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ADB77F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亳药集团电子辐照灭菌项目及亳州第三十五中光伏项目光伏支架材料采购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AHTKJS-2026-003号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2026年1</w:t>
      </w:r>
      <w:r>
        <w:rPr>
          <w:rFonts w:hint="eastAsia" w:ascii="Times New Roman" w:hAnsi="Times New Roman" w:eastAsia="楷体" w:cs="Times New Roman"/>
          <w:kern w:val="0"/>
          <w:sz w:val="32"/>
          <w:szCs w:val="32"/>
          <w:highlight w:val="none"/>
          <w:u w:val="none"/>
          <w:shd w:val="clear" w:color="auto" w:fill="auto"/>
          <w:lang w:val="en-US" w:eastAsia="zh-CN"/>
        </w:rPr>
        <w:t>月26日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亳药集团电子辐照灭菌项目及亳州第三十五中光伏项目光伏支架材料采购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亳药集团电子辐照灭菌项目及亳州第三十五中光伏项目光伏支架材料采购</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AHTKJS-2026-003号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2BF11AF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（含税，13%）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450000.00</w:t>
      </w:r>
      <w:r>
        <w:rPr>
          <w:rFonts w:hint="eastAsia" w:asciiTheme="minorEastAsia" w:hAnsiTheme="minorEastAsia" w:eastAsiaTheme="minorEastAsia" w:cstheme="minorEastAsia"/>
          <w:color w:val="FF0000"/>
          <w:kern w:val="2"/>
          <w:sz w:val="28"/>
          <w:szCs w:val="28"/>
          <w:highlight w:val="none"/>
          <w:u w:val="single"/>
          <w:lang w:val="en-US" w:eastAsia="zh-CN"/>
        </w:rPr>
        <w:t>元</w:t>
      </w:r>
      <w:r>
        <w:rPr>
          <w:rFonts w:hint="eastAsia" w:asciiTheme="minorEastAsia" w:hAnsiTheme="minorEastAsia" w:cstheme="minorEastAsia"/>
          <w:sz w:val="28"/>
          <w:szCs w:val="28"/>
          <w:highlight w:val="none"/>
          <w:lang w:val="en-US" w:eastAsia="zh-CN"/>
        </w:rPr>
        <w:t>，供应商根据采购清单按</w:t>
      </w:r>
      <w:permStart w:id="8" w:edGrp="everyone"/>
      <w:r>
        <w:rPr>
          <w:rFonts w:hint="eastAsia" w:asciiTheme="minorEastAsia" w:hAnsiTheme="minorEastAsia" w:cstheme="minorEastAsia"/>
          <w:sz w:val="28"/>
          <w:szCs w:val="28"/>
          <w:highlight w:val="none"/>
          <w:lang w:val="en-US" w:eastAsia="zh-CN"/>
        </w:rPr>
        <w:t>含税固定单价</w:t>
      </w:r>
      <w:permEnd w:id="8"/>
      <w:r>
        <w:rPr>
          <w:rFonts w:hint="eastAsia" w:asciiTheme="minorEastAsia" w:hAnsiTheme="minorEastAsia" w:cstheme="minorEastAsia"/>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kern w:val="2"/>
          <w:sz w:val="28"/>
          <w:szCs w:val="28"/>
          <w:highlight w:val="none"/>
          <w:lang w:val="en-US" w:eastAsia="zh-CN"/>
        </w:rPr>
        <w:t>本次采购的范围是亳药集团电子辐照灭菌项目及亳州第三十五中光伏项目所需要的光伏支架材料，具体详见采购清单。供应商响应前请认真查看施工图纸、并自行现场勘察了解情况，响应时我方认为供应商已充分了解工程概况及工作范围。</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宋体" w:hAnsi="宋体" w:cs="宋体"/>
          <w:color w:val="auto"/>
          <w:kern w:val="2"/>
          <w:sz w:val="28"/>
          <w:szCs w:val="28"/>
          <w:highlight w:val="none"/>
          <w:lang w:val="en-US" w:eastAsia="zh-CN"/>
        </w:rPr>
        <w:t>供货期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自合同签订之日起</w:t>
      </w:r>
      <w:r>
        <w:rPr>
          <w:rFonts w:hint="eastAsia" w:asciiTheme="minorEastAsia" w:hAnsiTheme="minorEastAsia" w:eastAsiaTheme="minorEastAsia" w:cstheme="minorEastAsia"/>
          <w:color w:val="FF0000"/>
          <w:kern w:val="2"/>
          <w:sz w:val="28"/>
          <w:szCs w:val="28"/>
          <w:highlight w:val="none"/>
          <w:u w:val="single"/>
          <w:lang w:val="en-US" w:eastAsia="zh-CN"/>
        </w:rPr>
        <w:t>10</w:t>
      </w:r>
      <w:r>
        <w:rPr>
          <w:rFonts w:hint="eastAsia" w:asciiTheme="minorEastAsia" w:hAnsiTheme="minorEastAsia" w:eastAsiaTheme="minorEastAsia" w:cstheme="minorEastAsia"/>
          <w:color w:val="FF0000"/>
          <w:kern w:val="2"/>
          <w:sz w:val="28"/>
          <w:szCs w:val="28"/>
          <w:highlight w:val="none"/>
          <w:lang w:val="en-US" w:eastAsia="zh-CN"/>
        </w:rPr>
        <w:t>日历天内完成供货</w:t>
      </w:r>
      <w:r>
        <w:rPr>
          <w:rFonts w:hint="eastAsia" w:asciiTheme="minorEastAsia" w:hAnsiTheme="minorEastAsia" w:eastAsiaTheme="minorEastAsia" w:cstheme="minorEastAsia"/>
          <w:kern w:val="2"/>
          <w:sz w:val="28"/>
          <w:szCs w:val="28"/>
          <w:highlight w:val="none"/>
          <w:lang w:val="en-US" w:eastAsia="zh-CN"/>
        </w:rPr>
        <w:t>。</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宋体" w:hAnsi="宋体" w:eastAsia="宋体" w:cs="宋体"/>
          <w:color w:val="auto"/>
          <w:kern w:val="2"/>
          <w:sz w:val="28"/>
          <w:szCs w:val="28"/>
          <w:highlight w:val="none"/>
          <w:lang w:val="en-US" w:eastAsia="zh-CN"/>
        </w:rPr>
        <w:t>亳州市谯城区</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EE5C9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供应商需</w:t>
      </w:r>
      <w:r>
        <w:rPr>
          <w:rFonts w:hint="eastAsia" w:asciiTheme="minorEastAsia" w:hAnsiTheme="minorEastAsia" w:eastAsiaTheme="minorEastAsia" w:cstheme="minorEastAsia"/>
          <w:kern w:val="2"/>
          <w:sz w:val="28"/>
          <w:szCs w:val="28"/>
          <w:highlight w:val="none"/>
          <w:lang w:val="en-US" w:eastAsia="zh-CN"/>
        </w:rPr>
        <w:t>具有独立法人资格，并在人员、设备、资金等方面具有承担本项目货物供应的能力。</w:t>
      </w:r>
    </w:p>
    <w:p w14:paraId="155AA84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kern w:val="2"/>
          <w:sz w:val="28"/>
          <w:szCs w:val="28"/>
          <w:highlight w:val="none"/>
          <w:lang w:val="en-US" w:eastAsia="zh-CN"/>
        </w:rPr>
        <w:t>提供</w:t>
      </w:r>
      <w:r>
        <w:rPr>
          <w:rFonts w:hint="default"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3</w:t>
      </w:r>
      <w:r>
        <w:rPr>
          <w:rFonts w:hint="default" w:asciiTheme="minorEastAsia" w:hAnsiTheme="minorEastAsia" w:eastAsiaTheme="minorEastAsia" w:cstheme="minorEastAsia"/>
          <w:kern w:val="2"/>
          <w:sz w:val="28"/>
          <w:szCs w:val="28"/>
          <w:highlight w:val="none"/>
          <w:lang w:val="en-US" w:eastAsia="zh-CN"/>
        </w:rPr>
        <w:t>年</w:t>
      </w:r>
      <w:r>
        <w:rPr>
          <w:rFonts w:hint="default" w:asciiTheme="minorEastAsia" w:hAnsiTheme="minorEastAsia" w:eastAsiaTheme="minorEastAsia" w:cstheme="minorEastAsia"/>
          <w:kern w:val="2"/>
          <w:sz w:val="28"/>
          <w:szCs w:val="28"/>
          <w:highlight w:val="none"/>
          <w:u w:val="none"/>
          <w:lang w:val="en-US" w:eastAsia="zh-CN"/>
        </w:rPr>
        <w:t>至今企业类似项目业绩</w:t>
      </w:r>
      <w:r>
        <w:rPr>
          <w:rFonts w:hint="default" w:asciiTheme="minorEastAsia" w:hAnsiTheme="minorEastAsia" w:eastAsiaTheme="minorEastAsia" w:cstheme="minorEastAsia"/>
          <w:kern w:val="2"/>
          <w:sz w:val="28"/>
          <w:szCs w:val="28"/>
          <w:highlight w:val="none"/>
          <w:u w:val="single"/>
          <w:lang w:val="en-US" w:eastAsia="zh-CN"/>
        </w:rPr>
        <w:t>1</w:t>
      </w:r>
      <w:r>
        <w:rPr>
          <w:rFonts w:hint="default" w:asciiTheme="minorEastAsia" w:hAnsiTheme="minorEastAsia" w:eastAsiaTheme="minorEastAsia" w:cstheme="minorEastAsia"/>
          <w:kern w:val="2"/>
          <w:sz w:val="28"/>
          <w:szCs w:val="28"/>
          <w:highlight w:val="none"/>
          <w:lang w:val="en-US" w:eastAsia="zh-CN"/>
        </w:rPr>
        <w:t>个，以合同签订时间为准。类似项目业绩指：单</w:t>
      </w:r>
      <w:r>
        <w:rPr>
          <w:rFonts w:hint="default" w:asciiTheme="minorEastAsia" w:hAnsiTheme="minorEastAsia" w:eastAsiaTheme="minorEastAsia" w:cstheme="minorEastAsia"/>
          <w:kern w:val="2"/>
          <w:sz w:val="28"/>
          <w:szCs w:val="28"/>
          <w:highlight w:val="none"/>
          <w:u w:val="single"/>
          <w:lang w:val="en-US" w:eastAsia="zh-CN"/>
        </w:rPr>
        <w:t>项合同金额不低于</w:t>
      </w:r>
      <w:r>
        <w:rPr>
          <w:rFonts w:hint="eastAsia" w:asciiTheme="minorEastAsia" w:hAnsiTheme="minorEastAsia" w:eastAsiaTheme="minorEastAsia" w:cstheme="minorEastAsia"/>
          <w:kern w:val="2"/>
          <w:sz w:val="28"/>
          <w:szCs w:val="28"/>
          <w:highlight w:val="none"/>
          <w:u w:val="single"/>
          <w:lang w:val="en-US" w:eastAsia="zh-CN"/>
        </w:rPr>
        <w:t>30</w:t>
      </w:r>
      <w:r>
        <w:rPr>
          <w:rFonts w:hint="default" w:asciiTheme="minorEastAsia" w:hAnsiTheme="minorEastAsia" w:eastAsiaTheme="minorEastAsia" w:cstheme="minorEastAsia"/>
          <w:kern w:val="2"/>
          <w:sz w:val="28"/>
          <w:szCs w:val="28"/>
          <w:highlight w:val="none"/>
          <w:u w:val="single"/>
          <w:lang w:val="en-US" w:eastAsia="zh-CN"/>
        </w:rPr>
        <w:t>万元的光伏支架</w:t>
      </w:r>
      <w:r>
        <w:rPr>
          <w:rFonts w:hint="eastAsia" w:asciiTheme="minorEastAsia" w:hAnsiTheme="minorEastAsia" w:eastAsiaTheme="minorEastAsia" w:cstheme="minorEastAsia"/>
          <w:kern w:val="2"/>
          <w:sz w:val="28"/>
          <w:szCs w:val="28"/>
          <w:highlight w:val="none"/>
          <w:u w:val="single"/>
          <w:lang w:val="en-US" w:eastAsia="zh-CN"/>
        </w:rPr>
        <w:t>供货</w:t>
      </w:r>
      <w:r>
        <w:rPr>
          <w:rFonts w:hint="default" w:asciiTheme="minorEastAsia" w:hAnsiTheme="minorEastAsia" w:eastAsiaTheme="minorEastAsia" w:cstheme="minorEastAsia"/>
          <w:kern w:val="2"/>
          <w:sz w:val="28"/>
          <w:szCs w:val="28"/>
          <w:highlight w:val="none"/>
          <w:u w:val="single"/>
          <w:lang w:val="en-US" w:eastAsia="zh-CN"/>
        </w:rPr>
        <w:t>业绩</w:t>
      </w:r>
      <w:r>
        <w:rPr>
          <w:rFonts w:hint="eastAsia" w:asciiTheme="minorEastAsia" w:hAnsiTheme="minorEastAsia" w:eastAsiaTheme="minorEastAsia" w:cstheme="minorEastAsia"/>
          <w:kern w:val="2"/>
          <w:sz w:val="28"/>
          <w:szCs w:val="28"/>
          <w:highlight w:val="none"/>
          <w:u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3"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3"/>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4"/>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5" w:edGrp="everyone"/>
      <w:r>
        <w:rPr>
          <w:rFonts w:hint="eastAsia" w:asciiTheme="minorEastAsia" w:hAnsiTheme="minorEastAsia" w:cstheme="minorEastAsia"/>
          <w:i w:val="0"/>
          <w:iCs w:val="0"/>
          <w:color w:val="FF0000"/>
          <w:sz w:val="28"/>
          <w:szCs w:val="28"/>
          <w:highlight w:val="none"/>
          <w:u w:val="single"/>
          <w:lang w:val="en-US" w:eastAsia="zh-CN"/>
        </w:rPr>
        <w:t>2026</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2</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2</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5"/>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6"/>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7"/>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color w:val="FF0000"/>
          <w:sz w:val="28"/>
          <w:szCs w:val="28"/>
          <w:highlight w:val="none"/>
          <w:u w:val="single"/>
          <w:lang w:val="en-US" w:eastAsia="zh-CN"/>
        </w:rPr>
        <w:t>9000.00元</w:t>
      </w:r>
      <w:r>
        <w:rPr>
          <w:rFonts w:hint="default" w:asciiTheme="minorEastAsia" w:hAnsiTheme="minorEastAsia" w:eastAsiaTheme="minorEastAsia" w:cstheme="minorEastAsia"/>
          <w:color w:val="FF0000"/>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施经理 </w:t>
      </w:r>
      <w:permEnd w:id="20"/>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26</w:t>
      </w:r>
      <w:r>
        <w:rPr>
          <w:rFonts w:hint="eastAsia" w:asciiTheme="minorEastAsia" w:hAnsiTheme="minorEastAsia" w:eastAsiaTheme="minorEastAsia" w:cstheme="minorEastAsia"/>
          <w:color w:val="FF0000"/>
          <w:sz w:val="28"/>
          <w:szCs w:val="28"/>
          <w:highlight w:val="none"/>
          <w:lang w:val="en-US" w:eastAsia="zh-CN"/>
        </w:rPr>
        <w:t>日</w:t>
      </w:r>
    </w:p>
    <w:permEnd w:id="21"/>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w:t>
            </w:r>
            <w:bookmarkStart w:id="317" w:name="_GoBack"/>
            <w:bookmarkEnd w:id="317"/>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 xml:space="preserve"> 9000元  </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AHTKJS-2026-003号保证金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亳药集团电子辐照灭菌项目及亳州第三十五中光伏项目光伏支架材料采购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项目编号：AHTKJS-2026-003号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6"/>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7"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152042308"/>
      <w:bookmarkStart w:id="2" w:name="_Toc144974500"/>
      <w:bookmarkStart w:id="3" w:name="_Toc246996921"/>
      <w:bookmarkStart w:id="4" w:name="_Toc152045532"/>
      <w:bookmarkStart w:id="5" w:name="_Toc296602423"/>
      <w:bookmarkStart w:id="6" w:name="_Toc179632549"/>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7085695"/>
      <w:bookmarkStart w:id="9" w:name="_Toc144974504"/>
      <w:bookmarkStart w:id="10" w:name="_Toc179632553"/>
      <w:bookmarkStart w:id="11" w:name="_Toc246996181"/>
      <w:bookmarkStart w:id="12" w:name="_Toc152042312"/>
      <w:bookmarkStart w:id="13" w:name="_Toc152045536"/>
      <w:bookmarkStart w:id="14" w:name="_Toc296602426"/>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179632554"/>
      <w:bookmarkStart w:id="19" w:name="_Toc247085696"/>
      <w:bookmarkStart w:id="20" w:name="_Toc246996182"/>
      <w:bookmarkStart w:id="21" w:name="_Toc246996925"/>
      <w:bookmarkStart w:id="22" w:name="_Toc296602427"/>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179632555"/>
      <w:bookmarkStart w:id="26" w:name="_Toc152045538"/>
      <w:bookmarkStart w:id="27" w:name="_Toc246996926"/>
      <w:bookmarkStart w:id="28" w:name="_Toc246996183"/>
      <w:bookmarkStart w:id="29" w:name="_Toc152042314"/>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96602432"/>
      <w:bookmarkStart w:id="32" w:name="_Toc152045542"/>
      <w:bookmarkStart w:id="33" w:name="_Toc144974510"/>
      <w:bookmarkStart w:id="34" w:name="_Toc246996930"/>
      <w:bookmarkStart w:id="35" w:name="_Toc246996187"/>
      <w:bookmarkStart w:id="36" w:name="_Toc179632560"/>
      <w:bookmarkStart w:id="37" w:name="_Toc247085701"/>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247085702"/>
      <w:bookmarkStart w:id="41" w:name="_Toc179632561"/>
      <w:bookmarkStart w:id="42" w:name="_Toc152045543"/>
      <w:bookmarkStart w:id="43" w:name="_Toc296602433"/>
      <w:bookmarkStart w:id="44" w:name="_Toc246996931"/>
      <w:bookmarkStart w:id="45" w:name="_Toc152042319"/>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246996932"/>
      <w:bookmarkStart w:id="49" w:name="_Toc296602434"/>
      <w:bookmarkStart w:id="50" w:name="_Toc144974512"/>
      <w:bookmarkStart w:id="51" w:name="_Toc152045544"/>
      <w:bookmarkStart w:id="52" w:name="_Toc152042320"/>
      <w:bookmarkStart w:id="53" w:name="_Toc246996189"/>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247085704"/>
      <w:bookmarkStart w:id="57" w:name="_Toc152042321"/>
      <w:bookmarkStart w:id="58" w:name="_Toc144974513"/>
      <w:bookmarkStart w:id="59" w:name="_Toc152045545"/>
      <w:bookmarkStart w:id="60" w:name="_Toc246996190"/>
      <w:bookmarkStart w:id="61" w:name="_Toc179632563"/>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2322"/>
      <w:bookmarkStart w:id="64" w:name="_Toc144974514"/>
      <w:bookmarkStart w:id="65" w:name="_Toc152045546"/>
      <w:bookmarkStart w:id="66" w:name="_Toc247085705"/>
      <w:bookmarkStart w:id="67" w:name="_Toc179632564"/>
      <w:bookmarkStart w:id="68" w:name="_Toc296602436"/>
      <w:bookmarkStart w:id="69" w:name="_Toc246996934"/>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296602437"/>
      <w:bookmarkStart w:id="73" w:name="_Toc152045547"/>
      <w:bookmarkStart w:id="74" w:name="_Toc144974515"/>
      <w:bookmarkStart w:id="75" w:name="_Toc246996192"/>
      <w:bookmarkStart w:id="76" w:name="_Toc179632565"/>
      <w:bookmarkStart w:id="77" w:name="_Toc152042323"/>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247085707"/>
      <w:bookmarkStart w:id="81" w:name="_Toc179632566"/>
      <w:bookmarkStart w:id="82" w:name="_Toc152042324"/>
      <w:bookmarkStart w:id="83" w:name="_Toc144974516"/>
      <w:bookmarkStart w:id="84" w:name="_Toc246996936"/>
      <w:bookmarkStart w:id="85" w:name="_Toc152045548"/>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52042325"/>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7085708"/>
      <w:bookmarkStart w:id="93" w:name="_Toc246996194"/>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296602443"/>
      <w:bookmarkStart w:id="97" w:name="_Toc246996942"/>
      <w:bookmarkStart w:id="98" w:name="_Toc246996199"/>
      <w:bookmarkStart w:id="99" w:name="_Toc152045555"/>
      <w:bookmarkStart w:id="100" w:name="_Toc144974523"/>
      <w:bookmarkStart w:id="101" w:name="_Toc152042331"/>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152042332"/>
      <w:bookmarkStart w:id="105" w:name="_Toc247085714"/>
      <w:bookmarkStart w:id="106" w:name="_Toc296602444"/>
      <w:bookmarkStart w:id="107" w:name="_Toc152045556"/>
      <w:bookmarkStart w:id="108" w:name="_Toc246996200"/>
      <w:bookmarkStart w:id="109" w:name="_Toc246996943"/>
      <w:bookmarkStart w:id="110" w:name="_Toc17963257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2333"/>
      <w:bookmarkStart w:id="113" w:name="_Toc247085715"/>
      <w:bookmarkStart w:id="114" w:name="_Toc246996201"/>
      <w:bookmarkStart w:id="115" w:name="_Toc152045557"/>
      <w:bookmarkStart w:id="116" w:name="_Toc179632575"/>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7085716"/>
      <w:bookmarkStart w:id="119" w:name="_Toc296602446"/>
      <w:bookmarkStart w:id="120" w:name="_Toc179632576"/>
      <w:bookmarkStart w:id="121" w:name="_Toc152045558"/>
      <w:bookmarkStart w:id="122" w:name="_Toc152042334"/>
      <w:bookmarkStart w:id="123" w:name="_Toc246996202"/>
      <w:bookmarkStart w:id="124" w:name="_Toc144974526"/>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79632577"/>
      <w:bookmarkStart w:id="127" w:name="_Toc246996946"/>
      <w:bookmarkStart w:id="128" w:name="_Toc144974527"/>
      <w:bookmarkStart w:id="129" w:name="_Toc296602447"/>
      <w:bookmarkStart w:id="130" w:name="_Toc152042335"/>
      <w:bookmarkStart w:id="131" w:name="_Toc247085717"/>
      <w:bookmarkStart w:id="132" w:name="_Toc152045559"/>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7"/>
      <w:bookmarkStart w:id="135" w:name="_Toc152045560"/>
      <w:bookmarkStart w:id="136" w:name="_Toc144974528"/>
      <w:bookmarkStart w:id="137" w:name="_Toc152042336"/>
      <w:bookmarkStart w:id="138" w:name="_Toc247085718"/>
      <w:bookmarkStart w:id="139" w:name="_Toc246996204"/>
      <w:bookmarkStart w:id="140" w:name="_Toc179632578"/>
      <w:bookmarkStart w:id="141"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7085719"/>
      <w:bookmarkStart w:id="143" w:name="_Toc246996205"/>
      <w:bookmarkStart w:id="144" w:name="_Toc246996948"/>
      <w:bookmarkStart w:id="145" w:name="_Toc144974529"/>
      <w:bookmarkStart w:id="146" w:name="_Toc152045561"/>
      <w:bookmarkStart w:id="147" w:name="_Toc296602449"/>
      <w:bookmarkStart w:id="148" w:name="_Toc152042337"/>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246996950"/>
      <w:bookmarkStart w:id="152" w:name="_Toc152042339"/>
      <w:bookmarkStart w:id="153" w:name="_Toc152045563"/>
      <w:bookmarkStart w:id="154" w:name="_Toc179632581"/>
      <w:bookmarkStart w:id="155" w:name="_Toc144974531"/>
      <w:bookmarkStart w:id="156" w:name="_Toc246996207"/>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246996210"/>
      <w:bookmarkStart w:id="160" w:name="_Toc246996953"/>
      <w:bookmarkStart w:id="161" w:name="_Toc152045566"/>
      <w:bookmarkStart w:id="162" w:name="_Toc296602455"/>
      <w:bookmarkStart w:id="163" w:name="_Toc152042342"/>
      <w:bookmarkStart w:id="164" w:name="_Toc144974534"/>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11"/>
      <w:bookmarkStart w:id="167" w:name="_Toc296602456"/>
      <w:bookmarkStart w:id="168" w:name="_Toc144974535"/>
      <w:bookmarkStart w:id="169" w:name="_Toc247085725"/>
      <w:bookmarkStart w:id="170" w:name="_Toc246996954"/>
      <w:bookmarkStart w:id="171" w:name="_Toc152042343"/>
      <w:bookmarkStart w:id="172" w:name="_Toc179632585"/>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246996955"/>
      <w:bookmarkStart w:id="177" w:name="_Toc246996212"/>
      <w:bookmarkStart w:id="178" w:name="_Toc152042344"/>
      <w:bookmarkStart w:id="179" w:name="_Toc144974536"/>
      <w:bookmarkStart w:id="180" w:name="_Toc296602458"/>
      <w:bookmarkStart w:id="181" w:name="_Toc247085726"/>
      <w:bookmarkStart w:id="182" w:name="_Toc15204556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7"/>
      <w:bookmarkStart w:id="184" w:name="_Toc246996213"/>
      <w:bookmarkStart w:id="185" w:name="_Toc247085727"/>
      <w:bookmarkStart w:id="186" w:name="_Toc296602459"/>
      <w:bookmarkStart w:id="187" w:name="_Toc152042345"/>
      <w:bookmarkStart w:id="188" w:name="_Toc246996956"/>
      <w:bookmarkStart w:id="189" w:name="_Toc152045569"/>
      <w:bookmarkStart w:id="190" w:name="_Toc14497453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247085733"/>
      <w:bookmarkStart w:id="194" w:name="_Toc246996962"/>
      <w:bookmarkStart w:id="195" w:name="_Toc296590983"/>
      <w:bookmarkStart w:id="196" w:name="_Toc144974543"/>
      <w:bookmarkStart w:id="197" w:name="_Toc179632593"/>
      <w:bookmarkStart w:id="198" w:name="_Toc152042351"/>
      <w:bookmarkStart w:id="199" w:name="_Toc246996219"/>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2352"/>
      <w:bookmarkStart w:id="202" w:name="_Toc152045576"/>
      <w:bookmarkStart w:id="203" w:name="_Toc144974544"/>
      <w:bookmarkStart w:id="204" w:name="_Toc246996220"/>
      <w:bookmarkStart w:id="205" w:name="_Toc296602463"/>
      <w:bookmarkStart w:id="206" w:name="_Toc247085734"/>
      <w:bookmarkStart w:id="207" w:name="_Toc246996963"/>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79632595"/>
      <w:bookmarkStart w:id="210" w:name="_Toc246996964"/>
      <w:bookmarkStart w:id="211" w:name="_Toc247085735"/>
      <w:bookmarkStart w:id="212" w:name="_Toc144974545"/>
      <w:bookmarkStart w:id="213" w:name="_Toc152045577"/>
      <w:bookmarkStart w:id="214" w:name="_Toc246996221"/>
      <w:bookmarkStart w:id="215" w:name="_Toc296602464"/>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8" w:edGrp="everyone"/>
      <w:r>
        <w:rPr>
          <w:rFonts w:hint="eastAsia" w:ascii="宋体" w:hAnsi="宋体"/>
          <w:color w:val="FF0000"/>
          <w:sz w:val="24"/>
          <w:lang w:val="en-US" w:eastAsia="zh-CN"/>
        </w:rPr>
        <w:t>最低评审价法</w:t>
      </w:r>
      <w:permEnd w:id="38"/>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246996975"/>
            <w:bookmarkStart w:id="219" w:name="_Toc144974556"/>
            <w:bookmarkStart w:id="220" w:name="_Toc179632607"/>
            <w:bookmarkStart w:id="221" w:name="_Toc152045589"/>
            <w:bookmarkStart w:id="222" w:name="_Toc296602477"/>
            <w:bookmarkStart w:id="223" w:name="_Toc247085747"/>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152042370"/>
      <w:bookmarkStart w:id="227" w:name="_Toc247085751"/>
      <w:bookmarkStart w:id="228" w:name="_Toc152045593"/>
      <w:bookmarkStart w:id="229" w:name="_Toc179632611"/>
      <w:bookmarkStart w:id="230" w:name="_Toc144974560"/>
      <w:bookmarkStart w:id="231" w:name="_Toc246996236"/>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96602484"/>
      <w:bookmarkStart w:id="236" w:name="_Toc246996982"/>
      <w:bookmarkStart w:id="237" w:name="_Toc247085754"/>
      <w:bookmarkStart w:id="238" w:name="_Toc152045596"/>
      <w:bookmarkStart w:id="239" w:name="_Toc152042373"/>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9"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9"/>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44841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分项目独立结算，成交人负责将材料运至采购人指定地点，经采购人验收合格、工程竣工验收、并网发电后，采购人向成交人付至实际验收合格货物价款的85%,工程审计结算审核完成后，采购人向成交人付至实际验收合格货物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6CC39D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内容：采购范围包含施工图纸及工程量清单范围内各种屋面及车棚光伏安装所需的所有支架材料。包括但不限于压块、导轨、夹具、连接件、螺栓、走道板等组成光伏支架的所有材料。采购数量为暂定数量，具体使用数量以实际采购使用为准，据实结算。采购范围没有明确描述，但根据施工图纸、标准/规范、设计与施工方案等合同内应属于成交人提供的材料，成交人应当提供。</w:t>
      </w:r>
    </w:p>
    <w:p w14:paraId="3D3234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2、货物验收时成交人需提供产品质量合格证明文件或第三方检测报告或出厂检测合格报告等能够证明产品质量合格的文件资料。</w:t>
      </w:r>
    </w:p>
    <w:p w14:paraId="0A0BD6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9、采购清单</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28"/>
        <w:gridCol w:w="961"/>
        <w:gridCol w:w="2857"/>
        <w:gridCol w:w="650"/>
        <w:gridCol w:w="670"/>
        <w:gridCol w:w="740"/>
        <w:gridCol w:w="760"/>
        <w:gridCol w:w="790"/>
        <w:gridCol w:w="766"/>
      </w:tblGrid>
      <w:tr w14:paraId="4BC2B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192" w:type="pct"/>
            <w:shd w:val="clear" w:color="auto" w:fill="auto"/>
            <w:noWrap/>
            <w:vAlign w:val="center"/>
          </w:tcPr>
          <w:p w14:paraId="6889D49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563" w:type="pct"/>
            <w:shd w:val="clear" w:color="auto" w:fill="auto"/>
            <w:noWrap/>
            <w:vAlign w:val="center"/>
          </w:tcPr>
          <w:p w14:paraId="497B188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676" w:type="pct"/>
            <w:shd w:val="clear" w:color="auto" w:fill="auto"/>
            <w:noWrap/>
            <w:vAlign w:val="center"/>
          </w:tcPr>
          <w:p w14:paraId="6EB7A74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381" w:type="pct"/>
            <w:shd w:val="clear" w:color="auto" w:fill="auto"/>
            <w:noWrap/>
            <w:vAlign w:val="center"/>
          </w:tcPr>
          <w:p w14:paraId="30CF075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393" w:type="pct"/>
            <w:shd w:val="clear" w:color="auto" w:fill="auto"/>
            <w:noWrap/>
            <w:vAlign w:val="center"/>
          </w:tcPr>
          <w:p w14:paraId="00947176">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434" w:type="pct"/>
            <w:shd w:val="clear" w:color="auto" w:fill="auto"/>
            <w:noWrap/>
            <w:vAlign w:val="center"/>
          </w:tcPr>
          <w:p w14:paraId="4EE0D6E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445" w:type="pct"/>
            <w:shd w:val="clear" w:color="auto" w:fill="auto"/>
            <w:noWrap/>
            <w:vAlign w:val="center"/>
          </w:tcPr>
          <w:p w14:paraId="0D66FEF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含税单价（元）</w:t>
            </w:r>
          </w:p>
        </w:tc>
        <w:tc>
          <w:tcPr>
            <w:tcW w:w="463" w:type="pct"/>
            <w:shd w:val="clear" w:color="auto" w:fill="auto"/>
            <w:noWrap/>
            <w:vAlign w:val="center"/>
          </w:tcPr>
          <w:p w14:paraId="5856EC8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含税总价</w:t>
            </w:r>
          </w:p>
          <w:p w14:paraId="6F0C94E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449" w:type="pct"/>
            <w:shd w:val="clear" w:color="auto" w:fill="auto"/>
            <w:noWrap/>
            <w:vAlign w:val="center"/>
          </w:tcPr>
          <w:p w14:paraId="4BC745F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r>
              <w:rPr>
                <w:rFonts w:hint="eastAsia" w:ascii="宋体" w:hAnsi="宋体" w:eastAsia="宋体" w:cs="宋体"/>
                <w:kern w:val="2"/>
                <w:sz w:val="21"/>
                <w:szCs w:val="21"/>
                <w:lang w:val="en-US" w:eastAsia="zh-CN"/>
              </w:rPr>
              <w:br w:type="textWrapping"/>
            </w:r>
          </w:p>
        </w:tc>
      </w:tr>
      <w:tr w14:paraId="3A5B4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192" w:type="pct"/>
            <w:shd w:val="clear" w:color="auto" w:fill="auto"/>
            <w:noWrap/>
            <w:vAlign w:val="center"/>
          </w:tcPr>
          <w:p w14:paraId="42BDB14C">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63" w:type="pct"/>
            <w:shd w:val="clear" w:color="auto" w:fill="auto"/>
            <w:noWrap/>
            <w:vAlign w:val="center"/>
          </w:tcPr>
          <w:p w14:paraId="4BCD2AFB">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混凝土屋面光伏支架主体结构</w:t>
            </w:r>
          </w:p>
        </w:tc>
        <w:tc>
          <w:tcPr>
            <w:tcW w:w="1676" w:type="pct"/>
            <w:shd w:val="clear" w:color="auto" w:fill="auto"/>
            <w:noWrap/>
            <w:vAlign w:val="center"/>
          </w:tcPr>
          <w:p w14:paraId="75367D25">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组成光伏支架主体所需的所有钢柱</w:t>
            </w:r>
            <w:r>
              <w:rPr>
                <w:rFonts w:hint="eastAsia" w:ascii="宋体" w:hAnsi="宋体" w:eastAsia="宋体" w:cs="宋体"/>
                <w:i w:val="0"/>
                <w:iCs w:val="0"/>
                <w:color w:val="000000"/>
                <w:kern w:val="0"/>
                <w:sz w:val="20"/>
                <w:szCs w:val="20"/>
                <w:u w:val="none"/>
                <w:lang w:val="en-US" w:eastAsia="zh-CN" w:bidi="ar"/>
              </w:rPr>
              <w:t>、钢梁、斜撑、</w:t>
            </w:r>
            <w:r>
              <w:rPr>
                <w:rFonts w:hint="eastAsia" w:ascii="宋体" w:hAnsi="宋体" w:eastAsia="宋体" w:cs="宋体"/>
                <w:i w:val="0"/>
                <w:iCs w:val="0"/>
                <w:color w:val="000000"/>
                <w:kern w:val="0"/>
                <w:sz w:val="21"/>
                <w:szCs w:val="21"/>
                <w:u w:val="none"/>
                <w:lang w:val="en-US" w:eastAsia="zh-CN" w:bidi="ar"/>
              </w:rPr>
              <w:t>檩条、背拉杆、钢柱底座、三角连接件、檩条连接件、中压块、边压块、地脚板等（含其连接垫片及螺母）;</w:t>
            </w:r>
          </w:p>
          <w:p w14:paraId="1B8ACBA6">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2、</w:t>
            </w:r>
            <w:r>
              <w:rPr>
                <w:rFonts w:hint="eastAsia" w:ascii="宋体" w:hAnsi="宋体" w:eastAsia="宋体" w:cs="宋体"/>
                <w:i w:val="0"/>
                <w:iCs w:val="0"/>
                <w:color w:val="000000"/>
                <w:kern w:val="0"/>
                <w:sz w:val="21"/>
                <w:szCs w:val="21"/>
                <w:u w:val="none"/>
                <w:lang w:val="en-US" w:eastAsia="zh-CN" w:bidi="ar"/>
              </w:rPr>
              <w:t>其他要求：满足设计、规范、验收及使用要求;</w:t>
            </w:r>
          </w:p>
        </w:tc>
        <w:tc>
          <w:tcPr>
            <w:tcW w:w="381" w:type="pct"/>
            <w:shd w:val="clear" w:color="auto" w:fill="auto"/>
            <w:noWrap/>
            <w:vAlign w:val="center"/>
          </w:tcPr>
          <w:p w14:paraId="4F790103">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t</w:t>
            </w:r>
          </w:p>
        </w:tc>
        <w:tc>
          <w:tcPr>
            <w:tcW w:w="393" w:type="pct"/>
            <w:shd w:val="clear" w:color="auto" w:fill="auto"/>
            <w:noWrap/>
            <w:vAlign w:val="center"/>
          </w:tcPr>
          <w:p w14:paraId="7C496244">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8.8</w:t>
            </w:r>
          </w:p>
        </w:tc>
        <w:tc>
          <w:tcPr>
            <w:tcW w:w="434" w:type="pct"/>
            <w:shd w:val="clear" w:color="auto" w:fill="auto"/>
            <w:noWrap/>
            <w:vAlign w:val="center"/>
          </w:tcPr>
          <w:p w14:paraId="2521804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103FFF96">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4A3B0AB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restart"/>
            <w:shd w:val="clear" w:color="auto" w:fill="auto"/>
            <w:noWrap/>
            <w:vAlign w:val="center"/>
          </w:tcPr>
          <w:p w14:paraId="510111E1">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三十五中光伏项目采购清单</w:t>
            </w:r>
          </w:p>
        </w:tc>
      </w:tr>
      <w:tr w14:paraId="36B6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92" w:type="pct"/>
            <w:shd w:val="clear" w:color="auto" w:fill="auto"/>
            <w:noWrap/>
            <w:vAlign w:val="center"/>
          </w:tcPr>
          <w:p w14:paraId="00778E6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563" w:type="pct"/>
            <w:shd w:val="clear" w:color="auto" w:fill="auto"/>
            <w:noWrap/>
            <w:vAlign w:val="center"/>
          </w:tcPr>
          <w:p w14:paraId="6741DAD2">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彩钢瓦屋面铝合金支架</w:t>
            </w:r>
          </w:p>
        </w:tc>
        <w:tc>
          <w:tcPr>
            <w:tcW w:w="1676" w:type="pct"/>
            <w:shd w:val="clear" w:color="auto" w:fill="auto"/>
            <w:noWrap/>
            <w:vAlign w:val="center"/>
          </w:tcPr>
          <w:p w14:paraId="78CC6BF5">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构件类型：铝合金6063-T5导轨40*30mm;</w:t>
            </w:r>
          </w:p>
          <w:p w14:paraId="75B46652">
            <w:pPr>
              <w:keepNext w:val="0"/>
              <w:keepLines w:val="0"/>
              <w:widowControl/>
              <w:numPr>
                <w:ilvl w:val="0"/>
                <w:numId w:val="0"/>
              </w:numPr>
              <w:suppressLineNumbers w:val="0"/>
              <w:spacing w:line="240" w:lineRule="auto"/>
              <w:ind w:left="0" w:leftChars="0"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2、含压块、夹具、螺栓等;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3、详见图纸及采购要求;</w:t>
            </w:r>
          </w:p>
        </w:tc>
        <w:tc>
          <w:tcPr>
            <w:tcW w:w="381" w:type="pct"/>
            <w:shd w:val="clear" w:color="auto" w:fill="auto"/>
            <w:noWrap/>
            <w:vAlign w:val="center"/>
          </w:tcPr>
          <w:p w14:paraId="2B9148D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t</w:t>
            </w:r>
          </w:p>
        </w:tc>
        <w:tc>
          <w:tcPr>
            <w:tcW w:w="393" w:type="pct"/>
            <w:shd w:val="clear" w:color="auto" w:fill="auto"/>
            <w:noWrap/>
            <w:vAlign w:val="center"/>
          </w:tcPr>
          <w:p w14:paraId="30A6FC84">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1.5</w:t>
            </w:r>
          </w:p>
        </w:tc>
        <w:tc>
          <w:tcPr>
            <w:tcW w:w="434" w:type="pct"/>
            <w:shd w:val="clear" w:color="auto" w:fill="auto"/>
            <w:noWrap/>
            <w:vAlign w:val="center"/>
          </w:tcPr>
          <w:p w14:paraId="692FC09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50C58DEC">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c>
          <w:tcPr>
            <w:tcW w:w="463" w:type="pct"/>
            <w:shd w:val="clear" w:color="auto" w:fill="auto"/>
            <w:noWrap/>
            <w:vAlign w:val="center"/>
          </w:tcPr>
          <w:p w14:paraId="17E93AA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50A2859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76D36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92" w:type="pct"/>
            <w:shd w:val="clear" w:color="auto" w:fill="auto"/>
            <w:noWrap/>
            <w:vAlign w:val="center"/>
          </w:tcPr>
          <w:p w14:paraId="26D902F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563" w:type="pct"/>
            <w:shd w:val="clear" w:color="auto" w:fill="auto"/>
            <w:noWrap/>
            <w:vAlign w:val="center"/>
          </w:tcPr>
          <w:p w14:paraId="5B398BC7">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走道板</w:t>
            </w:r>
          </w:p>
        </w:tc>
        <w:tc>
          <w:tcPr>
            <w:tcW w:w="1676" w:type="pct"/>
            <w:shd w:val="clear" w:color="auto" w:fill="auto"/>
            <w:noWrap/>
            <w:vAlign w:val="center"/>
          </w:tcPr>
          <w:p w14:paraId="359E59BB">
            <w:pPr>
              <w:keepNext w:val="0"/>
              <w:keepLines w:val="0"/>
              <w:widowControl/>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1、锌铝镁走道板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2、详见图纸及采购要求</w:t>
            </w:r>
          </w:p>
        </w:tc>
        <w:tc>
          <w:tcPr>
            <w:tcW w:w="381" w:type="pct"/>
            <w:shd w:val="clear" w:color="auto" w:fill="auto"/>
            <w:noWrap/>
            <w:vAlign w:val="center"/>
          </w:tcPr>
          <w:p w14:paraId="650C9B9D">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393" w:type="pct"/>
            <w:shd w:val="clear" w:color="auto" w:fill="auto"/>
            <w:noWrap/>
            <w:vAlign w:val="center"/>
          </w:tcPr>
          <w:p w14:paraId="364727E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90</w:t>
            </w:r>
          </w:p>
        </w:tc>
        <w:tc>
          <w:tcPr>
            <w:tcW w:w="434" w:type="pct"/>
            <w:shd w:val="clear" w:color="auto" w:fill="auto"/>
            <w:noWrap/>
            <w:vAlign w:val="center"/>
          </w:tcPr>
          <w:p w14:paraId="4FA3A6A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096BDC3A">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c>
          <w:tcPr>
            <w:tcW w:w="463" w:type="pct"/>
            <w:shd w:val="clear" w:color="auto" w:fill="auto"/>
            <w:noWrap/>
            <w:vAlign w:val="center"/>
          </w:tcPr>
          <w:p w14:paraId="153D9EB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60A6574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042EF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92" w:type="pct"/>
            <w:shd w:val="clear" w:color="auto" w:fill="auto"/>
            <w:noWrap/>
            <w:vAlign w:val="center"/>
          </w:tcPr>
          <w:p w14:paraId="3074F79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63" w:type="pct"/>
            <w:shd w:val="clear" w:color="auto" w:fill="auto"/>
            <w:noWrap/>
            <w:vAlign w:val="center"/>
          </w:tcPr>
          <w:p w14:paraId="1C60ACC9">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彩钢瓦屋面铝合金支架</w:t>
            </w:r>
          </w:p>
        </w:tc>
        <w:tc>
          <w:tcPr>
            <w:tcW w:w="1676" w:type="pct"/>
            <w:shd w:val="clear" w:color="auto" w:fill="auto"/>
            <w:noWrap/>
            <w:vAlign w:val="center"/>
          </w:tcPr>
          <w:p w14:paraId="039F5501">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构件类型：铝合金6063-T5导轨40*30mm;</w:t>
            </w:r>
          </w:p>
          <w:p w14:paraId="73EA506A">
            <w:pPr>
              <w:keepNext w:val="0"/>
              <w:keepLines w:val="0"/>
              <w:widowControl/>
              <w:numPr>
                <w:ilvl w:val="0"/>
                <w:numId w:val="0"/>
              </w:numPr>
              <w:suppressLineNumbers w:val="0"/>
              <w:spacing w:line="240" w:lineRule="auto"/>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2、含压块、夹具、螺栓等;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3、详见图纸及采购要求;</w:t>
            </w:r>
          </w:p>
        </w:tc>
        <w:tc>
          <w:tcPr>
            <w:tcW w:w="381" w:type="pct"/>
            <w:shd w:val="clear" w:color="auto" w:fill="auto"/>
            <w:noWrap/>
            <w:vAlign w:val="center"/>
          </w:tcPr>
          <w:p w14:paraId="7130A64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t</w:t>
            </w:r>
          </w:p>
        </w:tc>
        <w:tc>
          <w:tcPr>
            <w:tcW w:w="393" w:type="pct"/>
            <w:shd w:val="clear" w:color="auto" w:fill="auto"/>
            <w:noWrap/>
            <w:vAlign w:val="center"/>
          </w:tcPr>
          <w:p w14:paraId="2EF10B5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5.6</w:t>
            </w:r>
          </w:p>
        </w:tc>
        <w:tc>
          <w:tcPr>
            <w:tcW w:w="434" w:type="pct"/>
            <w:shd w:val="clear" w:color="auto" w:fill="auto"/>
            <w:noWrap/>
            <w:vAlign w:val="center"/>
          </w:tcPr>
          <w:p w14:paraId="53215AA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0285637F">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c>
          <w:tcPr>
            <w:tcW w:w="463" w:type="pct"/>
            <w:shd w:val="clear" w:color="auto" w:fill="auto"/>
            <w:noWrap/>
            <w:vAlign w:val="center"/>
          </w:tcPr>
          <w:p w14:paraId="3444958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restart"/>
            <w:shd w:val="clear" w:color="auto" w:fill="auto"/>
            <w:noWrap/>
            <w:vAlign w:val="center"/>
          </w:tcPr>
          <w:p w14:paraId="0FD4576B">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辐照光伏项目采购清单</w:t>
            </w:r>
          </w:p>
        </w:tc>
      </w:tr>
      <w:tr w14:paraId="023D7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2" w:type="pct"/>
            <w:shd w:val="clear" w:color="auto" w:fill="auto"/>
            <w:noWrap/>
            <w:vAlign w:val="center"/>
          </w:tcPr>
          <w:p w14:paraId="43259CC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563" w:type="pct"/>
            <w:shd w:val="clear" w:color="auto" w:fill="auto"/>
            <w:noWrap/>
            <w:vAlign w:val="center"/>
          </w:tcPr>
          <w:p w14:paraId="6FAAAC3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走道板</w:t>
            </w:r>
          </w:p>
        </w:tc>
        <w:tc>
          <w:tcPr>
            <w:tcW w:w="1676" w:type="pct"/>
            <w:shd w:val="clear" w:color="auto" w:fill="auto"/>
            <w:noWrap/>
            <w:vAlign w:val="center"/>
          </w:tcPr>
          <w:p w14:paraId="3E07D4E1">
            <w:pPr>
              <w:keepNext w:val="0"/>
              <w:keepLines w:val="0"/>
              <w:widowControl/>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1、锌铝镁走道板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2、详见图纸及采购要求</w:t>
            </w:r>
          </w:p>
        </w:tc>
        <w:tc>
          <w:tcPr>
            <w:tcW w:w="381" w:type="pct"/>
            <w:shd w:val="clear" w:color="auto" w:fill="auto"/>
            <w:noWrap/>
            <w:vAlign w:val="center"/>
          </w:tcPr>
          <w:p w14:paraId="53C6355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393" w:type="pct"/>
            <w:shd w:val="clear" w:color="auto" w:fill="auto"/>
            <w:noWrap/>
            <w:vAlign w:val="center"/>
          </w:tcPr>
          <w:p w14:paraId="13CBAF9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650</w:t>
            </w:r>
          </w:p>
        </w:tc>
        <w:tc>
          <w:tcPr>
            <w:tcW w:w="434" w:type="pct"/>
            <w:shd w:val="clear" w:color="auto" w:fill="auto"/>
            <w:noWrap/>
            <w:vAlign w:val="center"/>
          </w:tcPr>
          <w:p w14:paraId="4A94614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4399E14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28AAA54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72CA9A3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4CF72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2" w:type="pct"/>
            <w:shd w:val="clear" w:color="auto" w:fill="auto"/>
            <w:noWrap/>
            <w:vAlign w:val="center"/>
          </w:tcPr>
          <w:p w14:paraId="388ACAE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563" w:type="pct"/>
            <w:shd w:val="clear" w:color="auto" w:fill="auto"/>
            <w:noWrap/>
            <w:vAlign w:val="center"/>
          </w:tcPr>
          <w:p w14:paraId="05CB67A1">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混凝土屋面光伏支架主体结构</w:t>
            </w:r>
          </w:p>
        </w:tc>
        <w:tc>
          <w:tcPr>
            <w:tcW w:w="1676" w:type="pct"/>
            <w:shd w:val="clear" w:color="auto" w:fill="auto"/>
            <w:noWrap/>
            <w:vAlign w:val="center"/>
          </w:tcPr>
          <w:p w14:paraId="5C825946">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组成光伏支架主体所需的所有钢柱</w:t>
            </w:r>
            <w:r>
              <w:rPr>
                <w:rFonts w:hint="eastAsia" w:ascii="宋体" w:hAnsi="宋体" w:eastAsia="宋体" w:cs="宋体"/>
                <w:i w:val="0"/>
                <w:iCs w:val="0"/>
                <w:color w:val="000000"/>
                <w:kern w:val="0"/>
                <w:sz w:val="20"/>
                <w:szCs w:val="20"/>
                <w:u w:val="none"/>
                <w:lang w:val="en-US" w:eastAsia="zh-CN" w:bidi="ar"/>
              </w:rPr>
              <w:t>、钢梁、斜撑、</w:t>
            </w:r>
            <w:r>
              <w:rPr>
                <w:rFonts w:hint="eastAsia" w:ascii="宋体" w:hAnsi="宋体" w:eastAsia="宋体" w:cs="宋体"/>
                <w:i w:val="0"/>
                <w:iCs w:val="0"/>
                <w:color w:val="000000"/>
                <w:kern w:val="0"/>
                <w:sz w:val="21"/>
                <w:szCs w:val="21"/>
                <w:u w:val="none"/>
                <w:lang w:val="en-US" w:eastAsia="zh-CN" w:bidi="ar"/>
              </w:rPr>
              <w:t>檩条、背拉杆、钢柱底座、三角连接件、檩条连接件、中压块、边压块（含其连接垫片及螺母）;</w:t>
            </w:r>
          </w:p>
          <w:p w14:paraId="26E14E73">
            <w:pPr>
              <w:keepNext w:val="0"/>
              <w:keepLines w:val="0"/>
              <w:widowControl/>
              <w:suppressLineNumbers w:val="0"/>
              <w:spacing w:line="240" w:lineRule="auto"/>
              <w:ind w:firstLine="0" w:firstLineChars="0"/>
              <w:jc w:val="left"/>
              <w:textAlignment w:val="center"/>
              <w:rPr>
                <w:rFonts w:hint="default"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2、其他要求：满足设计、规范、验收及使用要求;</w:t>
            </w:r>
          </w:p>
        </w:tc>
        <w:tc>
          <w:tcPr>
            <w:tcW w:w="381" w:type="pct"/>
            <w:shd w:val="clear" w:color="auto" w:fill="auto"/>
            <w:noWrap/>
            <w:vAlign w:val="center"/>
          </w:tcPr>
          <w:p w14:paraId="6CF296A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t</w:t>
            </w:r>
          </w:p>
        </w:tc>
        <w:tc>
          <w:tcPr>
            <w:tcW w:w="393" w:type="pct"/>
            <w:shd w:val="clear" w:color="auto" w:fill="auto"/>
            <w:noWrap/>
            <w:vAlign w:val="center"/>
          </w:tcPr>
          <w:p w14:paraId="56A1207B">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5.3</w:t>
            </w:r>
          </w:p>
        </w:tc>
        <w:tc>
          <w:tcPr>
            <w:tcW w:w="434" w:type="pct"/>
            <w:shd w:val="clear" w:color="auto" w:fill="auto"/>
            <w:noWrap/>
            <w:vAlign w:val="center"/>
          </w:tcPr>
          <w:p w14:paraId="31A9F6E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27B9CC1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0F0A291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7F78FFD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5E561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2" w:type="pct"/>
            <w:shd w:val="clear" w:color="auto" w:fill="auto"/>
            <w:noWrap/>
            <w:vAlign w:val="center"/>
          </w:tcPr>
          <w:p w14:paraId="5F8A831C">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563" w:type="pct"/>
            <w:shd w:val="clear" w:color="auto" w:fill="auto"/>
            <w:noWrap/>
            <w:vAlign w:val="center"/>
          </w:tcPr>
          <w:p w14:paraId="1609B29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主水槽（及安装附件）</w:t>
            </w:r>
          </w:p>
        </w:tc>
        <w:tc>
          <w:tcPr>
            <w:tcW w:w="1676" w:type="pct"/>
            <w:shd w:val="clear" w:color="auto" w:fill="auto"/>
            <w:noWrap/>
            <w:vAlign w:val="center"/>
          </w:tcPr>
          <w:p w14:paraId="4FBF6016">
            <w:pPr>
              <w:keepNext w:val="0"/>
              <w:keepLines w:val="0"/>
              <w:widowControl/>
              <w:numPr>
                <w:ilvl w:val="0"/>
                <w:numId w:val="1"/>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采用热镀锌钢板或者镀锌铝镁钢板;</w:t>
            </w:r>
          </w:p>
          <w:p w14:paraId="0FB29BA8">
            <w:pPr>
              <w:keepNext w:val="0"/>
              <w:keepLines w:val="0"/>
              <w:widowControl/>
              <w:numPr>
                <w:ilvl w:val="0"/>
                <w:numId w:val="1"/>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其他要求：满足设计、规范、验收及使用要求;</w:t>
            </w:r>
          </w:p>
        </w:tc>
        <w:tc>
          <w:tcPr>
            <w:tcW w:w="381" w:type="pct"/>
            <w:shd w:val="clear" w:color="auto" w:fill="auto"/>
            <w:noWrap/>
            <w:vAlign w:val="center"/>
          </w:tcPr>
          <w:p w14:paraId="67B16EF1">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393" w:type="pct"/>
            <w:shd w:val="clear" w:color="auto" w:fill="auto"/>
            <w:noWrap/>
            <w:vAlign w:val="center"/>
          </w:tcPr>
          <w:p w14:paraId="28831AB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710</w:t>
            </w:r>
          </w:p>
        </w:tc>
        <w:tc>
          <w:tcPr>
            <w:tcW w:w="434" w:type="pct"/>
            <w:shd w:val="clear" w:color="auto" w:fill="auto"/>
            <w:noWrap/>
            <w:vAlign w:val="center"/>
          </w:tcPr>
          <w:p w14:paraId="1B1D2C3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6AFEDB0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4DBB035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157D2EF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3158F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6" w:hRule="atLeast"/>
          <w:jc w:val="center"/>
        </w:trPr>
        <w:tc>
          <w:tcPr>
            <w:tcW w:w="192" w:type="pct"/>
            <w:shd w:val="clear" w:color="auto" w:fill="auto"/>
            <w:noWrap/>
            <w:vAlign w:val="center"/>
          </w:tcPr>
          <w:p w14:paraId="0B9B753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563" w:type="pct"/>
            <w:shd w:val="clear" w:color="auto" w:fill="auto"/>
            <w:noWrap/>
            <w:vAlign w:val="center"/>
          </w:tcPr>
          <w:p w14:paraId="7C9FACBA">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次水槽（及安装附件）</w:t>
            </w:r>
          </w:p>
        </w:tc>
        <w:tc>
          <w:tcPr>
            <w:tcW w:w="1676" w:type="pct"/>
            <w:shd w:val="clear" w:color="auto" w:fill="auto"/>
            <w:noWrap/>
            <w:vAlign w:val="center"/>
          </w:tcPr>
          <w:p w14:paraId="591C146B">
            <w:pPr>
              <w:keepNext w:val="0"/>
              <w:keepLines w:val="0"/>
              <w:widowControl/>
              <w:numPr>
                <w:ilvl w:val="0"/>
                <w:numId w:val="2"/>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采用热镀锌钢板或者镀锌铝镁钢板；</w:t>
            </w:r>
          </w:p>
          <w:p w14:paraId="230F78C6">
            <w:pPr>
              <w:keepNext w:val="0"/>
              <w:keepLines w:val="0"/>
              <w:widowControl/>
              <w:numPr>
                <w:ilvl w:val="0"/>
                <w:numId w:val="2"/>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其他要求：满足设计、规范、验收及使用要求;</w:t>
            </w:r>
          </w:p>
        </w:tc>
        <w:tc>
          <w:tcPr>
            <w:tcW w:w="381" w:type="pct"/>
            <w:shd w:val="clear" w:color="auto" w:fill="auto"/>
            <w:noWrap/>
            <w:vAlign w:val="center"/>
          </w:tcPr>
          <w:p w14:paraId="78640BC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393" w:type="pct"/>
            <w:shd w:val="clear" w:color="auto" w:fill="auto"/>
            <w:noWrap/>
            <w:vAlign w:val="center"/>
          </w:tcPr>
          <w:p w14:paraId="7211413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230</w:t>
            </w:r>
          </w:p>
        </w:tc>
        <w:tc>
          <w:tcPr>
            <w:tcW w:w="434" w:type="pct"/>
            <w:shd w:val="clear" w:color="auto" w:fill="auto"/>
            <w:noWrap/>
            <w:vAlign w:val="center"/>
          </w:tcPr>
          <w:p w14:paraId="70752E8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65FC5C0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26171BD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650B975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03B4E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2" w:type="pct"/>
            <w:shd w:val="clear" w:color="auto" w:fill="auto"/>
            <w:noWrap/>
            <w:vAlign w:val="center"/>
          </w:tcPr>
          <w:p w14:paraId="674282A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563" w:type="pct"/>
            <w:shd w:val="clear" w:color="auto" w:fill="auto"/>
            <w:noWrap/>
            <w:vAlign w:val="center"/>
          </w:tcPr>
          <w:p w14:paraId="27F66E69">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屋脊盖板（及安装附件）</w:t>
            </w:r>
          </w:p>
        </w:tc>
        <w:tc>
          <w:tcPr>
            <w:tcW w:w="1676" w:type="pct"/>
            <w:shd w:val="clear" w:color="auto" w:fill="auto"/>
            <w:noWrap/>
            <w:vAlign w:val="center"/>
          </w:tcPr>
          <w:p w14:paraId="7EA1DD0D">
            <w:pPr>
              <w:keepNext w:val="0"/>
              <w:keepLines w:val="0"/>
              <w:widowControl/>
              <w:numPr>
                <w:ilvl w:val="0"/>
                <w:numId w:val="3"/>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采用热镀锌钢板或者镀锌铝镁钢板;</w:t>
            </w:r>
          </w:p>
          <w:p w14:paraId="0ABB5734">
            <w:pPr>
              <w:keepNext w:val="0"/>
              <w:keepLines w:val="0"/>
              <w:widowControl/>
              <w:numPr>
                <w:ilvl w:val="0"/>
                <w:numId w:val="3"/>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其他要求：满足设计、规范、验收及使用要求;</w:t>
            </w:r>
          </w:p>
        </w:tc>
        <w:tc>
          <w:tcPr>
            <w:tcW w:w="381" w:type="pct"/>
            <w:shd w:val="clear" w:color="auto" w:fill="auto"/>
            <w:noWrap/>
            <w:vAlign w:val="center"/>
          </w:tcPr>
          <w:p w14:paraId="0EBAB5E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393" w:type="pct"/>
            <w:shd w:val="clear" w:color="auto" w:fill="auto"/>
            <w:noWrap/>
            <w:vAlign w:val="center"/>
          </w:tcPr>
          <w:p w14:paraId="4D0BE1D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w:t>
            </w:r>
          </w:p>
        </w:tc>
        <w:tc>
          <w:tcPr>
            <w:tcW w:w="434" w:type="pct"/>
            <w:shd w:val="clear" w:color="auto" w:fill="auto"/>
            <w:noWrap/>
            <w:vAlign w:val="center"/>
          </w:tcPr>
          <w:p w14:paraId="19C7BEB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7A56AF1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1FBB798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35A9D70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25A43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4087" w:type="pct"/>
            <w:gridSpan w:val="7"/>
            <w:shd w:val="clear" w:color="auto" w:fill="auto"/>
            <w:noWrap/>
            <w:vAlign w:val="center"/>
          </w:tcPr>
          <w:p w14:paraId="5147CDD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合计</w:t>
            </w:r>
          </w:p>
        </w:tc>
        <w:tc>
          <w:tcPr>
            <w:tcW w:w="463" w:type="pct"/>
            <w:shd w:val="clear" w:color="auto" w:fill="auto"/>
            <w:noWrap/>
            <w:vAlign w:val="center"/>
          </w:tcPr>
          <w:p w14:paraId="3661A77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shd w:val="clear" w:color="auto" w:fill="auto"/>
            <w:noWrap/>
            <w:vAlign w:val="center"/>
          </w:tcPr>
          <w:p w14:paraId="2BEA4FE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3B9C2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23" w:hRule="atLeast"/>
          <w:jc w:val="center"/>
        </w:trPr>
        <w:tc>
          <w:tcPr>
            <w:tcW w:w="192" w:type="pct"/>
            <w:shd w:val="clear" w:color="auto" w:fill="auto"/>
            <w:noWrap/>
            <w:vAlign w:val="center"/>
          </w:tcPr>
          <w:p w14:paraId="28DA480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807" w:type="pct"/>
            <w:gridSpan w:val="8"/>
            <w:shd w:val="clear" w:color="auto" w:fill="auto"/>
            <w:noWrap/>
            <w:vAlign w:val="center"/>
          </w:tcPr>
          <w:p w14:paraId="0A67962B">
            <w:pPr>
              <w:keepNext w:val="0"/>
              <w:keepLines w:val="0"/>
              <w:widowControl/>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备注：1、以上单项报价采购人认为供应商已充分考虑采购所有采购要求，包括但不限于以下费用：人工费、材料费、装车费、至采购人指定工地现场运输费、采购人指定地卸车费、超时等候费用、税金、保险费、利润、检测费、协调费、风险金等所有费用。</w:t>
            </w:r>
          </w:p>
          <w:p w14:paraId="378E330C">
            <w:pPr>
              <w:keepNext w:val="0"/>
              <w:keepLines w:val="0"/>
              <w:widowControl/>
              <w:suppressLineNumbers w:val="0"/>
              <w:spacing w:line="240" w:lineRule="auto"/>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2、上述材料</w:t>
            </w:r>
            <w:r>
              <w:rPr>
                <w:rFonts w:hint="eastAsia" w:ascii="宋体" w:hAnsi="宋体" w:eastAsia="宋体" w:cs="宋体"/>
                <w:i w:val="0"/>
                <w:iCs w:val="0"/>
                <w:color w:val="000000"/>
                <w:kern w:val="0"/>
                <w:sz w:val="21"/>
                <w:szCs w:val="21"/>
                <w:u w:val="none"/>
                <w:lang w:val="en-US" w:eastAsia="zh-CN" w:bidi="ar"/>
              </w:rPr>
              <w:t>规格尺寸、材料要求详见设计图纸，满足采购人要求，</w:t>
            </w:r>
            <w:r>
              <w:rPr>
                <w:rFonts w:hint="eastAsia" w:ascii="宋体" w:hAnsi="宋体" w:eastAsia="宋体" w:cs="宋体"/>
                <w:b w:val="0"/>
                <w:bCs w:val="0"/>
                <w:kern w:val="2"/>
                <w:sz w:val="21"/>
                <w:szCs w:val="21"/>
                <w:highlight w:val="none"/>
                <w:lang w:val="en-US" w:eastAsia="zh-CN" w:bidi="ar-SA"/>
              </w:rPr>
              <w:t>成交后实际使用量按项目独立结算。</w:t>
            </w:r>
          </w:p>
        </w:tc>
      </w:tr>
    </w:tbl>
    <w:p w14:paraId="013097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2188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亳药集团电子辐照灭菌项目及亳州第三十五中光伏项目光伏支架材料采购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AHTKJS-2026-003号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44974856"/>
      <w:bookmarkStart w:id="242" w:name="_Toc247514246"/>
      <w:bookmarkStart w:id="243" w:name="_Toc152045787"/>
      <w:bookmarkStart w:id="244" w:name="_Toc300835209"/>
      <w:bookmarkStart w:id="245" w:name="_Toc15204257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300835210"/>
      <w:bookmarkStart w:id="248" w:name="_Toc152045788"/>
      <w:bookmarkStart w:id="249" w:name="_Toc247514247"/>
      <w:bookmarkStart w:id="250" w:name="_Toc152042577"/>
      <w:bookmarkStart w:id="251" w:name="_Toc247527828"/>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144974859"/>
      <w:bookmarkStart w:id="255" w:name="_Toc247514249"/>
      <w:bookmarkStart w:id="256" w:name="_Toc247527830"/>
      <w:bookmarkStart w:id="257" w:name="_Toc152042579"/>
      <w:bookmarkStart w:id="258" w:name="_Toc15204579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亳药集团电子辐照灭菌项目及亳州第三十五中光伏项目光伏支架材料采购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AHTKJS-2026-003号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0"/>
      <w:r>
        <w:rPr>
          <w:rFonts w:hint="eastAsia" w:ascii="Times New Roman" w:hAnsi="Times New Roman" w:cs="Times New Roman"/>
          <w:szCs w:val="21"/>
          <w:lang w:val="en-US" w:eastAsia="zh-CN"/>
        </w:rPr>
        <w:t>，供货期：</w:t>
      </w:r>
      <w:r>
        <w:rPr>
          <w:rFonts w:hint="eastAsia" w:ascii="Times New Roman" w:hAnsi="Times New Roman" w:cs="Times New Roman"/>
          <w:color w:val="FF0000"/>
          <w:szCs w:val="21"/>
          <w:u w:val="single"/>
          <w:lang w:val="en-US" w:eastAsia="zh-CN"/>
        </w:rPr>
        <w:t>自合同签订之日起10日历天内完成供货，按合同约定完成本项目全部工作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2580"/>
      <w:bookmarkStart w:id="260" w:name="_Toc152045791"/>
      <w:bookmarkStart w:id="261" w:name="_Toc144974860"/>
      <w:bookmarkStart w:id="262" w:name="_Toc300835213"/>
      <w:bookmarkStart w:id="263" w:name="_Toc247527831"/>
      <w:bookmarkStart w:id="264"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300835214"/>
      <w:bookmarkStart w:id="267" w:name="_Toc144974861"/>
      <w:bookmarkStart w:id="268" w:name="_Toc152045792"/>
      <w:bookmarkStart w:id="269" w:name="_Toc247527832"/>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44974862"/>
      <w:bookmarkStart w:id="273" w:name="_Toc247527834"/>
      <w:bookmarkStart w:id="274" w:name="_Toc152042583"/>
      <w:bookmarkStart w:id="275" w:name="_Toc300835216"/>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300835218"/>
      <w:bookmarkStart w:id="280" w:name="_Toc247514287"/>
      <w:bookmarkStart w:id="281" w:name="_Toc144974863"/>
      <w:bookmarkStart w:id="282" w:name="_Toc152045795"/>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28"/>
        <w:gridCol w:w="961"/>
        <w:gridCol w:w="2857"/>
        <w:gridCol w:w="650"/>
        <w:gridCol w:w="670"/>
        <w:gridCol w:w="740"/>
        <w:gridCol w:w="760"/>
        <w:gridCol w:w="790"/>
        <w:gridCol w:w="766"/>
      </w:tblGrid>
      <w:tr w14:paraId="65CCF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0" w:hRule="atLeast"/>
          <w:jc w:val="center"/>
        </w:trPr>
        <w:tc>
          <w:tcPr>
            <w:tcW w:w="192" w:type="pct"/>
            <w:shd w:val="clear" w:color="auto" w:fill="auto"/>
            <w:noWrap/>
            <w:vAlign w:val="center"/>
          </w:tcPr>
          <w:p w14:paraId="234C228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563" w:type="pct"/>
            <w:shd w:val="clear" w:color="auto" w:fill="auto"/>
            <w:noWrap/>
            <w:vAlign w:val="center"/>
          </w:tcPr>
          <w:p w14:paraId="0054859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676" w:type="pct"/>
            <w:shd w:val="clear" w:color="auto" w:fill="auto"/>
            <w:noWrap/>
            <w:vAlign w:val="center"/>
          </w:tcPr>
          <w:p w14:paraId="232C6B0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381" w:type="pct"/>
            <w:shd w:val="clear" w:color="auto" w:fill="auto"/>
            <w:noWrap/>
            <w:vAlign w:val="center"/>
          </w:tcPr>
          <w:p w14:paraId="65EB010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393" w:type="pct"/>
            <w:shd w:val="clear" w:color="auto" w:fill="auto"/>
            <w:noWrap/>
            <w:vAlign w:val="center"/>
          </w:tcPr>
          <w:p w14:paraId="45AC952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434" w:type="pct"/>
            <w:shd w:val="clear" w:color="auto" w:fill="auto"/>
            <w:noWrap/>
            <w:vAlign w:val="center"/>
          </w:tcPr>
          <w:p w14:paraId="6F7F64B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445" w:type="pct"/>
            <w:shd w:val="clear" w:color="auto" w:fill="auto"/>
            <w:noWrap/>
            <w:vAlign w:val="center"/>
          </w:tcPr>
          <w:p w14:paraId="751D3FB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含税单价（元）</w:t>
            </w:r>
          </w:p>
        </w:tc>
        <w:tc>
          <w:tcPr>
            <w:tcW w:w="463" w:type="pct"/>
            <w:shd w:val="clear" w:color="auto" w:fill="auto"/>
            <w:noWrap/>
            <w:vAlign w:val="center"/>
          </w:tcPr>
          <w:p w14:paraId="7858C13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含税总价</w:t>
            </w:r>
          </w:p>
          <w:p w14:paraId="4045EBB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449" w:type="pct"/>
            <w:shd w:val="clear" w:color="auto" w:fill="auto"/>
            <w:noWrap/>
            <w:vAlign w:val="center"/>
          </w:tcPr>
          <w:p w14:paraId="0886965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r>
              <w:rPr>
                <w:rFonts w:hint="eastAsia" w:ascii="宋体" w:hAnsi="宋体" w:eastAsia="宋体" w:cs="宋体"/>
                <w:kern w:val="2"/>
                <w:sz w:val="21"/>
                <w:szCs w:val="21"/>
                <w:lang w:val="en-US" w:eastAsia="zh-CN"/>
              </w:rPr>
              <w:br w:type="textWrapping"/>
            </w:r>
          </w:p>
        </w:tc>
      </w:tr>
      <w:tr w14:paraId="69CB2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jc w:val="center"/>
        </w:trPr>
        <w:tc>
          <w:tcPr>
            <w:tcW w:w="192" w:type="pct"/>
            <w:shd w:val="clear" w:color="auto" w:fill="auto"/>
            <w:noWrap/>
            <w:vAlign w:val="center"/>
          </w:tcPr>
          <w:p w14:paraId="301D2CAA">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63" w:type="pct"/>
            <w:shd w:val="clear" w:color="auto" w:fill="auto"/>
            <w:noWrap/>
            <w:vAlign w:val="center"/>
          </w:tcPr>
          <w:p w14:paraId="37A0E9D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混凝土屋面光伏支架主体结构</w:t>
            </w:r>
          </w:p>
        </w:tc>
        <w:tc>
          <w:tcPr>
            <w:tcW w:w="1676" w:type="pct"/>
            <w:shd w:val="clear" w:color="auto" w:fill="auto"/>
            <w:noWrap/>
            <w:vAlign w:val="center"/>
          </w:tcPr>
          <w:p w14:paraId="34C97E8E">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组成光伏支架主体所需的所有钢柱</w:t>
            </w:r>
            <w:r>
              <w:rPr>
                <w:rFonts w:hint="eastAsia" w:ascii="宋体" w:hAnsi="宋体" w:eastAsia="宋体" w:cs="宋体"/>
                <w:i w:val="0"/>
                <w:iCs w:val="0"/>
                <w:color w:val="000000"/>
                <w:kern w:val="0"/>
                <w:sz w:val="20"/>
                <w:szCs w:val="20"/>
                <w:u w:val="none"/>
                <w:lang w:val="en-US" w:eastAsia="zh-CN" w:bidi="ar"/>
              </w:rPr>
              <w:t>、钢梁、斜撑、</w:t>
            </w:r>
            <w:r>
              <w:rPr>
                <w:rFonts w:hint="eastAsia" w:ascii="宋体" w:hAnsi="宋体" w:eastAsia="宋体" w:cs="宋体"/>
                <w:i w:val="0"/>
                <w:iCs w:val="0"/>
                <w:color w:val="000000"/>
                <w:kern w:val="0"/>
                <w:sz w:val="21"/>
                <w:szCs w:val="21"/>
                <w:u w:val="none"/>
                <w:lang w:val="en-US" w:eastAsia="zh-CN" w:bidi="ar"/>
              </w:rPr>
              <w:t>檩条、背拉杆、钢柱底座、三角连接件、檩条连接件、中压块、边压块、地脚板等（含其连接垫片及螺母）;</w:t>
            </w:r>
          </w:p>
          <w:p w14:paraId="35629B4D">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2、</w:t>
            </w:r>
            <w:r>
              <w:rPr>
                <w:rFonts w:hint="eastAsia" w:ascii="宋体" w:hAnsi="宋体" w:eastAsia="宋体" w:cs="宋体"/>
                <w:i w:val="0"/>
                <w:iCs w:val="0"/>
                <w:color w:val="000000"/>
                <w:kern w:val="0"/>
                <w:sz w:val="21"/>
                <w:szCs w:val="21"/>
                <w:u w:val="none"/>
                <w:lang w:val="en-US" w:eastAsia="zh-CN" w:bidi="ar"/>
              </w:rPr>
              <w:t>其他要求：满足设计、规范、验收及使用要求;</w:t>
            </w:r>
          </w:p>
        </w:tc>
        <w:tc>
          <w:tcPr>
            <w:tcW w:w="381" w:type="pct"/>
            <w:shd w:val="clear" w:color="auto" w:fill="auto"/>
            <w:noWrap/>
            <w:vAlign w:val="center"/>
          </w:tcPr>
          <w:p w14:paraId="20AAA9FD">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t</w:t>
            </w:r>
          </w:p>
        </w:tc>
        <w:tc>
          <w:tcPr>
            <w:tcW w:w="393" w:type="pct"/>
            <w:shd w:val="clear" w:color="auto" w:fill="auto"/>
            <w:noWrap/>
            <w:vAlign w:val="center"/>
          </w:tcPr>
          <w:p w14:paraId="08AA6AB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8.8</w:t>
            </w:r>
          </w:p>
        </w:tc>
        <w:tc>
          <w:tcPr>
            <w:tcW w:w="434" w:type="pct"/>
            <w:shd w:val="clear" w:color="auto" w:fill="auto"/>
            <w:noWrap/>
            <w:vAlign w:val="center"/>
          </w:tcPr>
          <w:p w14:paraId="1EB938F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08C2B12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68AC7D8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restart"/>
            <w:shd w:val="clear" w:color="auto" w:fill="auto"/>
            <w:noWrap/>
            <w:vAlign w:val="center"/>
          </w:tcPr>
          <w:p w14:paraId="4E099569">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三十五中光伏项目采购清单</w:t>
            </w:r>
          </w:p>
        </w:tc>
      </w:tr>
      <w:tr w14:paraId="32045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6" w:hRule="atLeast"/>
          <w:jc w:val="center"/>
        </w:trPr>
        <w:tc>
          <w:tcPr>
            <w:tcW w:w="192" w:type="pct"/>
            <w:shd w:val="clear" w:color="auto" w:fill="auto"/>
            <w:noWrap/>
            <w:vAlign w:val="center"/>
          </w:tcPr>
          <w:p w14:paraId="3BC7786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563" w:type="pct"/>
            <w:shd w:val="clear" w:color="auto" w:fill="auto"/>
            <w:noWrap/>
            <w:vAlign w:val="center"/>
          </w:tcPr>
          <w:p w14:paraId="7A67C7B4">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彩钢瓦屋面铝合金支架</w:t>
            </w:r>
          </w:p>
        </w:tc>
        <w:tc>
          <w:tcPr>
            <w:tcW w:w="1676" w:type="pct"/>
            <w:shd w:val="clear" w:color="auto" w:fill="auto"/>
            <w:noWrap/>
            <w:vAlign w:val="center"/>
          </w:tcPr>
          <w:p w14:paraId="260E2C4F">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构件类型：铝合金6063-T5导轨40*30mm;</w:t>
            </w:r>
          </w:p>
          <w:p w14:paraId="3791AC7B">
            <w:pPr>
              <w:keepNext w:val="0"/>
              <w:keepLines w:val="0"/>
              <w:widowControl/>
              <w:numPr>
                <w:ilvl w:val="0"/>
                <w:numId w:val="0"/>
              </w:numPr>
              <w:suppressLineNumbers w:val="0"/>
              <w:spacing w:line="240" w:lineRule="auto"/>
              <w:ind w:left="0" w:leftChars="0"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2、含压块、夹具、螺栓等;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3、详见图纸及采购要求;</w:t>
            </w:r>
          </w:p>
        </w:tc>
        <w:tc>
          <w:tcPr>
            <w:tcW w:w="381" w:type="pct"/>
            <w:shd w:val="clear" w:color="auto" w:fill="auto"/>
            <w:noWrap/>
            <w:vAlign w:val="center"/>
          </w:tcPr>
          <w:p w14:paraId="480B5A3C">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t</w:t>
            </w:r>
          </w:p>
        </w:tc>
        <w:tc>
          <w:tcPr>
            <w:tcW w:w="393" w:type="pct"/>
            <w:shd w:val="clear" w:color="auto" w:fill="auto"/>
            <w:noWrap/>
            <w:vAlign w:val="center"/>
          </w:tcPr>
          <w:p w14:paraId="09CA9D8F">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1.5</w:t>
            </w:r>
          </w:p>
        </w:tc>
        <w:tc>
          <w:tcPr>
            <w:tcW w:w="434" w:type="pct"/>
            <w:shd w:val="clear" w:color="auto" w:fill="auto"/>
            <w:noWrap/>
            <w:vAlign w:val="center"/>
          </w:tcPr>
          <w:p w14:paraId="1BB9131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620A9D36">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c>
          <w:tcPr>
            <w:tcW w:w="463" w:type="pct"/>
            <w:shd w:val="clear" w:color="auto" w:fill="auto"/>
            <w:noWrap/>
            <w:vAlign w:val="center"/>
          </w:tcPr>
          <w:p w14:paraId="64AD1C3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6745B4A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55F48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6" w:hRule="atLeast"/>
          <w:jc w:val="center"/>
        </w:trPr>
        <w:tc>
          <w:tcPr>
            <w:tcW w:w="192" w:type="pct"/>
            <w:shd w:val="clear" w:color="auto" w:fill="auto"/>
            <w:noWrap/>
            <w:vAlign w:val="center"/>
          </w:tcPr>
          <w:p w14:paraId="5737BDC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563" w:type="pct"/>
            <w:shd w:val="clear" w:color="auto" w:fill="auto"/>
            <w:noWrap/>
            <w:vAlign w:val="center"/>
          </w:tcPr>
          <w:p w14:paraId="56D2233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走道板</w:t>
            </w:r>
          </w:p>
        </w:tc>
        <w:tc>
          <w:tcPr>
            <w:tcW w:w="1676" w:type="pct"/>
            <w:shd w:val="clear" w:color="auto" w:fill="auto"/>
            <w:noWrap/>
            <w:vAlign w:val="center"/>
          </w:tcPr>
          <w:p w14:paraId="55546401">
            <w:pPr>
              <w:keepNext w:val="0"/>
              <w:keepLines w:val="0"/>
              <w:widowControl/>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1、锌铝镁走道板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2、详见图纸及采购要求</w:t>
            </w:r>
          </w:p>
        </w:tc>
        <w:tc>
          <w:tcPr>
            <w:tcW w:w="381" w:type="pct"/>
            <w:shd w:val="clear" w:color="auto" w:fill="auto"/>
            <w:noWrap/>
            <w:vAlign w:val="center"/>
          </w:tcPr>
          <w:p w14:paraId="60508045">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393" w:type="pct"/>
            <w:shd w:val="clear" w:color="auto" w:fill="auto"/>
            <w:noWrap/>
            <w:vAlign w:val="center"/>
          </w:tcPr>
          <w:p w14:paraId="0B60DB2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90</w:t>
            </w:r>
          </w:p>
        </w:tc>
        <w:tc>
          <w:tcPr>
            <w:tcW w:w="434" w:type="pct"/>
            <w:shd w:val="clear" w:color="auto" w:fill="auto"/>
            <w:noWrap/>
            <w:vAlign w:val="center"/>
          </w:tcPr>
          <w:p w14:paraId="40F75DD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3D702D0D">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c>
          <w:tcPr>
            <w:tcW w:w="463" w:type="pct"/>
            <w:shd w:val="clear" w:color="auto" w:fill="auto"/>
            <w:noWrap/>
            <w:vAlign w:val="center"/>
          </w:tcPr>
          <w:p w14:paraId="2247AE0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1897891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728FE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6" w:hRule="atLeast"/>
          <w:jc w:val="center"/>
        </w:trPr>
        <w:tc>
          <w:tcPr>
            <w:tcW w:w="192" w:type="pct"/>
            <w:shd w:val="clear" w:color="auto" w:fill="auto"/>
            <w:noWrap/>
            <w:vAlign w:val="center"/>
          </w:tcPr>
          <w:p w14:paraId="316DC04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63" w:type="pct"/>
            <w:shd w:val="clear" w:color="auto" w:fill="auto"/>
            <w:noWrap/>
            <w:vAlign w:val="center"/>
          </w:tcPr>
          <w:p w14:paraId="66F21017">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彩钢瓦屋面铝合金支架</w:t>
            </w:r>
          </w:p>
        </w:tc>
        <w:tc>
          <w:tcPr>
            <w:tcW w:w="1676" w:type="pct"/>
            <w:shd w:val="clear" w:color="auto" w:fill="auto"/>
            <w:noWrap/>
            <w:vAlign w:val="center"/>
          </w:tcPr>
          <w:p w14:paraId="0D05EA27">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构件类型：铝合金6063-T5导轨40*30mm;</w:t>
            </w:r>
          </w:p>
          <w:p w14:paraId="1E6F94B3">
            <w:pPr>
              <w:keepNext w:val="0"/>
              <w:keepLines w:val="0"/>
              <w:widowControl/>
              <w:numPr>
                <w:ilvl w:val="0"/>
                <w:numId w:val="0"/>
              </w:numPr>
              <w:suppressLineNumbers w:val="0"/>
              <w:spacing w:line="240" w:lineRule="auto"/>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2、含压块、夹具、螺栓等;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3、详见图纸及采购要求;</w:t>
            </w:r>
          </w:p>
        </w:tc>
        <w:tc>
          <w:tcPr>
            <w:tcW w:w="381" w:type="pct"/>
            <w:shd w:val="clear" w:color="auto" w:fill="auto"/>
            <w:noWrap/>
            <w:vAlign w:val="center"/>
          </w:tcPr>
          <w:p w14:paraId="732C07F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t</w:t>
            </w:r>
          </w:p>
        </w:tc>
        <w:tc>
          <w:tcPr>
            <w:tcW w:w="393" w:type="pct"/>
            <w:shd w:val="clear" w:color="auto" w:fill="auto"/>
            <w:noWrap/>
            <w:vAlign w:val="center"/>
          </w:tcPr>
          <w:p w14:paraId="61C6102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5.6</w:t>
            </w:r>
          </w:p>
        </w:tc>
        <w:tc>
          <w:tcPr>
            <w:tcW w:w="434" w:type="pct"/>
            <w:shd w:val="clear" w:color="auto" w:fill="auto"/>
            <w:noWrap/>
            <w:vAlign w:val="center"/>
          </w:tcPr>
          <w:p w14:paraId="001A528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0A6E0DB3">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c>
          <w:tcPr>
            <w:tcW w:w="463" w:type="pct"/>
            <w:shd w:val="clear" w:color="auto" w:fill="auto"/>
            <w:noWrap/>
            <w:vAlign w:val="center"/>
          </w:tcPr>
          <w:p w14:paraId="3B17CBD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restart"/>
            <w:shd w:val="clear" w:color="auto" w:fill="auto"/>
            <w:noWrap/>
            <w:vAlign w:val="center"/>
          </w:tcPr>
          <w:p w14:paraId="499BCF64">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辐照光伏项目采购清单</w:t>
            </w:r>
          </w:p>
        </w:tc>
      </w:tr>
      <w:tr w14:paraId="45BE0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6" w:hRule="atLeast"/>
          <w:jc w:val="center"/>
        </w:trPr>
        <w:tc>
          <w:tcPr>
            <w:tcW w:w="192" w:type="pct"/>
            <w:shd w:val="clear" w:color="auto" w:fill="auto"/>
            <w:noWrap/>
            <w:vAlign w:val="center"/>
          </w:tcPr>
          <w:p w14:paraId="3FE0795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563" w:type="pct"/>
            <w:shd w:val="clear" w:color="auto" w:fill="auto"/>
            <w:noWrap/>
            <w:vAlign w:val="center"/>
          </w:tcPr>
          <w:p w14:paraId="3D05D3B9">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走道板</w:t>
            </w:r>
          </w:p>
        </w:tc>
        <w:tc>
          <w:tcPr>
            <w:tcW w:w="1676" w:type="pct"/>
            <w:shd w:val="clear" w:color="auto" w:fill="auto"/>
            <w:noWrap/>
            <w:vAlign w:val="center"/>
          </w:tcPr>
          <w:p w14:paraId="74D53E25">
            <w:pPr>
              <w:keepNext w:val="0"/>
              <w:keepLines w:val="0"/>
              <w:widowControl/>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1、锌铝镁走道板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2、详见图纸及采购要求</w:t>
            </w:r>
          </w:p>
        </w:tc>
        <w:tc>
          <w:tcPr>
            <w:tcW w:w="381" w:type="pct"/>
            <w:shd w:val="clear" w:color="auto" w:fill="auto"/>
            <w:noWrap/>
            <w:vAlign w:val="center"/>
          </w:tcPr>
          <w:p w14:paraId="584173D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393" w:type="pct"/>
            <w:shd w:val="clear" w:color="auto" w:fill="auto"/>
            <w:noWrap/>
            <w:vAlign w:val="center"/>
          </w:tcPr>
          <w:p w14:paraId="65108C4F">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650</w:t>
            </w:r>
          </w:p>
        </w:tc>
        <w:tc>
          <w:tcPr>
            <w:tcW w:w="434" w:type="pct"/>
            <w:shd w:val="clear" w:color="auto" w:fill="auto"/>
            <w:noWrap/>
            <w:vAlign w:val="center"/>
          </w:tcPr>
          <w:p w14:paraId="5A9D3BC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6B5ECA1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00190CA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2F2D5DB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6CCD4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6" w:hRule="atLeast"/>
          <w:jc w:val="center"/>
        </w:trPr>
        <w:tc>
          <w:tcPr>
            <w:tcW w:w="192" w:type="pct"/>
            <w:shd w:val="clear" w:color="auto" w:fill="auto"/>
            <w:noWrap/>
            <w:vAlign w:val="center"/>
          </w:tcPr>
          <w:p w14:paraId="60D40079">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563" w:type="pct"/>
            <w:shd w:val="clear" w:color="auto" w:fill="auto"/>
            <w:noWrap/>
            <w:vAlign w:val="center"/>
          </w:tcPr>
          <w:p w14:paraId="6A0F9E68">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混凝土屋面光伏支架主体结构</w:t>
            </w:r>
          </w:p>
        </w:tc>
        <w:tc>
          <w:tcPr>
            <w:tcW w:w="1676" w:type="pct"/>
            <w:shd w:val="clear" w:color="auto" w:fill="auto"/>
            <w:noWrap/>
            <w:vAlign w:val="center"/>
          </w:tcPr>
          <w:p w14:paraId="2ED704CE">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组成光伏支架主体所需的所有钢柱</w:t>
            </w:r>
            <w:r>
              <w:rPr>
                <w:rFonts w:hint="eastAsia" w:ascii="宋体" w:hAnsi="宋体" w:eastAsia="宋体" w:cs="宋体"/>
                <w:i w:val="0"/>
                <w:iCs w:val="0"/>
                <w:color w:val="000000"/>
                <w:kern w:val="0"/>
                <w:sz w:val="20"/>
                <w:szCs w:val="20"/>
                <w:u w:val="none"/>
                <w:lang w:val="en-US" w:eastAsia="zh-CN" w:bidi="ar"/>
              </w:rPr>
              <w:t>、钢梁、斜撑、</w:t>
            </w:r>
            <w:r>
              <w:rPr>
                <w:rFonts w:hint="eastAsia" w:ascii="宋体" w:hAnsi="宋体" w:eastAsia="宋体" w:cs="宋体"/>
                <w:i w:val="0"/>
                <w:iCs w:val="0"/>
                <w:color w:val="000000"/>
                <w:kern w:val="0"/>
                <w:sz w:val="21"/>
                <w:szCs w:val="21"/>
                <w:u w:val="none"/>
                <w:lang w:val="en-US" w:eastAsia="zh-CN" w:bidi="ar"/>
              </w:rPr>
              <w:t>檩条、背拉杆、钢柱底座、三角连接件、檩条连接件、中压块、边压块（含其连接垫片及螺母）;</w:t>
            </w:r>
          </w:p>
          <w:p w14:paraId="71D45249">
            <w:pPr>
              <w:keepNext w:val="0"/>
              <w:keepLines w:val="0"/>
              <w:widowControl/>
              <w:suppressLineNumbers w:val="0"/>
              <w:spacing w:line="240" w:lineRule="auto"/>
              <w:ind w:firstLine="0" w:firstLineChars="0"/>
              <w:jc w:val="left"/>
              <w:textAlignment w:val="center"/>
              <w:rPr>
                <w:rFonts w:hint="default"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2、其他要求：满足设计、规范、验收及使用要求;</w:t>
            </w:r>
          </w:p>
        </w:tc>
        <w:tc>
          <w:tcPr>
            <w:tcW w:w="381" w:type="pct"/>
            <w:shd w:val="clear" w:color="auto" w:fill="auto"/>
            <w:noWrap/>
            <w:vAlign w:val="center"/>
          </w:tcPr>
          <w:p w14:paraId="6C832AD9">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t</w:t>
            </w:r>
          </w:p>
        </w:tc>
        <w:tc>
          <w:tcPr>
            <w:tcW w:w="393" w:type="pct"/>
            <w:shd w:val="clear" w:color="auto" w:fill="auto"/>
            <w:noWrap/>
            <w:vAlign w:val="center"/>
          </w:tcPr>
          <w:p w14:paraId="7BDD009F">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5.3</w:t>
            </w:r>
          </w:p>
        </w:tc>
        <w:tc>
          <w:tcPr>
            <w:tcW w:w="434" w:type="pct"/>
            <w:shd w:val="clear" w:color="auto" w:fill="auto"/>
            <w:noWrap/>
            <w:vAlign w:val="center"/>
          </w:tcPr>
          <w:p w14:paraId="7F5B8E8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726D440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483AC21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4FEE1E5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47129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6" w:hRule="atLeast"/>
          <w:jc w:val="center"/>
        </w:trPr>
        <w:tc>
          <w:tcPr>
            <w:tcW w:w="192" w:type="pct"/>
            <w:shd w:val="clear" w:color="auto" w:fill="auto"/>
            <w:noWrap/>
            <w:vAlign w:val="center"/>
          </w:tcPr>
          <w:p w14:paraId="27795E52">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563" w:type="pct"/>
            <w:shd w:val="clear" w:color="auto" w:fill="auto"/>
            <w:noWrap/>
            <w:vAlign w:val="center"/>
          </w:tcPr>
          <w:p w14:paraId="1E8D0F85">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主水槽（及安装附件）</w:t>
            </w:r>
          </w:p>
        </w:tc>
        <w:tc>
          <w:tcPr>
            <w:tcW w:w="1676" w:type="pct"/>
            <w:shd w:val="clear" w:color="auto" w:fill="auto"/>
            <w:noWrap/>
            <w:vAlign w:val="center"/>
          </w:tcPr>
          <w:p w14:paraId="7E4A68CE">
            <w:pPr>
              <w:keepNext w:val="0"/>
              <w:keepLines w:val="0"/>
              <w:widowControl/>
              <w:numPr>
                <w:ilvl w:val="0"/>
                <w:numId w:val="1"/>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采用热镀锌钢板或者镀锌铝镁钢板;</w:t>
            </w:r>
          </w:p>
          <w:p w14:paraId="4010D91B">
            <w:pPr>
              <w:keepNext w:val="0"/>
              <w:keepLines w:val="0"/>
              <w:widowControl/>
              <w:numPr>
                <w:ilvl w:val="0"/>
                <w:numId w:val="1"/>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其他要求：满足设计、规范、验收及使用要求;</w:t>
            </w:r>
          </w:p>
        </w:tc>
        <w:tc>
          <w:tcPr>
            <w:tcW w:w="381" w:type="pct"/>
            <w:shd w:val="clear" w:color="auto" w:fill="auto"/>
            <w:noWrap/>
            <w:vAlign w:val="center"/>
          </w:tcPr>
          <w:p w14:paraId="5F73D39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393" w:type="pct"/>
            <w:shd w:val="clear" w:color="auto" w:fill="auto"/>
            <w:noWrap/>
            <w:vAlign w:val="center"/>
          </w:tcPr>
          <w:p w14:paraId="13F8C44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710</w:t>
            </w:r>
          </w:p>
        </w:tc>
        <w:tc>
          <w:tcPr>
            <w:tcW w:w="434" w:type="pct"/>
            <w:shd w:val="clear" w:color="auto" w:fill="auto"/>
            <w:noWrap/>
            <w:vAlign w:val="center"/>
          </w:tcPr>
          <w:p w14:paraId="5306B5E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2C7CA13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4A752426">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399AC72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56AA9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6" w:hRule="atLeast"/>
          <w:jc w:val="center"/>
        </w:trPr>
        <w:tc>
          <w:tcPr>
            <w:tcW w:w="192" w:type="pct"/>
            <w:shd w:val="clear" w:color="auto" w:fill="auto"/>
            <w:noWrap/>
            <w:vAlign w:val="center"/>
          </w:tcPr>
          <w:p w14:paraId="48AF007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563" w:type="pct"/>
            <w:shd w:val="clear" w:color="auto" w:fill="auto"/>
            <w:noWrap/>
            <w:vAlign w:val="center"/>
          </w:tcPr>
          <w:p w14:paraId="3A67CB03">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次水槽（及安装附件）</w:t>
            </w:r>
          </w:p>
        </w:tc>
        <w:tc>
          <w:tcPr>
            <w:tcW w:w="1676" w:type="pct"/>
            <w:shd w:val="clear" w:color="auto" w:fill="auto"/>
            <w:noWrap/>
            <w:vAlign w:val="center"/>
          </w:tcPr>
          <w:p w14:paraId="74886417">
            <w:pPr>
              <w:keepNext w:val="0"/>
              <w:keepLines w:val="0"/>
              <w:widowControl/>
              <w:numPr>
                <w:ilvl w:val="0"/>
                <w:numId w:val="2"/>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采用热镀锌钢板或者镀锌铝镁钢板；</w:t>
            </w:r>
          </w:p>
          <w:p w14:paraId="273FE826">
            <w:pPr>
              <w:keepNext w:val="0"/>
              <w:keepLines w:val="0"/>
              <w:widowControl/>
              <w:numPr>
                <w:ilvl w:val="0"/>
                <w:numId w:val="2"/>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其他要求：满足设计、规范、验收及使用要求;</w:t>
            </w:r>
          </w:p>
        </w:tc>
        <w:tc>
          <w:tcPr>
            <w:tcW w:w="381" w:type="pct"/>
            <w:shd w:val="clear" w:color="auto" w:fill="auto"/>
            <w:noWrap/>
            <w:vAlign w:val="center"/>
          </w:tcPr>
          <w:p w14:paraId="2464A54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393" w:type="pct"/>
            <w:shd w:val="clear" w:color="auto" w:fill="auto"/>
            <w:noWrap/>
            <w:vAlign w:val="center"/>
          </w:tcPr>
          <w:p w14:paraId="2966BBA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230</w:t>
            </w:r>
          </w:p>
        </w:tc>
        <w:tc>
          <w:tcPr>
            <w:tcW w:w="434" w:type="pct"/>
            <w:shd w:val="clear" w:color="auto" w:fill="auto"/>
            <w:noWrap/>
            <w:vAlign w:val="center"/>
          </w:tcPr>
          <w:p w14:paraId="45DC78E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3DE430C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55BE7BB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2E31241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34D07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6" w:hRule="atLeast"/>
          <w:jc w:val="center"/>
        </w:trPr>
        <w:tc>
          <w:tcPr>
            <w:tcW w:w="192" w:type="pct"/>
            <w:shd w:val="clear" w:color="auto" w:fill="auto"/>
            <w:noWrap/>
            <w:vAlign w:val="center"/>
          </w:tcPr>
          <w:p w14:paraId="1D2D0AC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563" w:type="pct"/>
            <w:shd w:val="clear" w:color="auto" w:fill="auto"/>
            <w:noWrap/>
            <w:vAlign w:val="center"/>
          </w:tcPr>
          <w:p w14:paraId="3C0B6AE3">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屋脊盖板（及安装附件）</w:t>
            </w:r>
          </w:p>
        </w:tc>
        <w:tc>
          <w:tcPr>
            <w:tcW w:w="1676" w:type="pct"/>
            <w:shd w:val="clear" w:color="auto" w:fill="auto"/>
            <w:noWrap/>
            <w:vAlign w:val="center"/>
          </w:tcPr>
          <w:p w14:paraId="778B6076">
            <w:pPr>
              <w:keepNext w:val="0"/>
              <w:keepLines w:val="0"/>
              <w:widowControl/>
              <w:numPr>
                <w:ilvl w:val="0"/>
                <w:numId w:val="3"/>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采用热镀锌钢板或者镀锌铝镁钢板;</w:t>
            </w:r>
          </w:p>
          <w:p w14:paraId="40F9D92A">
            <w:pPr>
              <w:keepNext w:val="0"/>
              <w:keepLines w:val="0"/>
              <w:widowControl/>
              <w:numPr>
                <w:ilvl w:val="0"/>
                <w:numId w:val="3"/>
              </w:numPr>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其他要求：满足设计、规范、验收及使用要求;</w:t>
            </w:r>
          </w:p>
        </w:tc>
        <w:tc>
          <w:tcPr>
            <w:tcW w:w="381" w:type="pct"/>
            <w:shd w:val="clear" w:color="auto" w:fill="auto"/>
            <w:noWrap/>
            <w:vAlign w:val="center"/>
          </w:tcPr>
          <w:p w14:paraId="7FD02A6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393" w:type="pct"/>
            <w:shd w:val="clear" w:color="auto" w:fill="auto"/>
            <w:noWrap/>
            <w:vAlign w:val="center"/>
          </w:tcPr>
          <w:p w14:paraId="1980067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w:t>
            </w:r>
          </w:p>
        </w:tc>
        <w:tc>
          <w:tcPr>
            <w:tcW w:w="434" w:type="pct"/>
            <w:shd w:val="clear" w:color="auto" w:fill="auto"/>
            <w:noWrap/>
            <w:vAlign w:val="center"/>
          </w:tcPr>
          <w:p w14:paraId="27A2E58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13%</w:t>
            </w:r>
          </w:p>
        </w:tc>
        <w:tc>
          <w:tcPr>
            <w:tcW w:w="445" w:type="pct"/>
            <w:shd w:val="clear" w:color="auto" w:fill="auto"/>
            <w:noWrap/>
            <w:vAlign w:val="center"/>
          </w:tcPr>
          <w:p w14:paraId="0D8D5F1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63" w:type="pct"/>
            <w:shd w:val="clear" w:color="auto" w:fill="auto"/>
            <w:noWrap/>
            <w:vAlign w:val="center"/>
          </w:tcPr>
          <w:p w14:paraId="4DBAC1F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vMerge w:val="continue"/>
            <w:shd w:val="clear" w:color="auto" w:fill="auto"/>
            <w:noWrap/>
            <w:vAlign w:val="center"/>
          </w:tcPr>
          <w:p w14:paraId="10DAFBB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31CA1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8" w:hRule="atLeast"/>
          <w:jc w:val="center"/>
        </w:trPr>
        <w:tc>
          <w:tcPr>
            <w:tcW w:w="4087" w:type="pct"/>
            <w:gridSpan w:val="7"/>
            <w:shd w:val="clear" w:color="auto" w:fill="auto"/>
            <w:noWrap/>
            <w:vAlign w:val="center"/>
          </w:tcPr>
          <w:p w14:paraId="2CC9A01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合计</w:t>
            </w:r>
          </w:p>
        </w:tc>
        <w:tc>
          <w:tcPr>
            <w:tcW w:w="463" w:type="pct"/>
            <w:shd w:val="clear" w:color="auto" w:fill="auto"/>
            <w:noWrap/>
            <w:vAlign w:val="center"/>
          </w:tcPr>
          <w:p w14:paraId="2772B36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449" w:type="pct"/>
            <w:shd w:val="clear" w:color="auto" w:fill="auto"/>
            <w:noWrap/>
            <w:vAlign w:val="center"/>
          </w:tcPr>
          <w:p w14:paraId="41E0F7E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43CE1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23" w:hRule="atLeast"/>
          <w:jc w:val="center"/>
        </w:trPr>
        <w:tc>
          <w:tcPr>
            <w:tcW w:w="192" w:type="pct"/>
            <w:shd w:val="clear" w:color="auto" w:fill="auto"/>
            <w:noWrap/>
            <w:vAlign w:val="center"/>
          </w:tcPr>
          <w:p w14:paraId="0E14888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807" w:type="pct"/>
            <w:gridSpan w:val="8"/>
            <w:shd w:val="clear" w:color="auto" w:fill="auto"/>
            <w:noWrap/>
            <w:vAlign w:val="center"/>
          </w:tcPr>
          <w:p w14:paraId="7F17B708">
            <w:pPr>
              <w:keepNext w:val="0"/>
              <w:keepLines w:val="0"/>
              <w:widowControl/>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备注：1、以上单项报价采购人认为供应商已充分考虑采购所有采购要求，包括但不限于以下费用：人工费、材料费、装车费、至采购人指定工地现场运输费、采购人指定地卸车费、超时等候费用、税金、保险费、利润、检测费、协调费、风险金等所有费用。</w:t>
            </w:r>
          </w:p>
          <w:p w14:paraId="2DDD338C">
            <w:pPr>
              <w:keepNext w:val="0"/>
              <w:keepLines w:val="0"/>
              <w:widowControl/>
              <w:suppressLineNumbers w:val="0"/>
              <w:spacing w:line="240" w:lineRule="auto"/>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2、上述材料</w:t>
            </w:r>
            <w:r>
              <w:rPr>
                <w:rFonts w:hint="eastAsia" w:ascii="宋体" w:hAnsi="宋体" w:eastAsia="宋体" w:cs="宋体"/>
                <w:i w:val="0"/>
                <w:iCs w:val="0"/>
                <w:color w:val="000000"/>
                <w:kern w:val="0"/>
                <w:sz w:val="21"/>
                <w:szCs w:val="21"/>
                <w:u w:val="none"/>
                <w:lang w:val="en-US" w:eastAsia="zh-CN" w:bidi="ar"/>
              </w:rPr>
              <w:t>规格尺寸、材料要求详见设计图纸，满足采购人要求，</w:t>
            </w:r>
            <w:r>
              <w:rPr>
                <w:rFonts w:hint="eastAsia" w:ascii="宋体" w:hAnsi="宋体" w:eastAsia="宋体" w:cs="宋体"/>
                <w:b w:val="0"/>
                <w:bCs w:val="0"/>
                <w:kern w:val="2"/>
                <w:sz w:val="21"/>
                <w:szCs w:val="21"/>
                <w:highlight w:val="none"/>
                <w:lang w:val="en-US" w:eastAsia="zh-CN" w:bidi="ar-SA"/>
              </w:rPr>
              <w:t>成交后实际使用量按项目独立结算。</w:t>
            </w:r>
          </w:p>
        </w:tc>
      </w:tr>
    </w:tbl>
    <w:p w14:paraId="674A77AC">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44974864"/>
      <w:bookmarkStart w:id="285" w:name="_Toc247527836"/>
      <w:bookmarkStart w:id="286" w:name="_Toc152045796"/>
      <w:bookmarkStart w:id="287" w:name="_Toc300835221"/>
      <w:bookmarkStart w:id="288" w:name="_Toc152042585"/>
      <w:bookmarkStart w:id="289"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46996373"/>
      <w:bookmarkStart w:id="293" w:name="_Toc179632828"/>
      <w:bookmarkStart w:id="294" w:name="_Toc246997116"/>
      <w:bookmarkStart w:id="295" w:name="_Toc29660261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7113"/>
      <w:bookmarkStart w:id="298" w:name="_Toc247085888"/>
      <w:bookmarkStart w:id="299" w:name="_Toc246996370"/>
      <w:bookmarkStart w:id="300" w:name="_Toc300835226"/>
      <w:bookmarkStart w:id="301" w:name="_Toc152042599"/>
      <w:bookmarkStart w:id="302" w:name="_Toc144974878"/>
      <w:bookmarkStart w:id="303" w:name="_Toc247514302"/>
      <w:bookmarkStart w:id="304" w:name="_Toc247527850"/>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96602616"/>
      <w:bookmarkStart w:id="308" w:name="_Toc246997114"/>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144974879"/>
      <w:bookmarkStart w:id="312" w:name="_Toc152045811"/>
      <w:bookmarkStart w:id="313" w:name="_Toc152042600"/>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4"/>
        <w:numPr>
          <w:ilvl w:val="0"/>
          <w:numId w:val="0"/>
        </w:numPr>
        <w:jc w:val="center"/>
        <w:rPr>
          <w:rFonts w:hint="default"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5F77F1A-B4D8-432A-9DE3-CABC0E50B9E3}"/>
  </w:font>
  <w:font w:name="Arial">
    <w:panose1 w:val="020B0604020202020204"/>
    <w:charset w:val="01"/>
    <w:family w:val="swiss"/>
    <w:pitch w:val="default"/>
    <w:sig w:usb0="E0002EFF" w:usb1="C000785B" w:usb2="00000009" w:usb3="00000000" w:csb0="400001FF" w:csb1="FFFF0000"/>
    <w:embedRegular r:id="rId2" w:fontKey="{DC3FB3B6-4E17-4EE0-9F58-18E5602E1FA5}"/>
  </w:font>
  <w:font w:name="黑体">
    <w:panose1 w:val="02010609060101010101"/>
    <w:charset w:val="86"/>
    <w:family w:val="auto"/>
    <w:pitch w:val="default"/>
    <w:sig w:usb0="800002BF" w:usb1="38CF7CFA" w:usb2="00000016" w:usb3="00000000" w:csb0="00040001" w:csb1="00000000"/>
    <w:embedRegular r:id="rId3" w:fontKey="{71ADFE6E-BE92-43D7-B5A9-5259F8780EF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482B4B92-9ECF-4369-ABAA-56A1306A7C1C}"/>
  </w:font>
  <w:font w:name="仿宋_GB2312">
    <w:panose1 w:val="02010609030101010101"/>
    <w:charset w:val="86"/>
    <w:family w:val="modern"/>
    <w:pitch w:val="default"/>
    <w:sig w:usb0="00000001" w:usb1="080E0000" w:usb2="00000000" w:usb3="00000000" w:csb0="00040000" w:csb1="00000000"/>
    <w:embedRegular r:id="rId5" w:fontKey="{EF926336-5AF3-46AB-B5FC-529B495C4C38}"/>
  </w:font>
  <w:font w:name="方正小标宋简体">
    <w:panose1 w:val="03000509000000000000"/>
    <w:charset w:val="86"/>
    <w:family w:val="auto"/>
    <w:pitch w:val="default"/>
    <w:sig w:usb0="00000001" w:usb1="080E0000" w:usb2="00000000" w:usb3="00000000" w:csb0="00040000" w:csb1="00000000"/>
    <w:embedRegular r:id="rId6" w:fontKey="{81969532-2A59-4A70-8A12-5004960B691A}"/>
  </w:font>
  <w:font w:name="楷体">
    <w:panose1 w:val="02010609060101010101"/>
    <w:charset w:val="86"/>
    <w:family w:val="auto"/>
    <w:pitch w:val="default"/>
    <w:sig w:usb0="800002BF" w:usb1="38CF7CFA" w:usb2="00000016" w:usb3="00000000" w:csb0="00040001" w:csb1="00000000"/>
    <w:embedRegular r:id="rId7" w:fontKey="{77D2B933-35F3-40F0-A442-17AC94F8A2FE}"/>
  </w:font>
  <w:font w:name="Wingdings 2">
    <w:panose1 w:val="05020102010507070707"/>
    <w:charset w:val="00"/>
    <w:family w:val="auto"/>
    <w:pitch w:val="default"/>
    <w:sig w:usb0="00000000" w:usb1="00000000" w:usb2="00000000" w:usb3="00000000" w:csb0="80000000" w:csb1="00000000"/>
    <w:embedRegular r:id="rId8" w:fontKey="{92811CB6-AEA7-4214-B24A-8AD9D2EE7482}"/>
  </w:font>
  <w:font w:name="方正仿宋_GB2312">
    <w:panose1 w:val="02000000000000000000"/>
    <w:charset w:val="86"/>
    <w:family w:val="auto"/>
    <w:pitch w:val="default"/>
    <w:sig w:usb0="A00002BF" w:usb1="184F6CFA" w:usb2="00000012" w:usb3="00000000" w:csb0="00040001" w:csb1="00000000"/>
    <w:embedRegular r:id="rId9" w:fontKey="{BD2EA319-9296-4E34-AB22-F3D9140E0C9F}"/>
  </w:font>
  <w:font w:name="仿宋">
    <w:panose1 w:val="02010609060101010101"/>
    <w:charset w:val="86"/>
    <w:family w:val="modern"/>
    <w:pitch w:val="default"/>
    <w:sig w:usb0="800002BF" w:usb1="38CF7CFA" w:usb2="00000016" w:usb3="00000000" w:csb0="00040001" w:csb1="00000000"/>
    <w:embedRegular r:id="rId10" w:fontKey="{53437283-9342-495E-9F4B-7D366F0D860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F15F2"/>
    <w:multiLevelType w:val="singleLevel"/>
    <w:tmpl w:val="878F15F2"/>
    <w:lvl w:ilvl="0" w:tentative="0">
      <w:start w:val="1"/>
      <w:numFmt w:val="decimal"/>
      <w:suff w:val="nothing"/>
      <w:lvlText w:val="%1、"/>
      <w:lvlJc w:val="left"/>
    </w:lvl>
  </w:abstractNum>
  <w:abstractNum w:abstractNumId="1">
    <w:nsid w:val="0D1B2E9D"/>
    <w:multiLevelType w:val="singleLevel"/>
    <w:tmpl w:val="0D1B2E9D"/>
    <w:lvl w:ilvl="0" w:tentative="0">
      <w:start w:val="1"/>
      <w:numFmt w:val="decimal"/>
      <w:suff w:val="nothing"/>
      <w:lvlText w:val="%1、"/>
      <w:lvlJc w:val="left"/>
    </w:lvl>
  </w:abstractNum>
  <w:abstractNum w:abstractNumId="2">
    <w:nsid w:val="7D769135"/>
    <w:multiLevelType w:val="singleLevel"/>
    <w:tmpl w:val="7D769135"/>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CC6054"/>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2683</Words>
  <Characters>3253</Characters>
  <Lines>0</Lines>
  <Paragraphs>0</Paragraphs>
  <TotalTime>18</TotalTime>
  <ScaleCrop>false</ScaleCrop>
  <LinksUpToDate>false</LinksUpToDate>
  <CharactersWithSpaces>3336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2026-01-22T07:48:00Z</cp:lastPrinted>
  <dcterms:modified xsi:type="dcterms:W3CDTF">2026-01-10T05:32:59Z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D11A697664DD4AEDAB7F406CE9EC0FBC_13</vt:lpwstr>
  </property>
  <property fmtid="{D5CDD505-2E9C-101B-9397-08002B2CF9AE}" pid="4" name="KSOTemplateDocerSaveRecord">
    <vt:lpwstr>eyJoZGlkIjoiYmVlNWFjOTI2ZTY0MjExMTBhOThiOTgzMzQyNTVmN2IifQ==</vt:lpwstr>
  </property>
</Properties>
</file>