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CE9EE1">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7089AAE">
      <w:pPr>
        <w:pStyle w:val="7"/>
        <w:rPr>
          <w:rFonts w:hint="default"/>
          <w:lang w:val="en-US" w:eastAsia="zh-CN"/>
        </w:rPr>
      </w:pPr>
    </w:p>
    <w:p w14:paraId="1375D5C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亳州市2023-9号地块工程设计施工总承包项目烟道采购及安装工程</w:t>
      </w:r>
    </w:p>
    <w:p w14:paraId="613EE2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A8AD1F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14:paraId="310055DF">
      <w:pPr>
        <w:pStyle w:val="7"/>
        <w:rPr>
          <w:rFonts w:hint="eastAsia"/>
          <w:lang w:val="en-US" w:eastAsia="zh-CN"/>
        </w:rPr>
      </w:pPr>
    </w:p>
    <w:p w14:paraId="75ED64B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6922CD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55EB9AC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392F3B7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85D40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8F62C5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AHTKJS-2025-102号</w:t>
      </w:r>
    </w:p>
    <w:p w14:paraId="6CFBC591">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53F88E1">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D1BCEE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月11日</w:t>
      </w:r>
      <w:permEnd w:id="1"/>
    </w:p>
    <w:p w14:paraId="60D04CB6">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40BAAF0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9AD83B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671DB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D8C4A1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022F76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7CBDED2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3C9406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5A508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12C9275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0F1840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CB6D4A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36453D5">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56B104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6AB645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13823F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339F82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2854571">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55338C57">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12B7ABE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547251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6EC3C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亳州市2023-9号地块工程设计施工总承包项目烟道采购及安装工程</w:t>
      </w:r>
      <w:r>
        <w:rPr>
          <w:rFonts w:hint="eastAsia" w:ascii="宋体" w:hAnsi="宋体" w:eastAsia="宋体" w:cs="宋体"/>
          <w:sz w:val="28"/>
          <w:szCs w:val="28"/>
          <w:highlight w:val="none"/>
          <w:lang w:val="en-US" w:eastAsia="zh-CN"/>
        </w:rPr>
        <w:t>已具备采购条件，现对该项目进行公开询比。</w:t>
      </w:r>
    </w:p>
    <w:p w14:paraId="38D15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654802D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亳州市2023-9号地块工程设计施工总承包项目烟道采购及安装工程</w:t>
      </w:r>
    </w:p>
    <w:permEnd w:id="3"/>
    <w:p w14:paraId="6A27AE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AHTKJS-2025-102号</w:t>
      </w:r>
      <w:r>
        <w:rPr>
          <w:rFonts w:hint="eastAsia" w:asciiTheme="minorEastAsia" w:hAnsiTheme="minorEastAsia" w:eastAsiaTheme="minorEastAsia" w:cstheme="minorEastAsia"/>
          <w:sz w:val="28"/>
          <w:szCs w:val="28"/>
          <w:highlight w:val="none"/>
          <w:lang w:val="en-US" w:eastAsia="zh-CN"/>
        </w:rPr>
        <w:t xml:space="preserve"> </w:t>
      </w:r>
      <w:permEnd w:id="4"/>
    </w:p>
    <w:p w14:paraId="1564B7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68DF9D6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10CC4DD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（含税：3%）</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335862.00元</w:t>
      </w:r>
      <w:r>
        <w:rPr>
          <w:rFonts w:hint="eastAsia" w:ascii="宋体" w:hAnsi="宋体" w:cs="宋体"/>
          <w:sz w:val="28"/>
          <w:szCs w:val="28"/>
          <w:lang w:eastAsia="zh-CN"/>
        </w:rPr>
        <w:t>，</w:t>
      </w:r>
      <w:r>
        <w:rPr>
          <w:rFonts w:hint="eastAsia" w:asciiTheme="minorEastAsia" w:hAnsiTheme="minorEastAsia" w:eastAsiaTheme="minorEastAsia" w:cstheme="minorEastAsia"/>
          <w:sz w:val="28"/>
          <w:szCs w:val="28"/>
          <w:highlight w:val="none"/>
          <w:lang w:val="en-US" w:eastAsia="zh-CN"/>
        </w:rPr>
        <w:t>供应商根据采购清单按</w:t>
      </w:r>
      <w:permStart w:id="8" w:edGrp="everyone"/>
      <w:r>
        <w:rPr>
          <w:rFonts w:hint="eastAsia" w:asciiTheme="minorEastAsia" w:hAnsiTheme="minorEastAsia" w:eastAsiaTheme="minorEastAsia" w:cstheme="minorEastAsia"/>
          <w:sz w:val="28"/>
          <w:szCs w:val="28"/>
          <w:highlight w:val="none"/>
          <w:lang w:val="en-US" w:eastAsia="zh-CN"/>
        </w:rPr>
        <w:t>固定单价</w:t>
      </w:r>
      <w:permEnd w:id="8"/>
      <w:r>
        <w:rPr>
          <w:rFonts w:hint="eastAsia" w:asciiTheme="minorEastAsia" w:hAnsiTheme="minorEastAsia" w:eastAsiaTheme="minorEastAsia" w:cstheme="minorEastAsia"/>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78ADB8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8D175ED">
      <w:pPr>
        <w:keepNext w:val="0"/>
        <w:keepLines w:val="0"/>
        <w:pageBreakBefore w:val="0"/>
        <w:widowControl w:val="0"/>
        <w:kinsoku/>
        <w:overflowPunct/>
        <w:topLinePunct w:val="0"/>
        <w:autoSpaceDE/>
        <w:autoSpaceDN/>
        <w:bidi w:val="0"/>
        <w:adjustRightInd/>
        <w:snapToGrid/>
        <w:spacing w:line="440" w:lineRule="exact"/>
        <w:ind w:left="0" w:leftChars="0"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按照设计图纸要求，完成烟道及无动力成品风帽材料的采购及安装。具体详见图纸及清单。</w:t>
      </w:r>
    </w:p>
    <w:permEnd w:id="9"/>
    <w:p w14:paraId="7436515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计划工期：自采购人下达开工指令之日起90日历天。</w:t>
      </w:r>
      <w:permEnd w:id="10"/>
    </w:p>
    <w:p w14:paraId="291C143B">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（三）建设地点</w:t>
      </w:r>
      <w:r>
        <w:rPr>
          <w:rFonts w:hint="eastAsia" w:asciiTheme="minorEastAsia" w:hAnsiTheme="minorEastAsia" w:eastAsiaTheme="minorEastAsia" w:cstheme="minorEastAsia"/>
          <w:sz w:val="28"/>
          <w:szCs w:val="28"/>
          <w:highlight w:val="none"/>
          <w:lang w:val="en-US" w:eastAsia="zh-CN"/>
        </w:rPr>
        <w:t>：安徽省亳州市，养生大道南、文采路东、香蒲路北。</w:t>
      </w:r>
    </w:p>
    <w:p w14:paraId="74C42FC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14:paraId="128700F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28CBD95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具有独立法人资格，并在人员、设备、施工机具、资金等方面具有承担本项目的能力。</w:t>
      </w:r>
    </w:p>
    <w:p w14:paraId="180694A0">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2" w:edGrp="everyone"/>
      <w:r>
        <w:rPr>
          <w:rFonts w:hint="eastAsia" w:asciiTheme="minorEastAsia" w:hAnsiTheme="minorEastAsia" w:eastAsiaTheme="minorEastAsia" w:cstheme="minorEastAsia"/>
          <w:kern w:val="2"/>
          <w:sz w:val="28"/>
          <w:szCs w:val="28"/>
          <w:highlight w:val="none"/>
          <w:lang w:val="en-US" w:eastAsia="zh-CN"/>
        </w:rPr>
        <w:t>2022</w:t>
      </w:r>
      <w:permEnd w:id="12"/>
      <w:r>
        <w:rPr>
          <w:rFonts w:hint="eastAsia" w:asciiTheme="minorEastAsia" w:hAnsiTheme="minorEastAsia" w:eastAsiaTheme="minorEastAsia" w:cstheme="minorEastAsia"/>
          <w:kern w:val="2"/>
          <w:sz w:val="28"/>
          <w:szCs w:val="28"/>
          <w:highlight w:val="none"/>
          <w:lang w:val="en-US" w:eastAsia="zh-CN"/>
        </w:rPr>
        <w:t>年至今企业类似项目业绩</w:t>
      </w:r>
      <w:permStart w:id="13" w:edGrp="everyone"/>
      <w:r>
        <w:rPr>
          <w:rFonts w:hint="eastAsia" w:asciiTheme="minorEastAsia" w:hAnsiTheme="minorEastAsia" w:eastAsiaTheme="minorEastAsia" w:cstheme="minorEastAsia"/>
          <w:kern w:val="2"/>
          <w:sz w:val="28"/>
          <w:szCs w:val="28"/>
          <w:highlight w:val="none"/>
          <w:lang w:val="en-US" w:eastAsia="zh-CN"/>
        </w:rPr>
        <w:t>1</w:t>
      </w:r>
      <w:permEnd w:id="13"/>
      <w:r>
        <w:rPr>
          <w:rFonts w:hint="eastAsia" w:asciiTheme="minorEastAsia" w:hAnsiTheme="minorEastAsia" w:eastAsiaTheme="minorEastAsia" w:cstheme="minorEastAsia"/>
          <w:kern w:val="2"/>
          <w:sz w:val="28"/>
          <w:szCs w:val="28"/>
          <w:highlight w:val="none"/>
          <w:lang w:val="en-US" w:eastAsia="zh-CN"/>
        </w:rPr>
        <w:t>个，以</w:t>
      </w:r>
      <w:permStart w:id="14" w:edGrp="everyone"/>
      <w:r>
        <w:rPr>
          <w:rFonts w:hint="eastAsia" w:asciiTheme="minorEastAsia" w:hAnsiTheme="minorEastAsia" w:eastAsiaTheme="minorEastAsia" w:cstheme="minorEastAsia"/>
          <w:kern w:val="2"/>
          <w:sz w:val="28"/>
          <w:szCs w:val="28"/>
          <w:highlight w:val="none"/>
          <w:lang w:val="en-US" w:eastAsia="zh-CN"/>
        </w:rPr>
        <w:t>合同签订时间</w:t>
      </w:r>
      <w:permEnd w:id="14"/>
      <w:r>
        <w:rPr>
          <w:rFonts w:hint="eastAsia" w:asciiTheme="minorEastAsia" w:hAnsiTheme="minorEastAsia" w:eastAsiaTheme="minorEastAsia" w:cstheme="minorEastAsia"/>
          <w:kern w:val="2"/>
          <w:sz w:val="28"/>
          <w:szCs w:val="28"/>
          <w:highlight w:val="none"/>
          <w:lang w:val="en-US" w:eastAsia="zh-CN"/>
        </w:rPr>
        <w:t>为准。类似项目业绩指：</w:t>
      </w:r>
      <w:permStart w:id="15" w:edGrp="everyone"/>
      <w:r>
        <w:rPr>
          <w:rFonts w:hint="eastAsia" w:asciiTheme="minorEastAsia" w:hAnsiTheme="minorEastAsia" w:eastAsiaTheme="minorEastAsia" w:cstheme="minorEastAsia"/>
          <w:kern w:val="2"/>
          <w:sz w:val="28"/>
          <w:szCs w:val="28"/>
          <w:highlight w:val="none"/>
          <w:lang w:val="en-US" w:eastAsia="zh-CN"/>
        </w:rPr>
        <w:t>单项合同金额不低于</w:t>
      </w:r>
      <w:r>
        <w:rPr>
          <w:rFonts w:hint="eastAsia" w:asciiTheme="minorEastAsia" w:hAnsiTheme="minorEastAsia" w:eastAsiaTheme="minorEastAsia" w:cstheme="minorEastAsia"/>
          <w:kern w:val="2"/>
          <w:sz w:val="28"/>
          <w:szCs w:val="28"/>
          <w:highlight w:val="none"/>
          <w:u w:val="single"/>
          <w:lang w:val="en-US" w:eastAsia="zh-CN"/>
        </w:rPr>
        <w:t>20</w:t>
      </w:r>
      <w:r>
        <w:rPr>
          <w:rFonts w:hint="eastAsia" w:asciiTheme="minorEastAsia" w:hAnsiTheme="minorEastAsia" w:eastAsiaTheme="minorEastAsia" w:cstheme="minorEastAsia"/>
          <w:kern w:val="2"/>
          <w:sz w:val="28"/>
          <w:szCs w:val="28"/>
          <w:highlight w:val="none"/>
          <w:lang w:val="en-US" w:eastAsia="zh-CN"/>
        </w:rPr>
        <w:t>万元的烟道供货及安装业绩</w:t>
      </w:r>
      <w:permEnd w:id="15"/>
      <w:r>
        <w:rPr>
          <w:rFonts w:hint="eastAsia" w:asciiTheme="minorEastAsia" w:hAnsiTheme="minorEastAsia" w:eastAsiaTheme="minorEastAsia" w:cstheme="minorEastAsia"/>
          <w:kern w:val="2"/>
          <w:sz w:val="28"/>
          <w:szCs w:val="28"/>
          <w:highlight w:val="none"/>
          <w:lang w:val="en-US" w:eastAsia="zh-CN"/>
        </w:rPr>
        <w:t>；</w:t>
      </w:r>
    </w:p>
    <w:p w14:paraId="681E53A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6"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14:paraId="25EBD3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6"/>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458785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0D664F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6751CBA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293148D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2972A8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7"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3FF160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30B1329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14:paraId="36F756F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71329D00">
      <w:pPr>
        <w:keepNext w:val="0"/>
        <w:keepLines w:val="0"/>
        <w:pageBreakBefore w:val="0"/>
        <w:widowControl w:val="0"/>
        <w:kinsoku/>
        <w:wordWrap w:val="0"/>
        <w:overflowPunct/>
        <w:topLinePunct w:val="0"/>
        <w:autoSpaceDE/>
        <w:autoSpaceDN/>
        <w:bidi w:val="0"/>
        <w:adjustRightInd/>
        <w:snapToGrid/>
        <w:spacing w:line="480" w:lineRule="exact"/>
        <w:ind w:left="279" w:leftChars="133" w:firstLine="280" w:firstLineChars="1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bookmarkStart w:id="0" w:name="OLE_LINK1"/>
      <w:permStart w:id="18"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12</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18</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30</w:t>
      </w:r>
      <w:r>
        <w:rPr>
          <w:rFonts w:hint="eastAsia" w:asciiTheme="minorEastAsia" w:hAnsiTheme="minorEastAsia" w:cstheme="minorEastAsia"/>
          <w:sz w:val="28"/>
          <w:szCs w:val="28"/>
          <w:highlight w:val="none"/>
          <w:lang w:val="en-US" w:eastAsia="zh-CN"/>
        </w:rPr>
        <w:t>分</w:t>
      </w:r>
      <w:permEnd w:id="18"/>
      <w:bookmarkEnd w:id="0"/>
      <w:r>
        <w:rPr>
          <w:rFonts w:hint="eastAsia" w:asciiTheme="minorEastAsia" w:hAnsiTheme="minorEastAsia" w:cstheme="minorEastAsia"/>
          <w:sz w:val="28"/>
          <w:szCs w:val="28"/>
          <w:highlight w:val="none"/>
          <w:lang w:val="en-US" w:eastAsia="zh-CN"/>
        </w:rPr>
        <w:t>（北京时间）；</w:t>
      </w:r>
    </w:p>
    <w:p w14:paraId="349BB78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14:paraId="13DDA7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2B3FF8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9"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479BEC79">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14:paraId="55AADE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9"/>
    </w:p>
    <w:p w14:paraId="1314A44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1C63F9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0" w:edGrp="everyone"/>
      <w:r>
        <w:rPr>
          <w:rFonts w:hint="eastAsia" w:asciiTheme="minorEastAsia" w:hAnsiTheme="minorEastAsia" w:cstheme="minorEastAsia"/>
          <w:sz w:val="28"/>
          <w:szCs w:val="28"/>
          <w:highlight w:val="none"/>
          <w:u w:val="single"/>
          <w:lang w:val="en-US" w:eastAsia="zh-CN"/>
        </w:rPr>
        <w:t>6700.00元</w:t>
      </w:r>
      <w:r>
        <w:rPr>
          <w:rFonts w:hint="default" w:asciiTheme="minorEastAsia" w:hAnsiTheme="minorEastAsia" w:eastAsiaTheme="minorEastAsia" w:cstheme="minorEastAsia"/>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071BCA0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77B17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8557B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1"/>
    <w:p w14:paraId="24DAD00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赵经理 </w:t>
      </w:r>
      <w:permEnd w:id="22"/>
    </w:p>
    <w:p w14:paraId="25BDE84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19155250521</w:t>
      </w:r>
    </w:p>
    <w:p w14:paraId="6273E989">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2E67BE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197034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76121AA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4E19BB3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0977C5A0">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23"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F53DD9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日</w:t>
      </w:r>
      <w:permEnd w:id="23"/>
    </w:p>
    <w:p w14:paraId="43FDFAA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14:paraId="16EE1F3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45852B5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3D30063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13A39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475E16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4B7C850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383FDE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0DE03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7A7603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6CC353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419D2B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3E5AE57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4563AC7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E08C49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03C97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8E5121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649D8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96C9D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371F7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DDAD7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C295CC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A40852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49429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131934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1590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DEEE3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129FC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91E96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F4E035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859D9B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4C9AA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5BB3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2E311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11222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429DE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3001DD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0BB9F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1CB518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41CBE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245A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D629DC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AEEB3D2">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4E1E6765">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4"/>
      <w:tr w14:paraId="51DCA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9A78F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F51205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AA02C8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53C389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5"/>
          </w:p>
        </w:tc>
      </w:tr>
      <w:tr w14:paraId="3CD09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436FA3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0D5E0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5A09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19684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20CC90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799C0E4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0E5E6A2">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18</w:t>
            </w:r>
            <w:r>
              <w:rPr>
                <w:rFonts w:hint="eastAsia" w:ascii="Times New Roman" w:hAnsi="Times New Roman" w:cs="Times New Roman"/>
                <w:b/>
                <w:bCs/>
                <w:color w:val="FF0000"/>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5A98A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33E92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502D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FFB5E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7"/>
          </w:p>
        </w:tc>
      </w:tr>
      <w:tr w14:paraId="3929B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03ED49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2505CDC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A1D7F2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8"/>
          </w:p>
        </w:tc>
      </w:tr>
      <w:tr w14:paraId="3685F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DFCE8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119F86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D93AA6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629E7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1104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AEBF0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8A0691D">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12AF1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0488FC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534E99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33F4F6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D220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A3FAD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C77F1B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DBB619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437AF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D708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7B7CDA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967945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53FA80A3">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6E56568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9"/>
            <w:r>
              <w:rPr>
                <w:rFonts w:hint="default" w:ascii="Times New Roman" w:hAnsi="Times New Roman" w:cs="Times New Roman"/>
                <w:szCs w:val="21"/>
                <w:highlight w:val="none"/>
              </w:rPr>
              <w:t>的形式：</w:t>
            </w:r>
            <w:permStart w:id="30" w:edGrp="everyone"/>
            <w:r>
              <w:rPr>
                <w:rFonts w:hint="default" w:ascii="Times New Roman" w:hAnsi="Times New Roman" w:cs="Times New Roman"/>
                <w:b/>
                <w:bCs/>
                <w:color w:val="FF0000"/>
                <w:szCs w:val="21"/>
                <w:highlight w:val="none"/>
              </w:rPr>
              <w:t>银行汇款或转账</w:t>
            </w:r>
            <w:permEnd w:id="30"/>
          </w:p>
          <w:p w14:paraId="44FD045B">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1" w:edGrp="everyone"/>
            <w:r>
              <w:rPr>
                <w:rFonts w:hint="eastAsia" w:ascii="Times New Roman" w:hAnsi="Times New Roman" w:cs="Times New Roman"/>
                <w:b/>
                <w:bCs/>
                <w:color w:val="FF0000"/>
                <w:szCs w:val="21"/>
                <w:highlight w:val="none"/>
                <w:u w:val="single"/>
                <w:lang w:val="en-US" w:eastAsia="zh-CN"/>
              </w:rPr>
              <w:t>67</w:t>
            </w:r>
            <w:bookmarkStart w:id="325" w:name="_GoBack"/>
            <w:bookmarkEnd w:id="325"/>
            <w:r>
              <w:rPr>
                <w:rFonts w:hint="eastAsia" w:ascii="Times New Roman" w:hAnsi="Times New Roman" w:cs="Times New Roman"/>
                <w:b/>
                <w:bCs/>
                <w:color w:val="FF0000"/>
                <w:szCs w:val="21"/>
                <w:highlight w:val="none"/>
                <w:u w:val="single"/>
                <w:lang w:val="en-US" w:eastAsia="zh-CN"/>
              </w:rPr>
              <w:t xml:space="preserve">00.00元  </w:t>
            </w:r>
            <w:permEnd w:id="31"/>
          </w:p>
          <w:p w14:paraId="54C7AEF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3E9D81A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337183D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6EBDBA6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076FA62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65E9F53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7A7F029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b/>
                <w:bCs/>
                <w:color w:val="FF0000"/>
                <w:szCs w:val="21"/>
                <w:highlight w:val="none"/>
                <w:lang w:val="en-US" w:eastAsia="zh-CN"/>
              </w:rPr>
              <w:t>AHTKJS-2025-102号保证金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0C69D16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54D4F4C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55A02F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6AE7A13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A570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FF2BE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561B74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726832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0E4FD5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661F5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2EB40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4239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A0C92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3" w:edGrp="everyone"/>
            <w:r>
              <w:rPr>
                <w:rFonts w:hint="eastAsia" w:ascii="Times New Roman" w:hAnsi="Times New Roman" w:cs="Times New Roman"/>
                <w:b/>
                <w:bCs/>
                <w:color w:val="FF0000"/>
                <w:szCs w:val="21"/>
                <w:highlight w:val="none"/>
                <w:u w:val="none"/>
                <w:lang w:val="en-US" w:eastAsia="zh-CN"/>
              </w:rPr>
              <w:t>正本1份、副本2份</w:t>
            </w:r>
          </w:p>
          <w:p w14:paraId="5A61B77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534722F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3"/>
          </w:p>
          <w:p w14:paraId="62C1460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6BE96E8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13DF6E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3D40D95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5CAD3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7A6E8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14645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177BC3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14:paraId="35BF47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1007F24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亳州市2023-9号地块工程设计施工总承包项目烟道采购及安装工程</w:t>
            </w:r>
            <w:r>
              <w:rPr>
                <w:rFonts w:hint="eastAsia" w:ascii="Times New Roman" w:hAnsi="Times New Roman" w:cs="Times New Roman"/>
                <w:color w:val="FF0000"/>
                <w:szCs w:val="21"/>
                <w:highlight w:val="none"/>
                <w:lang w:val="en-US" w:eastAsia="zh-CN"/>
              </w:rPr>
              <w:t>响应文件</w:t>
            </w:r>
          </w:p>
          <w:p w14:paraId="63C0E1D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项目编号：AHTKJS-2025-102号</w:t>
            </w:r>
          </w:p>
          <w:p w14:paraId="25F7957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18</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4"/>
          </w:p>
        </w:tc>
      </w:tr>
      <w:tr w14:paraId="03DCD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37E8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C841FD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7A2D49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0D7FB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D2B6E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3D195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49F7D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6A61670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133AB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3CA51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3C5F7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4EAB9C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25A99B1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26DCC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723FB1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CD99C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909D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FE2A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B9466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52C25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888EE0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59A0F13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33DFC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AE64FE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E8090B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E191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195B0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5D11A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302642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069EF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7BE4B3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7E499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6699F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521CB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507E2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09CAD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CE146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5416B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EF39C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3234BC6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4CBE600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14:paraId="45F875D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5"/>
          </w:p>
        </w:tc>
      </w:tr>
      <w:tr w14:paraId="371B8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1CB16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184CF2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CB902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35A340B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6E1979E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14:paraId="466F9BF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7"/>
          </w:p>
          <w:p w14:paraId="64373E7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795EF6C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0C3992F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64D723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8"/>
          <w:p w14:paraId="084AD28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9"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9"/>
          </w:p>
          <w:p w14:paraId="127215C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0"/>
          </w:p>
        </w:tc>
      </w:tr>
      <w:tr w14:paraId="6CD95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98D7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06D9BAA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A08B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7BF31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00F8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5C8E3B">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4EC5E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E416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D7F21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E27355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7553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446B30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2112CB7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6A644CC7">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0E52E42D">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C37B9E4">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 w:name="_Toc152045532"/>
      <w:bookmarkStart w:id="2" w:name="_Toc179632549"/>
      <w:bookmarkStart w:id="3" w:name="_Toc246996178"/>
      <w:bookmarkStart w:id="4" w:name="_Toc144974500"/>
      <w:bookmarkStart w:id="5" w:name="_Toc246996921"/>
      <w:bookmarkStart w:id="6" w:name="_Toc296602423"/>
      <w:bookmarkStart w:id="7" w:name="_Toc152042308"/>
      <w:bookmarkStart w:id="8" w:name="_Toc247085692"/>
      <w:r>
        <w:rPr>
          <w:rFonts w:hint="eastAsia"/>
          <w:lang w:val="en-US" w:eastAsia="zh-CN"/>
        </w:rPr>
        <w:t>1.</w:t>
      </w:r>
      <w:bookmarkEnd w:id="1"/>
      <w:bookmarkEnd w:id="2"/>
      <w:bookmarkEnd w:id="3"/>
      <w:bookmarkEnd w:id="4"/>
      <w:bookmarkEnd w:id="5"/>
      <w:bookmarkEnd w:id="6"/>
      <w:bookmarkEnd w:id="7"/>
      <w:bookmarkEnd w:id="8"/>
      <w:r>
        <w:rPr>
          <w:rFonts w:hint="eastAsia"/>
        </w:rPr>
        <w:t>合格</w:t>
      </w:r>
      <w:r>
        <w:rPr>
          <w:rFonts w:hint="eastAsia"/>
          <w:lang w:val="en-US" w:eastAsia="zh-CN"/>
        </w:rPr>
        <w:t>供应商</w:t>
      </w:r>
    </w:p>
    <w:p w14:paraId="6065E50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199E911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2844BD6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310B945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144A06D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39E802F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2968392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07DB3DD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5909887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4A1242AB">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65D76D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7DDFD8D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 w:name="_Toc246996181"/>
      <w:bookmarkStart w:id="10" w:name="_Toc179632553"/>
      <w:bookmarkStart w:id="11" w:name="_Toc246996924"/>
      <w:bookmarkStart w:id="12" w:name="_Toc247085695"/>
      <w:bookmarkStart w:id="13" w:name="_Toc144974504"/>
      <w:bookmarkStart w:id="14" w:name="_Toc296602426"/>
      <w:bookmarkStart w:id="15" w:name="_Toc152045536"/>
      <w:bookmarkStart w:id="16" w:name="_Toc152042312"/>
      <w:r>
        <w:rPr>
          <w:rFonts w:hint="eastAsia"/>
          <w:lang w:val="en-US" w:eastAsia="zh-CN"/>
        </w:rPr>
        <w:t>3</w:t>
      </w:r>
      <w:r>
        <w:rPr>
          <w:rFonts w:hint="eastAsia"/>
        </w:rPr>
        <w:t>.保密</w:t>
      </w:r>
      <w:bookmarkEnd w:id="9"/>
      <w:bookmarkEnd w:id="10"/>
      <w:bookmarkEnd w:id="11"/>
      <w:bookmarkEnd w:id="12"/>
      <w:bookmarkEnd w:id="13"/>
      <w:bookmarkEnd w:id="14"/>
      <w:bookmarkEnd w:id="15"/>
      <w:bookmarkEnd w:id="16"/>
    </w:p>
    <w:p w14:paraId="1B180C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39587FD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 w:name="_Toc144974505"/>
      <w:bookmarkStart w:id="18" w:name="_Toc179632554"/>
      <w:bookmarkStart w:id="19" w:name="_Toc246996182"/>
      <w:bookmarkStart w:id="20" w:name="_Toc152045537"/>
      <w:bookmarkStart w:id="21" w:name="_Toc152042313"/>
      <w:bookmarkStart w:id="22" w:name="_Toc296602427"/>
      <w:bookmarkStart w:id="23" w:name="_Toc247085696"/>
      <w:bookmarkStart w:id="24" w:name="_Toc246996925"/>
      <w:r>
        <w:rPr>
          <w:rFonts w:hint="eastAsia"/>
          <w:lang w:val="en-US" w:eastAsia="zh-CN"/>
        </w:rPr>
        <w:t>4</w:t>
      </w:r>
      <w:r>
        <w:rPr>
          <w:rFonts w:hint="eastAsia"/>
        </w:rPr>
        <w:t>.语言</w:t>
      </w:r>
      <w:bookmarkEnd w:id="17"/>
      <w:r>
        <w:rPr>
          <w:rFonts w:hint="eastAsia"/>
        </w:rPr>
        <w:t>文字</w:t>
      </w:r>
      <w:bookmarkEnd w:id="18"/>
      <w:bookmarkEnd w:id="19"/>
      <w:bookmarkEnd w:id="20"/>
      <w:bookmarkEnd w:id="21"/>
      <w:bookmarkEnd w:id="22"/>
      <w:bookmarkEnd w:id="23"/>
      <w:bookmarkEnd w:id="24"/>
    </w:p>
    <w:p w14:paraId="1AF916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5" w:name="_Toc152045538"/>
      <w:bookmarkStart w:id="26" w:name="_Toc152042314"/>
      <w:bookmarkStart w:id="27" w:name="_Toc144974506"/>
      <w:bookmarkStart w:id="28" w:name="_Toc247085697"/>
      <w:bookmarkStart w:id="29" w:name="_Toc246996183"/>
      <w:bookmarkStart w:id="30" w:name="_Toc246996926"/>
      <w:bookmarkStart w:id="31"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5"/>
    <w:bookmarkEnd w:id="26"/>
    <w:bookmarkEnd w:id="27"/>
    <w:bookmarkEnd w:id="28"/>
    <w:bookmarkEnd w:id="29"/>
    <w:bookmarkEnd w:id="30"/>
    <w:bookmarkEnd w:id="31"/>
    <w:p w14:paraId="5F8B1D25">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2318"/>
      <w:bookmarkStart w:id="33" w:name="_Toc247085701"/>
      <w:bookmarkStart w:id="34" w:name="_Toc296602432"/>
      <w:bookmarkStart w:id="35" w:name="_Toc246996187"/>
      <w:bookmarkStart w:id="36" w:name="_Toc144974510"/>
      <w:bookmarkStart w:id="37" w:name="_Toc246996930"/>
      <w:bookmarkStart w:id="38" w:name="_Toc152045542"/>
      <w:bookmarkStart w:id="39" w:name="_Toc179632560"/>
      <w:r>
        <w:rPr>
          <w:rFonts w:hint="eastAsia"/>
          <w:lang w:val="en-US" w:eastAsia="zh-CN"/>
        </w:rPr>
        <w:t>二</w:t>
      </w:r>
      <w:r>
        <w:rPr>
          <w:rFonts w:hint="eastAsia"/>
          <w:lang w:eastAsia="zh-CN"/>
        </w:rPr>
        <w:t>、询比</w:t>
      </w:r>
      <w:r>
        <w:rPr>
          <w:rFonts w:hint="eastAsia"/>
        </w:rPr>
        <w:t>文件</w:t>
      </w:r>
      <w:bookmarkEnd w:id="32"/>
      <w:bookmarkEnd w:id="33"/>
      <w:bookmarkEnd w:id="34"/>
      <w:bookmarkEnd w:id="35"/>
      <w:bookmarkEnd w:id="36"/>
      <w:bookmarkEnd w:id="37"/>
      <w:bookmarkEnd w:id="38"/>
      <w:bookmarkEnd w:id="39"/>
    </w:p>
    <w:p w14:paraId="30AA38D2">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0" w:name="_Toc152045543"/>
      <w:bookmarkStart w:id="41" w:name="_Toc152042319"/>
      <w:bookmarkStart w:id="42" w:name="_Toc246996188"/>
      <w:bookmarkStart w:id="43" w:name="_Toc296602433"/>
      <w:bookmarkStart w:id="44" w:name="_Toc144974511"/>
      <w:bookmarkStart w:id="45" w:name="_Toc179632561"/>
      <w:bookmarkStart w:id="46" w:name="_Toc246996931"/>
      <w:bookmarkStart w:id="47" w:name="_Toc247085702"/>
      <w:r>
        <w:rPr>
          <w:rFonts w:hint="eastAsia"/>
          <w:lang w:val="en-US" w:eastAsia="zh-CN"/>
        </w:rPr>
        <w:t>5.</w:t>
      </w:r>
      <w:r>
        <w:rPr>
          <w:rFonts w:hint="eastAsia"/>
          <w:lang w:eastAsia="zh-CN"/>
        </w:rPr>
        <w:t>询比</w:t>
      </w:r>
      <w:r>
        <w:rPr>
          <w:rFonts w:hint="eastAsia"/>
        </w:rPr>
        <w:t>文件的组成</w:t>
      </w:r>
      <w:bookmarkEnd w:id="40"/>
      <w:bookmarkEnd w:id="41"/>
      <w:bookmarkEnd w:id="42"/>
      <w:bookmarkEnd w:id="43"/>
      <w:bookmarkEnd w:id="44"/>
      <w:bookmarkEnd w:id="45"/>
      <w:bookmarkEnd w:id="46"/>
      <w:bookmarkEnd w:id="47"/>
    </w:p>
    <w:p w14:paraId="2C3D830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23C0216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96602434"/>
      <w:bookmarkStart w:id="49" w:name="_Toc179632562"/>
      <w:bookmarkStart w:id="50" w:name="_Toc246996932"/>
      <w:bookmarkStart w:id="51" w:name="_Toc247085703"/>
      <w:bookmarkStart w:id="52" w:name="_Toc152045544"/>
      <w:bookmarkStart w:id="53" w:name="_Toc152042320"/>
      <w:bookmarkStart w:id="54" w:name="_Toc246996189"/>
      <w:bookmarkStart w:id="55" w:name="_Toc144974512"/>
      <w:r>
        <w:rPr>
          <w:rFonts w:hint="eastAsia"/>
          <w:lang w:val="en-US" w:eastAsia="zh-CN"/>
        </w:rPr>
        <w:t>6.</w:t>
      </w:r>
      <w:r>
        <w:rPr>
          <w:rFonts w:hint="eastAsia"/>
          <w:lang w:eastAsia="zh-CN"/>
        </w:rPr>
        <w:t>询比</w:t>
      </w:r>
      <w:r>
        <w:rPr>
          <w:rFonts w:hint="eastAsia"/>
        </w:rPr>
        <w:t>文件的澄清</w:t>
      </w:r>
      <w:bookmarkEnd w:id="48"/>
      <w:bookmarkEnd w:id="49"/>
      <w:bookmarkEnd w:id="50"/>
      <w:bookmarkEnd w:id="51"/>
      <w:bookmarkEnd w:id="52"/>
      <w:bookmarkEnd w:id="53"/>
      <w:bookmarkEnd w:id="54"/>
      <w:bookmarkEnd w:id="55"/>
      <w:r>
        <w:rPr>
          <w:rFonts w:hint="eastAsia"/>
        </w:rPr>
        <w:t xml:space="preserve"> </w:t>
      </w:r>
    </w:p>
    <w:p w14:paraId="0E7B371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1A585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4FB3539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63"/>
      <w:bookmarkStart w:id="57" w:name="_Toc246996190"/>
      <w:bookmarkStart w:id="58" w:name="_Toc152042321"/>
      <w:bookmarkStart w:id="59" w:name="_Toc152045545"/>
      <w:bookmarkStart w:id="60" w:name="_Toc144974513"/>
      <w:bookmarkStart w:id="61" w:name="_Toc247085704"/>
      <w:bookmarkStart w:id="62" w:name="_Toc246996933"/>
      <w:bookmarkStart w:id="63" w:name="_Toc296602435"/>
      <w:r>
        <w:rPr>
          <w:rFonts w:hint="eastAsia"/>
          <w:lang w:val="en-US" w:eastAsia="zh-CN"/>
        </w:rPr>
        <w:t>7.</w:t>
      </w:r>
      <w:r>
        <w:rPr>
          <w:rFonts w:hint="eastAsia"/>
          <w:lang w:eastAsia="zh-CN"/>
        </w:rPr>
        <w:t>询比</w:t>
      </w:r>
      <w:r>
        <w:rPr>
          <w:rFonts w:hint="eastAsia"/>
        </w:rPr>
        <w:t>文件的修改</w:t>
      </w:r>
      <w:bookmarkEnd w:id="56"/>
      <w:bookmarkEnd w:id="57"/>
      <w:bookmarkEnd w:id="58"/>
      <w:bookmarkEnd w:id="59"/>
      <w:bookmarkEnd w:id="60"/>
      <w:bookmarkEnd w:id="61"/>
      <w:bookmarkEnd w:id="62"/>
      <w:bookmarkEnd w:id="63"/>
    </w:p>
    <w:p w14:paraId="14E41AA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516FB0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68ABDD23">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4" w:name="_Toc246996934"/>
      <w:bookmarkStart w:id="65" w:name="_Toc246996191"/>
      <w:bookmarkStart w:id="66" w:name="_Toc152045546"/>
      <w:bookmarkStart w:id="67" w:name="_Toc152042322"/>
      <w:bookmarkStart w:id="68" w:name="_Toc144974514"/>
      <w:bookmarkStart w:id="69" w:name="_Toc296602436"/>
      <w:bookmarkStart w:id="70" w:name="_Toc179632564"/>
      <w:bookmarkStart w:id="71" w:name="_Toc247085705"/>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6D5AE3D0">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4"/>
      <w:bookmarkEnd w:id="65"/>
      <w:bookmarkEnd w:id="66"/>
      <w:bookmarkEnd w:id="67"/>
      <w:bookmarkEnd w:id="68"/>
      <w:bookmarkEnd w:id="69"/>
      <w:bookmarkEnd w:id="70"/>
      <w:bookmarkEnd w:id="71"/>
      <w:r>
        <w:rPr>
          <w:rFonts w:hint="eastAsia"/>
          <w:lang w:eastAsia="zh-CN"/>
        </w:rPr>
        <w:t>响应文件</w:t>
      </w:r>
    </w:p>
    <w:p w14:paraId="37C6219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2" w:name="_Toc247085706"/>
      <w:bookmarkStart w:id="73" w:name="_Toc296602437"/>
      <w:bookmarkStart w:id="74" w:name="_Toc246996192"/>
      <w:bookmarkStart w:id="75" w:name="_Toc246996935"/>
      <w:bookmarkStart w:id="76" w:name="_Toc144974515"/>
      <w:bookmarkStart w:id="77" w:name="_Toc179632565"/>
      <w:bookmarkStart w:id="78" w:name="_Toc152045547"/>
      <w:bookmarkStart w:id="79"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2"/>
      <w:bookmarkEnd w:id="73"/>
      <w:bookmarkEnd w:id="74"/>
      <w:bookmarkEnd w:id="75"/>
      <w:bookmarkEnd w:id="76"/>
      <w:bookmarkEnd w:id="77"/>
      <w:bookmarkEnd w:id="78"/>
      <w:bookmarkEnd w:id="79"/>
    </w:p>
    <w:p w14:paraId="124660B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6760659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0887BE3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2586A81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452615A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4C626A16">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80" w:name="_Toc246996936"/>
      <w:bookmarkStart w:id="81" w:name="_Toc296602438"/>
      <w:bookmarkStart w:id="82" w:name="_Toc246996193"/>
      <w:bookmarkStart w:id="83" w:name="_Toc247085707"/>
      <w:bookmarkStart w:id="84" w:name="_Toc144974516"/>
      <w:bookmarkStart w:id="85" w:name="_Toc152045548"/>
      <w:bookmarkStart w:id="86" w:name="_Toc179632566"/>
      <w:bookmarkStart w:id="87" w:name="_Toc152042324"/>
      <w:r>
        <w:rPr>
          <w:rFonts w:hint="eastAsia"/>
          <w:lang w:val="en-US" w:eastAsia="zh-CN"/>
        </w:rPr>
        <w:t>9.</w:t>
      </w:r>
      <w:bookmarkEnd w:id="80"/>
      <w:bookmarkEnd w:id="81"/>
      <w:bookmarkEnd w:id="82"/>
      <w:bookmarkEnd w:id="83"/>
      <w:bookmarkEnd w:id="84"/>
      <w:bookmarkEnd w:id="85"/>
      <w:bookmarkEnd w:id="86"/>
      <w:bookmarkEnd w:id="87"/>
      <w:r>
        <w:rPr>
          <w:rFonts w:hint="eastAsia"/>
          <w:lang w:val="en-US" w:eastAsia="zh-CN"/>
        </w:rPr>
        <w:t>响应价格</w:t>
      </w:r>
    </w:p>
    <w:p w14:paraId="3EC982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8" w:name="_Toc144974517"/>
      <w:bookmarkStart w:id="89" w:name="_Toc152045549"/>
      <w:bookmarkStart w:id="90" w:name="_Toc152042325"/>
      <w:bookmarkStart w:id="91"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5926B92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7A269A4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7A701E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2798EB1">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2" w:name="_Toc246996194"/>
      <w:bookmarkStart w:id="93" w:name="_Toc247085708"/>
      <w:bookmarkStart w:id="94" w:name="_Toc296602439"/>
      <w:bookmarkStart w:id="95" w:name="_Toc246996937"/>
      <w:r>
        <w:rPr>
          <w:rFonts w:hint="eastAsia"/>
          <w:lang w:val="en-US" w:eastAsia="zh-CN"/>
        </w:rPr>
        <w:t>10.</w:t>
      </w:r>
      <w:bookmarkEnd w:id="88"/>
      <w:bookmarkEnd w:id="89"/>
      <w:bookmarkEnd w:id="90"/>
      <w:bookmarkEnd w:id="91"/>
      <w:bookmarkEnd w:id="92"/>
      <w:bookmarkEnd w:id="93"/>
      <w:bookmarkEnd w:id="94"/>
      <w:bookmarkEnd w:id="95"/>
      <w:r>
        <w:rPr>
          <w:rFonts w:hint="eastAsia"/>
          <w:lang w:val="en-US" w:eastAsia="zh-CN"/>
        </w:rPr>
        <w:t>响应担保</w:t>
      </w:r>
    </w:p>
    <w:p w14:paraId="2BA56A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7429AF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0ED4879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3C9C3A4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EB7F68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0A3B68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7349A8E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2EC506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1A5871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0A3819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364B967B">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6" w:name="_Toc179632573"/>
      <w:bookmarkStart w:id="97" w:name="_Toc152045555"/>
      <w:bookmarkStart w:id="98" w:name="_Toc246996199"/>
      <w:bookmarkStart w:id="99" w:name="_Toc247085713"/>
      <w:bookmarkStart w:id="100" w:name="_Toc144974523"/>
      <w:bookmarkStart w:id="101" w:name="_Toc152042331"/>
      <w:bookmarkStart w:id="102" w:name="_Toc246996942"/>
      <w:bookmarkStart w:id="103" w:name="_Toc296602443"/>
      <w:r>
        <w:rPr>
          <w:rFonts w:hint="eastAsia"/>
          <w:lang w:val="en-US" w:eastAsia="zh-CN"/>
        </w:rPr>
        <w:t>四</w:t>
      </w:r>
      <w:bookmarkEnd w:id="96"/>
      <w:bookmarkEnd w:id="97"/>
      <w:bookmarkEnd w:id="98"/>
      <w:bookmarkEnd w:id="99"/>
      <w:bookmarkEnd w:id="100"/>
      <w:bookmarkEnd w:id="101"/>
      <w:bookmarkEnd w:id="102"/>
      <w:bookmarkEnd w:id="103"/>
      <w:r>
        <w:rPr>
          <w:rFonts w:hint="eastAsia"/>
          <w:lang w:eastAsia="zh-CN"/>
        </w:rPr>
        <w:t>、响应文件</w:t>
      </w:r>
      <w:r>
        <w:rPr>
          <w:rFonts w:hint="eastAsia"/>
        </w:rPr>
        <w:t>的提交</w:t>
      </w:r>
    </w:p>
    <w:p w14:paraId="42C1C7D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4" w:name="_Toc179632574"/>
      <w:bookmarkStart w:id="105" w:name="_Toc152045556"/>
      <w:bookmarkStart w:id="106" w:name="_Toc246996943"/>
      <w:bookmarkStart w:id="107" w:name="_Toc296602444"/>
      <w:bookmarkStart w:id="108" w:name="_Toc152042332"/>
      <w:bookmarkStart w:id="109" w:name="_Toc246996200"/>
      <w:bookmarkStart w:id="110" w:name="_Toc247085714"/>
      <w:bookmarkStart w:id="111" w:name="_Toc144974524"/>
      <w:r>
        <w:rPr>
          <w:rFonts w:hint="eastAsia"/>
          <w:lang w:val="en-US" w:eastAsia="zh-CN"/>
        </w:rPr>
        <w:t>11.</w:t>
      </w:r>
      <w:bookmarkEnd w:id="104"/>
      <w:bookmarkEnd w:id="105"/>
      <w:bookmarkEnd w:id="106"/>
      <w:bookmarkEnd w:id="107"/>
      <w:bookmarkEnd w:id="108"/>
      <w:bookmarkEnd w:id="109"/>
      <w:bookmarkEnd w:id="110"/>
      <w:bookmarkEnd w:id="111"/>
      <w:r>
        <w:rPr>
          <w:rFonts w:hint="eastAsia"/>
          <w:lang w:eastAsia="zh-CN"/>
        </w:rPr>
        <w:t>响应文件</w:t>
      </w:r>
      <w:r>
        <w:rPr>
          <w:rFonts w:hint="eastAsia"/>
        </w:rPr>
        <w:t>的密封和标识</w:t>
      </w:r>
    </w:p>
    <w:p w14:paraId="73B714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2" w:name="_Toc246996944"/>
      <w:bookmarkStart w:id="113" w:name="_Toc152045557"/>
      <w:bookmarkStart w:id="114" w:name="_Toc144974525"/>
      <w:bookmarkStart w:id="115" w:name="_Toc246996201"/>
      <w:bookmarkStart w:id="116" w:name="_Toc152042333"/>
      <w:bookmarkStart w:id="117" w:name="_Toc247085715"/>
      <w:bookmarkStart w:id="118"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22DC856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2"/>
    <w:bookmarkEnd w:id="113"/>
    <w:bookmarkEnd w:id="114"/>
    <w:bookmarkEnd w:id="115"/>
    <w:bookmarkEnd w:id="116"/>
    <w:bookmarkEnd w:id="117"/>
    <w:bookmarkEnd w:id="118"/>
    <w:p w14:paraId="437D4F7C">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499F8C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570BDB4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3857469D">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81709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45"/>
      <w:bookmarkStart w:id="120" w:name="_Toc246996202"/>
      <w:bookmarkStart w:id="121" w:name="_Toc296602446"/>
      <w:bookmarkStart w:id="122" w:name="_Toc247085716"/>
      <w:bookmarkStart w:id="123" w:name="_Toc152042334"/>
      <w:bookmarkStart w:id="124" w:name="_Toc152045558"/>
      <w:bookmarkStart w:id="125" w:name="_Toc179632576"/>
      <w:bookmarkStart w:id="126" w:name="_Toc144974526"/>
      <w:r>
        <w:rPr>
          <w:rFonts w:hint="eastAsia"/>
          <w:lang w:val="en-US" w:eastAsia="zh-CN"/>
        </w:rPr>
        <w:t>13.</w:t>
      </w:r>
      <w:r>
        <w:rPr>
          <w:rFonts w:hint="eastAsia"/>
          <w:lang w:eastAsia="zh-CN"/>
        </w:rPr>
        <w:t>响应文件</w:t>
      </w:r>
      <w:r>
        <w:rPr>
          <w:rFonts w:hint="eastAsia"/>
        </w:rPr>
        <w:t>的修改与撤回</w:t>
      </w:r>
      <w:bookmarkEnd w:id="119"/>
      <w:bookmarkEnd w:id="120"/>
      <w:bookmarkEnd w:id="121"/>
      <w:bookmarkEnd w:id="122"/>
      <w:bookmarkEnd w:id="123"/>
      <w:bookmarkEnd w:id="124"/>
      <w:bookmarkEnd w:id="125"/>
      <w:bookmarkEnd w:id="126"/>
    </w:p>
    <w:p w14:paraId="7702821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56AA05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03E9C715">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7" w:name="_Toc246996946"/>
      <w:bookmarkStart w:id="128" w:name="_Toc246996203"/>
      <w:bookmarkStart w:id="129" w:name="_Toc296602447"/>
      <w:bookmarkStart w:id="130" w:name="_Toc152045559"/>
      <w:bookmarkStart w:id="131" w:name="_Toc179632577"/>
      <w:bookmarkStart w:id="132" w:name="_Toc144974527"/>
      <w:bookmarkStart w:id="133" w:name="_Toc247085717"/>
      <w:bookmarkStart w:id="134" w:name="_Toc152042335"/>
      <w:r>
        <w:rPr>
          <w:rFonts w:hint="eastAsia"/>
          <w:lang w:val="en-US" w:eastAsia="zh-CN"/>
        </w:rPr>
        <w:t>五</w:t>
      </w:r>
      <w:r>
        <w:rPr>
          <w:rFonts w:hint="eastAsia"/>
          <w:lang w:eastAsia="zh-CN"/>
        </w:rPr>
        <w:t>、</w:t>
      </w:r>
      <w:bookmarkEnd w:id="127"/>
      <w:bookmarkEnd w:id="128"/>
      <w:bookmarkEnd w:id="129"/>
      <w:bookmarkEnd w:id="130"/>
      <w:bookmarkEnd w:id="131"/>
      <w:bookmarkEnd w:id="132"/>
      <w:bookmarkEnd w:id="133"/>
      <w:bookmarkEnd w:id="134"/>
      <w:r>
        <w:rPr>
          <w:rFonts w:hint="eastAsia"/>
          <w:lang w:eastAsia="zh-CN"/>
        </w:rPr>
        <w:t>开启</w:t>
      </w:r>
    </w:p>
    <w:p w14:paraId="44DF3DD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18"/>
      <w:bookmarkStart w:id="136" w:name="_Toc246996204"/>
      <w:bookmarkStart w:id="137" w:name="_Toc152042336"/>
      <w:bookmarkStart w:id="138" w:name="_Toc152045560"/>
      <w:bookmarkStart w:id="139" w:name="_Toc144974528"/>
      <w:bookmarkStart w:id="140" w:name="_Toc296602448"/>
      <w:bookmarkStart w:id="141" w:name="_Toc179632578"/>
      <w:bookmarkStart w:id="142"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5"/>
      <w:bookmarkEnd w:id="136"/>
      <w:bookmarkEnd w:id="137"/>
      <w:bookmarkEnd w:id="138"/>
      <w:bookmarkEnd w:id="139"/>
      <w:bookmarkEnd w:id="140"/>
      <w:bookmarkEnd w:id="141"/>
      <w:bookmarkEnd w:id="142"/>
    </w:p>
    <w:p w14:paraId="3CBD95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063029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FD1DF5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5561"/>
      <w:bookmarkStart w:id="144" w:name="_Toc179632579"/>
      <w:bookmarkStart w:id="145" w:name="_Toc246996205"/>
      <w:bookmarkStart w:id="146" w:name="_Toc296602449"/>
      <w:bookmarkStart w:id="147" w:name="_Toc246996948"/>
      <w:bookmarkStart w:id="148" w:name="_Toc247085719"/>
      <w:bookmarkStart w:id="149" w:name="_Toc144974529"/>
      <w:bookmarkStart w:id="150" w:name="_Toc152042337"/>
      <w:r>
        <w:rPr>
          <w:rFonts w:hint="eastAsia"/>
          <w:lang w:val="en-US" w:eastAsia="zh-CN"/>
        </w:rPr>
        <w:t>15.</w:t>
      </w:r>
      <w:r>
        <w:rPr>
          <w:rFonts w:hint="eastAsia"/>
          <w:lang w:eastAsia="zh-CN"/>
        </w:rPr>
        <w:t>开启</w:t>
      </w:r>
      <w:r>
        <w:rPr>
          <w:rFonts w:hint="eastAsia"/>
        </w:rPr>
        <w:t>程序</w:t>
      </w:r>
      <w:bookmarkEnd w:id="143"/>
      <w:bookmarkEnd w:id="144"/>
      <w:bookmarkEnd w:id="145"/>
      <w:bookmarkEnd w:id="146"/>
      <w:bookmarkEnd w:id="147"/>
      <w:bookmarkEnd w:id="148"/>
      <w:bookmarkEnd w:id="149"/>
      <w:bookmarkEnd w:id="150"/>
    </w:p>
    <w:p w14:paraId="70D0006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4F5661A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113D697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399C6A8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705009A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437BAF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4084CA8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77A52ED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6A5013F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1217300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6564F34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20DA02E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10687B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7113A64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4133079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2390151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1C6A4F8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581AA79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11D9F8C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6D6ECDA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4D1AE4B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C07266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17E49BD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7F7F478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1A8599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069DE0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706FF48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7E516C3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681115B9">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3D66128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3E6FFD4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1E54E6CB">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152042339"/>
      <w:bookmarkStart w:id="152" w:name="_Toc246996207"/>
      <w:bookmarkStart w:id="153" w:name="_Toc152045563"/>
      <w:bookmarkStart w:id="154" w:name="_Toc246996950"/>
      <w:bookmarkStart w:id="155" w:name="_Toc144974531"/>
      <w:bookmarkStart w:id="156" w:name="_Toc247085721"/>
      <w:bookmarkStart w:id="157" w:name="_Toc179632581"/>
      <w:bookmarkStart w:id="158" w:name="_Toc296602452"/>
      <w:r>
        <w:rPr>
          <w:rFonts w:hint="eastAsia"/>
          <w:lang w:val="en-US" w:eastAsia="zh-CN"/>
        </w:rPr>
        <w:t>17.</w:t>
      </w:r>
      <w:bookmarkEnd w:id="151"/>
      <w:bookmarkEnd w:id="152"/>
      <w:bookmarkEnd w:id="153"/>
      <w:bookmarkEnd w:id="154"/>
      <w:bookmarkEnd w:id="155"/>
      <w:bookmarkEnd w:id="156"/>
      <w:bookmarkEnd w:id="157"/>
      <w:bookmarkEnd w:id="158"/>
      <w:r>
        <w:rPr>
          <w:rFonts w:hint="eastAsia"/>
          <w:lang w:eastAsia="zh-CN"/>
        </w:rPr>
        <w:t>响应文件</w:t>
      </w:r>
      <w:r>
        <w:rPr>
          <w:rFonts w:hint="eastAsia"/>
        </w:rPr>
        <w:t>的详细评审</w:t>
      </w:r>
    </w:p>
    <w:p w14:paraId="1A9EF6E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6A31798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5BF4A5D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3BFB331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669648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5B5F8D7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753F8A5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1E0F87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5913E7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26BADAC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5E6153FA">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51F9C20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70E9554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22ED1A4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3130C28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7151950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497CEE2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3CA2581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42F149F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5A27F77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1DA903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5C44F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67175B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087CA29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36783C8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4084386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65FB4B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2D485F0F">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9" w:name="_Toc144974534"/>
      <w:bookmarkStart w:id="160" w:name="_Toc152045566"/>
      <w:bookmarkStart w:id="161" w:name="_Toc246996953"/>
      <w:bookmarkStart w:id="162" w:name="_Toc179632584"/>
      <w:bookmarkStart w:id="163" w:name="_Toc246996210"/>
      <w:bookmarkStart w:id="164" w:name="_Toc296602455"/>
      <w:bookmarkStart w:id="165" w:name="_Toc247085724"/>
      <w:bookmarkStart w:id="166" w:name="_Toc152042342"/>
      <w:r>
        <w:rPr>
          <w:rFonts w:hint="eastAsia"/>
          <w:lang w:val="en-US" w:eastAsia="zh-CN"/>
        </w:rPr>
        <w:t>六</w:t>
      </w:r>
      <w:r>
        <w:rPr>
          <w:rFonts w:hint="eastAsia"/>
          <w:lang w:eastAsia="zh-CN"/>
        </w:rPr>
        <w:t>、</w:t>
      </w:r>
      <w:bookmarkEnd w:id="159"/>
      <w:bookmarkEnd w:id="160"/>
      <w:bookmarkEnd w:id="161"/>
      <w:bookmarkEnd w:id="162"/>
      <w:bookmarkEnd w:id="163"/>
      <w:bookmarkEnd w:id="164"/>
      <w:bookmarkEnd w:id="165"/>
      <w:bookmarkEnd w:id="166"/>
      <w:r>
        <w:rPr>
          <w:rFonts w:hint="eastAsia"/>
          <w:lang w:val="en-US" w:eastAsia="zh-CN"/>
        </w:rPr>
        <w:t>成交人确定</w:t>
      </w:r>
    </w:p>
    <w:p w14:paraId="6677EC0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7085725"/>
      <w:bookmarkStart w:id="168" w:name="_Toc246996211"/>
      <w:bookmarkStart w:id="169" w:name="_Toc144974535"/>
      <w:bookmarkStart w:id="170" w:name="_Toc152042343"/>
      <w:bookmarkStart w:id="171" w:name="_Toc152045567"/>
      <w:bookmarkStart w:id="172" w:name="_Toc246996954"/>
      <w:bookmarkStart w:id="173" w:name="_Toc179632585"/>
      <w:bookmarkStart w:id="174" w:name="_Toc296602456"/>
      <w:r>
        <w:rPr>
          <w:rFonts w:hint="eastAsia"/>
          <w:lang w:val="en-US" w:eastAsia="zh-CN"/>
        </w:rPr>
        <w:t>19.</w:t>
      </w:r>
      <w:bookmarkEnd w:id="167"/>
      <w:bookmarkEnd w:id="168"/>
      <w:bookmarkEnd w:id="169"/>
      <w:bookmarkEnd w:id="170"/>
      <w:bookmarkEnd w:id="171"/>
      <w:bookmarkEnd w:id="172"/>
      <w:bookmarkEnd w:id="173"/>
      <w:bookmarkEnd w:id="174"/>
      <w:r>
        <w:rPr>
          <w:rFonts w:hint="eastAsia"/>
        </w:rPr>
        <w:t>审查确认</w:t>
      </w:r>
    </w:p>
    <w:p w14:paraId="32E7B5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69A2936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0DB605D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57"/>
      <w:r>
        <w:rPr>
          <w:rFonts w:hint="eastAsia"/>
          <w:lang w:val="en-US" w:eastAsia="zh-CN"/>
        </w:rPr>
        <w:t>20.</w:t>
      </w:r>
      <w:bookmarkEnd w:id="175"/>
      <w:r>
        <w:rPr>
          <w:rFonts w:hint="eastAsia"/>
        </w:rPr>
        <w:t>确定</w:t>
      </w:r>
      <w:r>
        <w:rPr>
          <w:rFonts w:hint="eastAsia"/>
          <w:lang w:eastAsia="zh-CN"/>
        </w:rPr>
        <w:t>成交人</w:t>
      </w:r>
      <w:r>
        <w:rPr>
          <w:rFonts w:hint="eastAsia"/>
        </w:rPr>
        <w:t>的标准</w:t>
      </w:r>
    </w:p>
    <w:p w14:paraId="0F41175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F462758">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6" w:name="_Toc144974536"/>
      <w:bookmarkStart w:id="177" w:name="_Toc152045568"/>
      <w:bookmarkStart w:id="178" w:name="_Toc247085726"/>
      <w:bookmarkStart w:id="179" w:name="_Toc246996955"/>
      <w:bookmarkStart w:id="180" w:name="_Toc296602458"/>
      <w:bookmarkStart w:id="181" w:name="_Toc179632586"/>
      <w:bookmarkStart w:id="182" w:name="_Toc152042344"/>
      <w:bookmarkStart w:id="183" w:name="_Toc246996212"/>
      <w:r>
        <w:rPr>
          <w:rFonts w:hint="eastAsia"/>
          <w:lang w:val="en-US" w:eastAsia="zh-CN"/>
        </w:rPr>
        <w:t>21.</w:t>
      </w:r>
      <w:bookmarkEnd w:id="176"/>
      <w:bookmarkEnd w:id="177"/>
      <w:bookmarkEnd w:id="178"/>
      <w:bookmarkEnd w:id="179"/>
      <w:bookmarkEnd w:id="180"/>
      <w:bookmarkEnd w:id="181"/>
      <w:bookmarkEnd w:id="182"/>
      <w:bookmarkEnd w:id="183"/>
      <w:r>
        <w:rPr>
          <w:rFonts w:hint="eastAsia"/>
          <w:lang w:val="en-US" w:eastAsia="zh-CN"/>
        </w:rPr>
        <w:t>采购人的权利</w:t>
      </w:r>
    </w:p>
    <w:p w14:paraId="033FEB0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5A07D0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4" w:name="_Toc296602459"/>
      <w:bookmarkStart w:id="185" w:name="_Toc179632587"/>
      <w:bookmarkStart w:id="186" w:name="_Toc247085727"/>
      <w:bookmarkStart w:id="187" w:name="_Toc246996213"/>
      <w:bookmarkStart w:id="188" w:name="_Toc246996956"/>
      <w:bookmarkStart w:id="189" w:name="_Toc144974537"/>
      <w:bookmarkStart w:id="190" w:name="_Toc152042345"/>
      <w:bookmarkStart w:id="191" w:name="_Toc152045569"/>
      <w:r>
        <w:rPr>
          <w:rFonts w:hint="eastAsia"/>
          <w:lang w:val="en-US" w:eastAsia="zh-CN"/>
        </w:rPr>
        <w:t>22.</w:t>
      </w:r>
      <w:bookmarkEnd w:id="184"/>
      <w:bookmarkEnd w:id="185"/>
      <w:bookmarkEnd w:id="186"/>
      <w:bookmarkEnd w:id="187"/>
      <w:bookmarkEnd w:id="188"/>
      <w:bookmarkEnd w:id="189"/>
      <w:bookmarkEnd w:id="190"/>
      <w:bookmarkEnd w:id="191"/>
      <w:r>
        <w:rPr>
          <w:rFonts w:hint="eastAsia"/>
          <w:lang w:val="en-US" w:eastAsia="zh-CN"/>
        </w:rPr>
        <w:t>成交通知书</w:t>
      </w:r>
    </w:p>
    <w:p w14:paraId="48F0832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15BBE21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2" w:name="_Toc296602461"/>
      <w:r>
        <w:rPr>
          <w:rFonts w:hint="eastAsia"/>
          <w:lang w:val="en-US" w:eastAsia="zh-CN"/>
        </w:rPr>
        <w:t>七、</w:t>
      </w:r>
      <w:bookmarkEnd w:id="192"/>
      <w:r>
        <w:rPr>
          <w:rFonts w:hint="eastAsia"/>
          <w:lang w:val="en-US" w:eastAsia="zh-CN"/>
        </w:rPr>
        <w:t>合同的签署</w:t>
      </w:r>
    </w:p>
    <w:p w14:paraId="0725CB46">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3" w:name="_Toc296590983"/>
      <w:bookmarkStart w:id="194" w:name="_Toc246996962"/>
      <w:bookmarkStart w:id="195" w:name="_Toc179632593"/>
      <w:bookmarkStart w:id="196" w:name="_Toc296602462"/>
      <w:bookmarkStart w:id="197" w:name="_Toc152042351"/>
      <w:bookmarkStart w:id="198" w:name="_Toc246996219"/>
      <w:bookmarkStart w:id="199" w:name="_Toc152045575"/>
      <w:bookmarkStart w:id="200" w:name="_Toc144974543"/>
      <w:bookmarkStart w:id="201" w:name="_Toc247085733"/>
      <w:r>
        <w:rPr>
          <w:rFonts w:hint="eastAsia"/>
          <w:lang w:val="en-US" w:eastAsia="zh-CN"/>
        </w:rPr>
        <w:t>23.</w:t>
      </w:r>
      <w:bookmarkEnd w:id="193"/>
      <w:bookmarkEnd w:id="194"/>
      <w:bookmarkEnd w:id="195"/>
      <w:bookmarkEnd w:id="196"/>
      <w:bookmarkEnd w:id="197"/>
      <w:bookmarkEnd w:id="198"/>
      <w:bookmarkEnd w:id="199"/>
      <w:bookmarkEnd w:id="200"/>
      <w:bookmarkEnd w:id="201"/>
      <w:r>
        <w:rPr>
          <w:rFonts w:hint="eastAsia"/>
          <w:lang w:val="en-US" w:eastAsia="zh-CN"/>
        </w:rPr>
        <w:t>合同的签署</w:t>
      </w:r>
    </w:p>
    <w:p w14:paraId="494656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7A752B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1448334D">
      <w:pPr>
        <w:pStyle w:val="3"/>
        <w:bidi w:val="0"/>
        <w:rPr>
          <w:rFonts w:hint="eastAsia" w:eastAsia="黑体"/>
          <w:lang w:eastAsia="zh-CN"/>
        </w:rPr>
      </w:pPr>
      <w:bookmarkStart w:id="202" w:name="_Toc246996220"/>
      <w:bookmarkStart w:id="203" w:name="_Toc246996963"/>
      <w:bookmarkStart w:id="204" w:name="_Toc152042352"/>
      <w:bookmarkStart w:id="205" w:name="_Toc144974544"/>
      <w:bookmarkStart w:id="206" w:name="_Toc152045576"/>
      <w:bookmarkStart w:id="207" w:name="_Toc179632594"/>
      <w:bookmarkStart w:id="208" w:name="_Toc296602463"/>
      <w:bookmarkStart w:id="209" w:name="_Toc247085734"/>
      <w:r>
        <w:rPr>
          <w:rFonts w:hint="eastAsia"/>
          <w:lang w:val="en-US" w:eastAsia="zh-CN"/>
        </w:rPr>
        <w:t>24.</w:t>
      </w:r>
      <w:bookmarkEnd w:id="202"/>
      <w:bookmarkEnd w:id="203"/>
      <w:bookmarkEnd w:id="204"/>
      <w:bookmarkEnd w:id="205"/>
      <w:bookmarkEnd w:id="206"/>
      <w:bookmarkEnd w:id="207"/>
      <w:bookmarkEnd w:id="208"/>
      <w:bookmarkEnd w:id="209"/>
      <w:r>
        <w:rPr>
          <w:rFonts w:hint="eastAsia"/>
          <w:lang w:val="en-US" w:eastAsia="zh-CN"/>
        </w:rPr>
        <w:t>履约担保</w:t>
      </w:r>
    </w:p>
    <w:p w14:paraId="402DB5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3512CC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734048B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F1669F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10" w:name="_Toc296602464"/>
      <w:bookmarkStart w:id="211" w:name="_Toc246996964"/>
      <w:bookmarkStart w:id="212" w:name="_Toc152045577"/>
      <w:bookmarkStart w:id="213" w:name="_Toc152042353"/>
      <w:bookmarkStart w:id="214" w:name="_Toc246996221"/>
      <w:bookmarkStart w:id="215" w:name="_Toc144974545"/>
      <w:bookmarkStart w:id="216" w:name="_Toc247085735"/>
      <w:bookmarkStart w:id="217" w:name="_Toc179632595"/>
      <w:r>
        <w:rPr>
          <w:rFonts w:hint="eastAsia"/>
          <w:lang w:val="en-US" w:eastAsia="zh-CN"/>
        </w:rPr>
        <w:t>25.</w:t>
      </w:r>
      <w:bookmarkEnd w:id="210"/>
      <w:bookmarkEnd w:id="211"/>
      <w:bookmarkEnd w:id="212"/>
      <w:bookmarkEnd w:id="213"/>
      <w:bookmarkEnd w:id="214"/>
      <w:bookmarkEnd w:id="215"/>
      <w:bookmarkEnd w:id="216"/>
      <w:bookmarkEnd w:id="217"/>
      <w:r>
        <w:rPr>
          <w:rFonts w:hint="eastAsia"/>
          <w:lang w:val="en-US" w:eastAsia="zh-CN"/>
        </w:rPr>
        <w:t>解释权</w:t>
      </w:r>
    </w:p>
    <w:p w14:paraId="1291FBA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26536B39">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14D40B1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2BE617DE">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14:paraId="5963EE7D">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18AA0F69">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77AAFACA">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254CFA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C07D7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8" w:name="_Toc296602477"/>
            <w:bookmarkStart w:id="219" w:name="_Toc247085747"/>
            <w:bookmarkStart w:id="220" w:name="_Toc152045589"/>
            <w:bookmarkStart w:id="221" w:name="_Toc144974556"/>
            <w:bookmarkStart w:id="222" w:name="_Toc246996975"/>
            <w:bookmarkStart w:id="223" w:name="_Toc246996232"/>
            <w:bookmarkStart w:id="224" w:name="_Toc179632607"/>
            <w:bookmarkStart w:id="225" w:name="_Toc15204236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B85678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0054FA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C7E9C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C5656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8862EF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7AFDA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36AB22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5BEC1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EEBD2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EA3DF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45F0B5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8F6CC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1E31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FA638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5B57F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423C7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793D4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8E6F24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32701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C6D242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94FD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FBC0F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14:paraId="3185F3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0CC082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51DE08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D0BF31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5C0B7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3F3F78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52DEF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BD33B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19F482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8DE98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3F169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937F3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29DE1A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760A4A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64C2B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52441A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EC713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E22592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A9F04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4B6D24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367DF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B8F6A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27BBF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27D275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DEF4A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5EF44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AC00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0391A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2A59B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CE9FB9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DACDFE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EF112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19A3A00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A297B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6F8720A1">
      <w:pPr>
        <w:rPr>
          <w:rFonts w:hint="eastAsia" w:ascii="Times New Roman" w:hAnsi="Times New Roman" w:cs="Times New Roman"/>
          <w:kern w:val="0"/>
          <w:sz w:val="24"/>
          <w:szCs w:val="24"/>
          <w:highlight w:val="none"/>
          <w:lang w:val="en-US" w:eastAsia="zh-CN"/>
        </w:rPr>
      </w:pPr>
      <w:bookmarkStart w:id="226" w:name="_Toc246996979"/>
      <w:bookmarkStart w:id="227" w:name="_Toc296602481"/>
      <w:bookmarkStart w:id="228" w:name="_Toc152042370"/>
      <w:bookmarkStart w:id="229" w:name="_Toc179632611"/>
      <w:bookmarkStart w:id="230" w:name="_Toc144974560"/>
      <w:bookmarkStart w:id="231" w:name="_Toc152045593"/>
      <w:bookmarkStart w:id="232" w:name="_Toc247085751"/>
      <w:bookmarkStart w:id="233" w:name="_Toc246996236"/>
    </w:p>
    <w:p w14:paraId="124B1FE5">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735F303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7EBC4D0B">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6"/>
      <w:bookmarkEnd w:id="227"/>
      <w:bookmarkEnd w:id="228"/>
      <w:bookmarkEnd w:id="229"/>
      <w:bookmarkEnd w:id="230"/>
      <w:bookmarkEnd w:id="231"/>
      <w:bookmarkEnd w:id="232"/>
      <w:bookmarkEnd w:id="233"/>
    </w:p>
    <w:p w14:paraId="3495BF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623968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7B24231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0BD554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1F8E87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671902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E07DAA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751BCDE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650D453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640A39D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5B0F62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29EDD57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4" w:name="_Toc144974563"/>
      <w:bookmarkStart w:id="235" w:name="_Toc179632614"/>
      <w:bookmarkStart w:id="236" w:name="_Toc152045596"/>
      <w:bookmarkStart w:id="237" w:name="_Toc152042373"/>
      <w:bookmarkStart w:id="238" w:name="_Toc296602484"/>
      <w:bookmarkStart w:id="239" w:name="_Toc246996982"/>
      <w:bookmarkStart w:id="240" w:name="_Toc246996239"/>
      <w:bookmarkStart w:id="241"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5C6C080A">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4"/>
      <w:r>
        <w:rPr>
          <w:rFonts w:hint="default" w:ascii="Times New Roman" w:hAnsi="Times New Roman" w:cs="Times New Roman" w:eastAsiaTheme="minorEastAsia"/>
          <w:b/>
          <w:bCs/>
          <w:kern w:val="0"/>
          <w:sz w:val="28"/>
          <w:szCs w:val="28"/>
          <w:highlight w:val="none"/>
          <w:lang w:eastAsia="zh-CN"/>
        </w:rPr>
        <w:t>和补正</w:t>
      </w:r>
      <w:bookmarkEnd w:id="235"/>
      <w:bookmarkEnd w:id="236"/>
      <w:bookmarkEnd w:id="237"/>
      <w:bookmarkEnd w:id="238"/>
      <w:bookmarkEnd w:id="239"/>
      <w:bookmarkEnd w:id="240"/>
      <w:bookmarkEnd w:id="241"/>
    </w:p>
    <w:p w14:paraId="2BE20FC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3327C2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5F658FA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00562AED">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21EFE3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41947EA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31E5FAD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952242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571AF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3118A2D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3CCA7671">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1C001AE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23008B0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FDB5A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112A7C5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40DE22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4D22ED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533EA7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66E7AF5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67A4ECE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2F3041C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35C2EBE9">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450AD83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4595DD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6413089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02C4E0F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5E5970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5F5E365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10ED44A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5786CD24">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1325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4B5D3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402F49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3C1D0D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239B2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411D1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7A933E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29AED91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2"/>
          </w:p>
        </w:tc>
      </w:tr>
      <w:tr w14:paraId="6FD01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41F0D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2D846B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34DDA2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1.无预付款，按月进度结算。</w:t>
            </w:r>
          </w:p>
          <w:p w14:paraId="5118D8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2.当月进度完成时，采购人次月底前按上月审定合格工程量对应合同价款的70%向成交人支付进度款。</w:t>
            </w:r>
          </w:p>
          <w:p w14:paraId="73BCA4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3.工程完工并经采购人验收合格后，采购人向成交人付至已完成合格工程量对应合同价款的85%。</w:t>
            </w:r>
          </w:p>
          <w:p w14:paraId="27575BE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4.竣工验收备案完成后，且采购人与建设单位结算完毕后30日内，采购人向成交人付至工程结算审核价款的97%，余款3%为质保金，质保期满且无质量问题（或质量问题已解决）后无息付清余款。</w:t>
            </w:r>
          </w:p>
          <w:p w14:paraId="5B9917E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03F30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A1EA4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2ECB6B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40BDD4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自工程竣工验收合格之日起2年</w:t>
            </w:r>
          </w:p>
        </w:tc>
      </w:tr>
    </w:tbl>
    <w:p w14:paraId="07DA92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65B36C2">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8"/>
    <w:bookmarkEnd w:id="219"/>
    <w:bookmarkEnd w:id="220"/>
    <w:bookmarkEnd w:id="221"/>
    <w:bookmarkEnd w:id="222"/>
    <w:bookmarkEnd w:id="223"/>
    <w:bookmarkEnd w:id="224"/>
    <w:bookmarkEnd w:id="225"/>
    <w:p w14:paraId="7C5E58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9430734">
      <w:pPr>
        <w:pStyle w:val="7"/>
        <w:rPr>
          <w:rFonts w:hint="eastAsia" w:ascii="Times New Roman" w:hAnsi="Times New Roman" w:cs="Times New Roman"/>
          <w:kern w:val="0"/>
          <w:sz w:val="24"/>
          <w:szCs w:val="24"/>
          <w:highlight w:val="none"/>
          <w:lang w:val="en-US" w:eastAsia="zh-CN"/>
        </w:rPr>
      </w:pPr>
    </w:p>
    <w:p w14:paraId="37A79127">
      <w:pPr>
        <w:pStyle w:val="7"/>
        <w:ind w:firstLine="280" w:firstLineChars="100"/>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1.采购清单：</w:t>
      </w:r>
    </w:p>
    <w:tbl>
      <w:tblPr>
        <w:tblStyle w:val="18"/>
        <w:tblW w:w="0" w:type="auto"/>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6"/>
        <w:gridCol w:w="1057"/>
        <w:gridCol w:w="1248"/>
        <w:gridCol w:w="457"/>
        <w:gridCol w:w="623"/>
        <w:gridCol w:w="457"/>
        <w:gridCol w:w="1332"/>
        <w:gridCol w:w="1091"/>
        <w:gridCol w:w="1703"/>
      </w:tblGrid>
      <w:tr w14:paraId="48397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98EF5">
            <w:pPr>
              <w:keepNext w:val="0"/>
              <w:keepLines w:val="0"/>
              <w:widowControl/>
              <w:suppressLineNumbers w:val="0"/>
              <w:jc w:val="center"/>
              <w:textAlignment w:val="center"/>
              <w:rPr>
                <w:rFonts w:ascii="等线" w:hAnsi="等线" w:eastAsia="等线" w:cs="等线"/>
                <w:i w:val="0"/>
                <w:iCs w:val="0"/>
                <w:color w:val="000000"/>
                <w:sz w:val="40"/>
                <w:szCs w:val="40"/>
                <w:u w:val="none"/>
              </w:rPr>
            </w:pPr>
            <w:r>
              <w:rPr>
                <w:rFonts w:hint="eastAsia" w:ascii="等线" w:hAnsi="等线" w:eastAsia="等线" w:cs="等线"/>
                <w:i w:val="0"/>
                <w:iCs w:val="0"/>
                <w:color w:val="000000"/>
                <w:kern w:val="0"/>
                <w:sz w:val="40"/>
                <w:szCs w:val="40"/>
                <w:u w:val="none"/>
                <w:lang w:val="en-US" w:eastAsia="zh-CN" w:bidi="ar"/>
              </w:rPr>
              <w:t>亳州市2023-9号地块工程设计施工总承包项目烟道烟帽止回阀采购清单</w:t>
            </w:r>
          </w:p>
        </w:tc>
      </w:tr>
      <w:tr w14:paraId="7940A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DFC2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FA2E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16957">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规格、特征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13611">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FE1BE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工程量</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（暂定）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4F7C8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单价限价（含3%税）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50AA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单价报价（含3%税）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E8CA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总价（含3%税）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DB12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备注</w:t>
            </w:r>
          </w:p>
        </w:tc>
      </w:tr>
      <w:tr w14:paraId="3315A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59731">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B0E6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高层厨房排烟道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3A57C7">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1、厨房排烟道做法详见23J916-1-A-PC-18  预留洞口尺寸为400*450；排烟道耐火极限应大于等于1h；</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2、未尽事宜详见图纸；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5FE4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2B56A">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1242.00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7264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892D8">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7328A">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4D4D4">
            <w:pPr>
              <w:jc w:val="center"/>
              <w:rPr>
                <w:rFonts w:hint="eastAsia" w:ascii="等线" w:hAnsi="等线" w:eastAsia="等线" w:cs="等线"/>
                <w:i w:val="0"/>
                <w:iCs w:val="0"/>
                <w:color w:val="000000"/>
                <w:sz w:val="22"/>
                <w:szCs w:val="22"/>
                <w:u w:val="none"/>
              </w:rPr>
            </w:pPr>
          </w:p>
        </w:tc>
      </w:tr>
      <w:tr w14:paraId="471F9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5B15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1717C1">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洋房厨房排烟道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EACD0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1、厨房排烟道做法详见23J916-1 -A-PC-12 预留洞口尺寸为400*350；排烟道耐火极限应大于等于1h ；      2、未尽事宜详见图纸；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00DC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408B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1165.00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9E04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75924">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F18B3">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29D8A">
            <w:pPr>
              <w:jc w:val="center"/>
              <w:rPr>
                <w:rFonts w:hint="eastAsia" w:ascii="等线" w:hAnsi="等线" w:eastAsia="等线" w:cs="等线"/>
                <w:i w:val="0"/>
                <w:iCs w:val="0"/>
                <w:color w:val="000000"/>
                <w:sz w:val="22"/>
                <w:szCs w:val="22"/>
                <w:u w:val="none"/>
              </w:rPr>
            </w:pPr>
          </w:p>
        </w:tc>
      </w:tr>
      <w:tr w14:paraId="1FBA7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8999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BA58DA">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卫生间排气道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55745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1、卫生间排气道想法详见23J916-1-B-PW-11 预留洞口尺寸为290*290；耐火极限应大于等于1h；                                                           2、未尽事宜详见图纸；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0E8C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CB98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116.00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19927">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14FAF">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03C0B">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A6AF9">
            <w:pPr>
              <w:jc w:val="center"/>
              <w:rPr>
                <w:rFonts w:hint="eastAsia" w:ascii="等线" w:hAnsi="等线" w:eastAsia="等线" w:cs="等线"/>
                <w:i w:val="0"/>
                <w:iCs w:val="0"/>
                <w:color w:val="000000"/>
                <w:sz w:val="22"/>
                <w:szCs w:val="22"/>
                <w:u w:val="none"/>
              </w:rPr>
            </w:pPr>
          </w:p>
        </w:tc>
      </w:tr>
      <w:tr w14:paraId="37BEC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539D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E038E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排气道风帽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4BBB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详见图集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0DA2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B02C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4.00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7372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01F48">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A32EA">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054F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drawing>
                <wp:inline distT="0" distB="0" distL="114300" distR="114300">
                  <wp:extent cx="962025" cy="990600"/>
                  <wp:effectExtent l="0" t="0" r="3175"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7"/>
                          <a:stretch>
                            <a:fillRect/>
                          </a:stretch>
                        </pic:blipFill>
                        <pic:spPr>
                          <a:xfrm>
                            <a:off x="0" y="0"/>
                            <a:ext cx="962025" cy="990600"/>
                          </a:xfrm>
                          <a:prstGeom prst="rect">
                            <a:avLst/>
                          </a:prstGeom>
                          <a:noFill/>
                          <a:ln w="9525">
                            <a:noFill/>
                          </a:ln>
                        </pic:spPr>
                      </pic:pic>
                    </a:graphicData>
                  </a:graphic>
                </wp:inline>
              </w:drawing>
            </w:r>
          </w:p>
        </w:tc>
      </w:tr>
      <w:tr w14:paraId="4282B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1243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09803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烟道风帽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F033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详见图集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64C8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6BFB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60.00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CD0F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76D7C">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1B544">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0B92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drawing>
                <wp:inline distT="0" distB="0" distL="114300" distR="114300">
                  <wp:extent cx="1724025" cy="914400"/>
                  <wp:effectExtent l="0" t="0" r="3175" b="0"/>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8"/>
                          <a:stretch>
                            <a:fillRect/>
                          </a:stretch>
                        </pic:blipFill>
                        <pic:spPr>
                          <a:xfrm>
                            <a:off x="0" y="0"/>
                            <a:ext cx="1724025" cy="914400"/>
                          </a:xfrm>
                          <a:prstGeom prst="rect">
                            <a:avLst/>
                          </a:prstGeom>
                          <a:noFill/>
                          <a:ln w="9525">
                            <a:noFill/>
                          </a:ln>
                        </pic:spPr>
                      </pic:pic>
                    </a:graphicData>
                  </a:graphic>
                </wp:inline>
              </w:drawing>
            </w:r>
          </w:p>
        </w:tc>
      </w:tr>
      <w:tr w14:paraId="22D8B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F6108">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D3ACE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排气道防火止回阀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51678">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详见图集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B218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F758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36.00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57B9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86464">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8D540">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271E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drawing>
                <wp:inline distT="0" distB="0" distL="114300" distR="114300">
                  <wp:extent cx="923925" cy="914400"/>
                  <wp:effectExtent l="0" t="0" r="3175" b="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9"/>
                          <a:stretch>
                            <a:fillRect/>
                          </a:stretch>
                        </pic:blipFill>
                        <pic:spPr>
                          <a:xfrm>
                            <a:off x="0" y="0"/>
                            <a:ext cx="923925" cy="914400"/>
                          </a:xfrm>
                          <a:prstGeom prst="rect">
                            <a:avLst/>
                          </a:prstGeom>
                          <a:noFill/>
                          <a:ln w="9525">
                            <a:noFill/>
                          </a:ln>
                        </pic:spPr>
                      </pic:pic>
                    </a:graphicData>
                  </a:graphic>
                </wp:inline>
              </w:drawing>
            </w:r>
          </w:p>
        </w:tc>
      </w:tr>
      <w:tr w14:paraId="0177A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0A96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FF3967">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烟道防火止回阀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45BD8">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详见图集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5FC5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576B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799.00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FDD5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6A94D">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1E92E">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9876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drawing>
                <wp:inline distT="0" distB="0" distL="114300" distR="114300">
                  <wp:extent cx="809625" cy="800100"/>
                  <wp:effectExtent l="0" t="0" r="3175" b="0"/>
                  <wp:docPr id="5"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9"/>
                          <pic:cNvPicPr>
                            <a:picLocks noChangeAspect="1"/>
                          </pic:cNvPicPr>
                        </pic:nvPicPr>
                        <pic:blipFill>
                          <a:blip r:embed="rId9"/>
                          <a:stretch>
                            <a:fillRect/>
                          </a:stretch>
                        </pic:blipFill>
                        <pic:spPr>
                          <a:xfrm>
                            <a:off x="0" y="0"/>
                            <a:ext cx="809625" cy="800100"/>
                          </a:xfrm>
                          <a:prstGeom prst="rect">
                            <a:avLst/>
                          </a:prstGeom>
                          <a:noFill/>
                          <a:ln w="9525">
                            <a:noFill/>
                          </a:ln>
                        </pic:spPr>
                      </pic:pic>
                    </a:graphicData>
                  </a:graphic>
                </wp:inline>
              </w:drawing>
            </w:r>
          </w:p>
        </w:tc>
      </w:tr>
      <w:tr w14:paraId="7E554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602AF">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w:t>
            </w:r>
          </w:p>
        </w:tc>
        <w:tc>
          <w:tcPr>
            <w:tcW w:w="0" w:type="auto"/>
            <w:gridSpan w:val="6"/>
            <w:tcBorders>
              <w:top w:val="single" w:color="000000" w:sz="4" w:space="0"/>
              <w:left w:val="single" w:color="000000" w:sz="4" w:space="0"/>
              <w:bottom w:val="single" w:color="000000" w:sz="4" w:space="0"/>
              <w:right w:val="nil"/>
            </w:tcBorders>
            <w:shd w:val="clear" w:color="auto" w:fill="auto"/>
            <w:vAlign w:val="center"/>
          </w:tcPr>
          <w:p w14:paraId="00728D3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总价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BBD02">
            <w:pP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88063">
            <w:pPr>
              <w:jc w:val="center"/>
              <w:rPr>
                <w:rFonts w:hint="eastAsia" w:ascii="等线" w:hAnsi="等线" w:eastAsia="等线" w:cs="等线"/>
                <w:i w:val="0"/>
                <w:iCs w:val="0"/>
                <w:color w:val="000000"/>
                <w:sz w:val="22"/>
                <w:szCs w:val="22"/>
                <w:u w:val="none"/>
              </w:rPr>
            </w:pPr>
          </w:p>
        </w:tc>
      </w:tr>
    </w:tbl>
    <w:p w14:paraId="47FB6C6C">
      <w:pPr>
        <w:pStyle w:val="7"/>
        <w:ind w:firstLine="280" w:firstLineChars="100"/>
        <w:rPr>
          <w:rFonts w:hint="default" w:ascii="宋体" w:hAnsi="宋体" w:eastAsia="宋体" w:cs="宋体"/>
          <w:kern w:val="2"/>
          <w:sz w:val="28"/>
          <w:szCs w:val="28"/>
          <w:highlight w:val="none"/>
          <w:lang w:val="en-US" w:eastAsia="zh-CN" w:bidi="ar-SA"/>
        </w:rPr>
      </w:pPr>
    </w:p>
    <w:p w14:paraId="4B9F7A0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2.本项目专业分包采用包安装、包料、包相关材料检测、包工具、包工期、包质量、包安全、包文明施工、包税金、包风险、包通过相关部门验收并出具验收合格意见书等一切工程内容及相关工作内容。</w:t>
      </w:r>
    </w:p>
    <w:p w14:paraId="5BD7019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3.准备工作：包括相关资料的准备，包括人员、主材、机械准备、复试检测报告等。</w:t>
      </w:r>
    </w:p>
    <w:p w14:paraId="1486C8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4.工作内容：包括但不限于烟道、无动力成品风帽等材料及安装；无动力风帽均供应商配套设置，符合设计要求，具体详见施工图纸及清单。</w:t>
      </w:r>
    </w:p>
    <w:p w14:paraId="71489B0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5.成交人必须按相关规定办理人身意外伤害险，办理本款保险的一切费用均由供应商承担，不单独计量。</w:t>
      </w:r>
    </w:p>
    <w:p w14:paraId="36D8502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6.因建设单位原因出现停工、停建、变更等情况造成承包范围增减，采购人对此不承担任何责任。</w:t>
      </w:r>
    </w:p>
    <w:p w14:paraId="58FD368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7.成交人必须负责所在施工区域的文明施工及安全保护措施。</w:t>
      </w:r>
    </w:p>
    <w:p w14:paraId="41DB4C0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8.成交人应充分熟悉当地环保等相关政策，成交人在响应报价过程中应充分考虑一切可能存在的风险，相关费用已包含在响应报价中，后期不再另行支付。</w:t>
      </w:r>
    </w:p>
    <w:p w14:paraId="667A8A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9.项目在实施过程中采购人有权随时对项目安全文明施工进行评审、验收，对施工过程中存在的问题成交人需及时进行整改，拒不整改的，由采购人委派专人进行整改，由此产生的一切费用采购人有权从成交人当期应得工程款中予以扣除。</w:t>
      </w:r>
    </w:p>
    <w:p w14:paraId="70ED5F7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10.满足主管部门、建设单位、采购人的其他安全相关管理制度。</w:t>
      </w:r>
    </w:p>
    <w:p w14:paraId="083324C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11.成交人应完成的工作包括图纸和答疑（包含采购人及建设单位答疑）所包含的合同内所有内容，包括但不限于承包范围、工程规范、措施费报价说明等合同约定的所有工作内容。</w:t>
      </w:r>
    </w:p>
    <w:p w14:paraId="3A3724D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12.成交人负责安装，安装工艺需满足 23J916-1及规范要求，包括但不限于提供钢筋、植筋、镀锌角铁、镀锌钢板、射钉、密封胶、打孔、打磨、凿毛、修补、二次封堵吊模等所有有关安装工作，要配合其他专业分包施工，此部分费用供应商须综合考虑进响应报价中。</w:t>
      </w:r>
    </w:p>
    <w:p w14:paraId="7BD35D2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13.如采购人发现成交人所供材料有被举报或投诉等情形，经采购人送检后确认为不合格产品，成交人需按采购人要求完成退场并承担由此给采购人造成的一切损失且扣除所有履约保证金（如有）。</w:t>
      </w:r>
    </w:p>
    <w:p w14:paraId="192BD7C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14.成交后成交人需提供项目负责人一名。</w:t>
      </w:r>
    </w:p>
    <w:p w14:paraId="0C935A8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15.采购人有权对成交人施工范围做出调整，如因建设单位对工期，样板等需求，由采购人已完成的安装部分，成交人需按照相应的成交金额承担此项费用。</w:t>
      </w:r>
    </w:p>
    <w:p w14:paraId="39072E6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16.成交人供货前，供应商须将响应产品的样品及技术资料、检测报告等证明材料报送至建设单位、监理单位、总包单位，经过确认合格后方可供货。样品第一次报送不合格，罚款一万元；第二次不合格，直接解除合同。材料正式进场后，第一次发现材料不合格，罚款一万元，第二次不合格，直接解除合同。</w:t>
      </w:r>
    </w:p>
    <w:p w14:paraId="17A867B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17.材料及安装执行标准</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1959"/>
        <w:gridCol w:w="2629"/>
        <w:gridCol w:w="3145"/>
      </w:tblGrid>
      <w:tr w14:paraId="43F92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shd w:val="clear" w:color="auto" w:fill="auto"/>
            <w:vAlign w:val="center"/>
          </w:tcPr>
          <w:p w14:paraId="34238266">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序号</w:t>
            </w:r>
          </w:p>
        </w:tc>
        <w:tc>
          <w:tcPr>
            <w:tcW w:w="4863" w:type="dxa"/>
            <w:gridSpan w:val="2"/>
            <w:shd w:val="clear" w:color="auto" w:fill="auto"/>
            <w:vAlign w:val="center"/>
          </w:tcPr>
          <w:p w14:paraId="2A579CC4">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项目</w:t>
            </w:r>
          </w:p>
        </w:tc>
        <w:tc>
          <w:tcPr>
            <w:tcW w:w="3325" w:type="dxa"/>
            <w:shd w:val="clear" w:color="auto" w:fill="auto"/>
            <w:vAlign w:val="center"/>
          </w:tcPr>
          <w:p w14:paraId="55D9917E">
            <w:pPr>
              <w:keepNext w:val="0"/>
              <w:keepLines w:val="0"/>
              <w:widowControl/>
              <w:suppressLineNumbers w:val="0"/>
              <w:spacing w:line="26" w:lineRule="atLeast"/>
              <w:ind w:left="0" w:leftChars="0" w:firstLine="0" w:firstLineChars="0"/>
              <w:jc w:val="center"/>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执行标准（现行）</w:t>
            </w:r>
          </w:p>
        </w:tc>
      </w:tr>
      <w:tr w14:paraId="28C6F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818" w:type="dxa"/>
            <w:vAlign w:val="center"/>
          </w:tcPr>
          <w:p w14:paraId="54E5005A">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w:t>
            </w:r>
          </w:p>
        </w:tc>
        <w:tc>
          <w:tcPr>
            <w:tcW w:w="4863" w:type="dxa"/>
            <w:gridSpan w:val="2"/>
            <w:vAlign w:val="center"/>
          </w:tcPr>
          <w:p w14:paraId="4D7F8CEC">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所供材料及</w:t>
            </w:r>
            <w:r>
              <w:rPr>
                <w:rFonts w:hint="default" w:ascii="宋体" w:hAnsi="宋体" w:eastAsia="宋体" w:cs="宋体"/>
                <w:kern w:val="2"/>
                <w:sz w:val="28"/>
                <w:szCs w:val="28"/>
                <w:highlight w:val="none"/>
                <w:lang w:val="en-US" w:eastAsia="zh-CN" w:bidi="ar-SA"/>
              </w:rPr>
              <w:t>安装工艺</w:t>
            </w:r>
          </w:p>
        </w:tc>
        <w:tc>
          <w:tcPr>
            <w:tcW w:w="3325" w:type="dxa"/>
            <w:vAlign w:val="center"/>
          </w:tcPr>
          <w:p w14:paraId="746A950F">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23J916-1</w:t>
            </w:r>
          </w:p>
        </w:tc>
      </w:tr>
      <w:tr w14:paraId="44873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vAlign w:val="center"/>
          </w:tcPr>
          <w:p w14:paraId="19028DBF">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w:t>
            </w:r>
          </w:p>
        </w:tc>
        <w:tc>
          <w:tcPr>
            <w:tcW w:w="4863" w:type="dxa"/>
            <w:gridSpan w:val="2"/>
            <w:vAlign w:val="center"/>
          </w:tcPr>
          <w:p w14:paraId="2C97AC32">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排气道的原材料、承载力、抗冲击性能等</w:t>
            </w:r>
          </w:p>
        </w:tc>
        <w:tc>
          <w:tcPr>
            <w:tcW w:w="3325" w:type="dxa"/>
            <w:vAlign w:val="center"/>
          </w:tcPr>
          <w:p w14:paraId="28ED6829">
            <w:pPr>
              <w:keepNext w:val="0"/>
              <w:keepLines w:val="0"/>
              <w:widowControl/>
              <w:numPr>
                <w:ilvl w:val="0"/>
                <w:numId w:val="0"/>
              </w:numPr>
              <w:suppressLineNumbers w:val="0"/>
              <w:spacing w:line="26" w:lineRule="atLeast"/>
              <w:ind w:left="0" w:leftChars="0" w:firstLine="0" w:firstLineChars="0"/>
              <w:jc w:val="left"/>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1、《住宅厨房和卫生间排烟(气)道制品》JG/T</w:t>
            </w:r>
            <w:r>
              <w:rPr>
                <w:rFonts w:hint="eastAsia" w:ascii="宋体" w:hAnsi="宋体" w:eastAsia="宋体" w:cs="宋体"/>
                <w:kern w:val="2"/>
                <w:sz w:val="28"/>
                <w:szCs w:val="28"/>
                <w:highlight w:val="none"/>
                <w:lang w:val="en-US" w:eastAsia="zh-CN" w:bidi="ar-SA"/>
              </w:rPr>
              <w:t xml:space="preserve"> </w:t>
            </w:r>
            <w:r>
              <w:rPr>
                <w:rFonts w:hint="default" w:ascii="宋体" w:hAnsi="宋体" w:eastAsia="宋体" w:cs="宋体"/>
                <w:kern w:val="2"/>
                <w:sz w:val="28"/>
                <w:szCs w:val="28"/>
                <w:highlight w:val="none"/>
                <w:lang w:val="en-US" w:eastAsia="zh-CN" w:bidi="ar-SA"/>
              </w:rPr>
              <w:t>194</w:t>
            </w:r>
            <w:r>
              <w:rPr>
                <w:rFonts w:hint="eastAsia" w:ascii="宋体" w:hAnsi="宋体" w:eastAsia="宋体" w:cs="宋体"/>
                <w:kern w:val="2"/>
                <w:sz w:val="28"/>
                <w:szCs w:val="28"/>
                <w:highlight w:val="none"/>
                <w:lang w:val="en-US" w:eastAsia="zh-CN" w:bidi="ar-SA"/>
              </w:rPr>
              <w:t>；</w:t>
            </w:r>
          </w:p>
          <w:p w14:paraId="4BB17106">
            <w:pPr>
              <w:keepNext w:val="0"/>
              <w:keepLines w:val="0"/>
              <w:widowControl/>
              <w:numPr>
                <w:ilvl w:val="0"/>
                <w:numId w:val="0"/>
              </w:numPr>
              <w:suppressLineNumbers w:val="0"/>
              <w:spacing w:line="26" w:lineRule="atLeast"/>
              <w:ind w:leftChars="0"/>
              <w:jc w:val="left"/>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w:t>
            </w:r>
            <w:r>
              <w:rPr>
                <w:rFonts w:hint="default" w:ascii="宋体" w:hAnsi="宋体" w:eastAsia="宋体" w:cs="宋体"/>
                <w:kern w:val="2"/>
                <w:sz w:val="28"/>
                <w:szCs w:val="28"/>
                <w:highlight w:val="none"/>
                <w:lang w:val="en-US" w:eastAsia="zh-CN" w:bidi="ar-SA"/>
              </w:rPr>
              <w:t>《玻璃纤维增强水泥(GRC)排气管道》JC/T</w:t>
            </w:r>
            <w:r>
              <w:rPr>
                <w:rFonts w:hint="eastAsia" w:ascii="宋体" w:hAnsi="宋体" w:eastAsia="宋体" w:cs="宋体"/>
                <w:kern w:val="2"/>
                <w:sz w:val="28"/>
                <w:szCs w:val="28"/>
                <w:highlight w:val="none"/>
                <w:lang w:val="en-US" w:eastAsia="zh-CN" w:bidi="ar-SA"/>
              </w:rPr>
              <w:t xml:space="preserve"> </w:t>
            </w:r>
            <w:r>
              <w:rPr>
                <w:rFonts w:hint="default" w:ascii="宋体" w:hAnsi="宋体" w:eastAsia="宋体" w:cs="宋体"/>
                <w:kern w:val="2"/>
                <w:sz w:val="28"/>
                <w:szCs w:val="28"/>
                <w:highlight w:val="none"/>
                <w:lang w:val="en-US" w:eastAsia="zh-CN" w:bidi="ar-SA"/>
              </w:rPr>
              <w:t>854</w:t>
            </w:r>
            <w:r>
              <w:rPr>
                <w:rFonts w:hint="eastAsia" w:ascii="宋体" w:hAnsi="宋体" w:eastAsia="宋体" w:cs="宋体"/>
                <w:kern w:val="2"/>
                <w:sz w:val="28"/>
                <w:szCs w:val="28"/>
                <w:highlight w:val="none"/>
                <w:lang w:val="en-US" w:eastAsia="zh-CN" w:bidi="ar-SA"/>
              </w:rPr>
              <w:t>。</w:t>
            </w:r>
          </w:p>
        </w:tc>
      </w:tr>
      <w:tr w14:paraId="7521C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vAlign w:val="center"/>
          </w:tcPr>
          <w:p w14:paraId="271AE328">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3</w:t>
            </w:r>
          </w:p>
        </w:tc>
        <w:tc>
          <w:tcPr>
            <w:tcW w:w="4863" w:type="dxa"/>
            <w:gridSpan w:val="2"/>
            <w:vAlign w:val="center"/>
          </w:tcPr>
          <w:p w14:paraId="25307902">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排气道的水泥性能</w:t>
            </w:r>
          </w:p>
        </w:tc>
        <w:tc>
          <w:tcPr>
            <w:tcW w:w="3325" w:type="dxa"/>
            <w:vAlign w:val="center"/>
          </w:tcPr>
          <w:p w14:paraId="0A093BB6">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GB175</w:t>
            </w:r>
          </w:p>
        </w:tc>
      </w:tr>
      <w:tr w14:paraId="39715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trPr>
        <w:tc>
          <w:tcPr>
            <w:tcW w:w="818" w:type="dxa"/>
            <w:vMerge w:val="restart"/>
            <w:vAlign w:val="center"/>
          </w:tcPr>
          <w:p w14:paraId="3980CD61">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4</w:t>
            </w:r>
          </w:p>
        </w:tc>
        <w:tc>
          <w:tcPr>
            <w:tcW w:w="2049" w:type="dxa"/>
            <w:vMerge w:val="restart"/>
            <w:vAlign w:val="center"/>
          </w:tcPr>
          <w:p w14:paraId="2299A0AE">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增强材料</w:t>
            </w:r>
            <w:r>
              <w:rPr>
                <w:rFonts w:hint="eastAsia" w:ascii="宋体" w:hAnsi="宋体" w:eastAsia="宋体" w:cs="宋体"/>
                <w:kern w:val="2"/>
                <w:sz w:val="28"/>
                <w:szCs w:val="28"/>
                <w:highlight w:val="none"/>
                <w:lang w:val="en-US" w:eastAsia="zh-CN" w:bidi="ar-SA"/>
              </w:rPr>
              <w:t>（网号04×04且丝径不小于0.7mm的热镀锌电焊网及直径不小于4mm的钢筋）</w:t>
            </w:r>
          </w:p>
        </w:tc>
        <w:tc>
          <w:tcPr>
            <w:tcW w:w="2814" w:type="dxa"/>
            <w:vAlign w:val="center"/>
          </w:tcPr>
          <w:p w14:paraId="7037B9DE">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热镀锌电焊网</w:t>
            </w:r>
            <w:r>
              <w:rPr>
                <w:rFonts w:hint="eastAsia" w:ascii="宋体" w:hAnsi="宋体" w:eastAsia="宋体" w:cs="宋体"/>
                <w:kern w:val="2"/>
                <w:sz w:val="28"/>
                <w:szCs w:val="28"/>
                <w:highlight w:val="none"/>
                <w:lang w:val="en-US" w:eastAsia="zh-CN" w:bidi="ar-SA"/>
              </w:rPr>
              <w:t>（匀布于管体四周水泥薄壁中）</w:t>
            </w:r>
          </w:p>
        </w:tc>
        <w:tc>
          <w:tcPr>
            <w:tcW w:w="3325" w:type="dxa"/>
            <w:vAlign w:val="center"/>
          </w:tcPr>
          <w:p w14:paraId="09B53C9E">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QB/T</w:t>
            </w:r>
            <w:r>
              <w:rPr>
                <w:rFonts w:hint="eastAsia" w:ascii="宋体" w:hAnsi="宋体" w:eastAsia="宋体" w:cs="宋体"/>
                <w:kern w:val="2"/>
                <w:sz w:val="28"/>
                <w:szCs w:val="28"/>
                <w:highlight w:val="none"/>
                <w:lang w:val="en-US" w:eastAsia="zh-CN" w:bidi="ar-SA"/>
              </w:rPr>
              <w:t xml:space="preserve"> </w:t>
            </w:r>
            <w:r>
              <w:rPr>
                <w:rFonts w:hint="default" w:ascii="宋体" w:hAnsi="宋体" w:eastAsia="宋体" w:cs="宋体"/>
                <w:kern w:val="2"/>
                <w:sz w:val="28"/>
                <w:szCs w:val="28"/>
                <w:highlight w:val="none"/>
                <w:lang w:val="en-US" w:eastAsia="zh-CN" w:bidi="ar-SA"/>
              </w:rPr>
              <w:t>3897</w:t>
            </w:r>
          </w:p>
        </w:tc>
      </w:tr>
      <w:tr w14:paraId="2A94E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trPr>
        <w:tc>
          <w:tcPr>
            <w:tcW w:w="818" w:type="dxa"/>
            <w:vMerge w:val="continue"/>
            <w:vAlign w:val="center"/>
          </w:tcPr>
          <w:p w14:paraId="46B97813">
            <w:pPr>
              <w:keepNext w:val="0"/>
              <w:keepLines w:val="0"/>
              <w:widowControl/>
              <w:suppressLineNumbers w:val="0"/>
              <w:spacing w:line="26" w:lineRule="atLeast"/>
              <w:ind w:left="0" w:leftChars="0" w:firstLine="0" w:firstLineChars="0"/>
              <w:jc w:val="center"/>
              <w:rPr>
                <w:rFonts w:hint="eastAsia" w:ascii="宋体" w:hAnsi="宋体" w:eastAsia="宋体" w:cs="宋体"/>
                <w:kern w:val="2"/>
                <w:sz w:val="28"/>
                <w:szCs w:val="28"/>
                <w:highlight w:val="none"/>
                <w:lang w:val="en-US" w:eastAsia="zh-CN" w:bidi="ar-SA"/>
              </w:rPr>
            </w:pPr>
          </w:p>
        </w:tc>
        <w:tc>
          <w:tcPr>
            <w:tcW w:w="2049" w:type="dxa"/>
            <w:vMerge w:val="continue"/>
            <w:vAlign w:val="center"/>
          </w:tcPr>
          <w:p w14:paraId="452E4430">
            <w:pPr>
              <w:keepNext w:val="0"/>
              <w:keepLines w:val="0"/>
              <w:widowControl/>
              <w:suppressLineNumbers w:val="0"/>
              <w:spacing w:line="26" w:lineRule="atLeast"/>
              <w:ind w:left="0" w:leftChars="0" w:firstLine="0" w:firstLineChars="0"/>
              <w:jc w:val="center"/>
              <w:rPr>
                <w:rFonts w:hint="eastAsia" w:ascii="宋体" w:hAnsi="宋体" w:eastAsia="宋体" w:cs="宋体"/>
                <w:kern w:val="2"/>
                <w:sz w:val="28"/>
                <w:szCs w:val="28"/>
                <w:highlight w:val="none"/>
                <w:lang w:val="en-US" w:eastAsia="zh-CN" w:bidi="ar-SA"/>
              </w:rPr>
            </w:pPr>
          </w:p>
        </w:tc>
        <w:tc>
          <w:tcPr>
            <w:tcW w:w="2814" w:type="dxa"/>
            <w:vAlign w:val="center"/>
          </w:tcPr>
          <w:p w14:paraId="4219CC47">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钢筋性能</w:t>
            </w:r>
          </w:p>
        </w:tc>
        <w:tc>
          <w:tcPr>
            <w:tcW w:w="3325" w:type="dxa"/>
            <w:vAlign w:val="center"/>
          </w:tcPr>
          <w:p w14:paraId="44B32EC1">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GB/T</w:t>
            </w:r>
            <w:r>
              <w:rPr>
                <w:rFonts w:hint="eastAsia" w:ascii="宋体" w:hAnsi="宋体" w:eastAsia="宋体" w:cs="宋体"/>
                <w:kern w:val="2"/>
                <w:sz w:val="28"/>
                <w:szCs w:val="28"/>
                <w:highlight w:val="none"/>
                <w:lang w:val="en-US" w:eastAsia="zh-CN" w:bidi="ar-SA"/>
              </w:rPr>
              <w:t xml:space="preserve"> </w:t>
            </w:r>
            <w:r>
              <w:rPr>
                <w:rFonts w:hint="default" w:ascii="宋体" w:hAnsi="宋体" w:eastAsia="宋体" w:cs="宋体"/>
                <w:kern w:val="2"/>
                <w:sz w:val="28"/>
                <w:szCs w:val="28"/>
                <w:highlight w:val="none"/>
                <w:lang w:val="en-US" w:eastAsia="zh-CN" w:bidi="ar-SA"/>
              </w:rPr>
              <w:t>1499.1</w:t>
            </w:r>
          </w:p>
        </w:tc>
      </w:tr>
      <w:tr w14:paraId="77DF1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trPr>
        <w:tc>
          <w:tcPr>
            <w:tcW w:w="818" w:type="dxa"/>
            <w:vAlign w:val="center"/>
          </w:tcPr>
          <w:p w14:paraId="0CD1C59D">
            <w:pPr>
              <w:keepNext w:val="0"/>
              <w:keepLines w:val="0"/>
              <w:widowControl/>
              <w:suppressLineNumbers w:val="0"/>
              <w:spacing w:line="26" w:lineRule="atLeast"/>
              <w:ind w:left="0" w:leftChars="0" w:firstLine="0" w:firstLineChars="0"/>
              <w:jc w:val="center"/>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5</w:t>
            </w:r>
          </w:p>
        </w:tc>
        <w:tc>
          <w:tcPr>
            <w:tcW w:w="4863" w:type="dxa"/>
            <w:gridSpan w:val="2"/>
            <w:vAlign w:val="center"/>
          </w:tcPr>
          <w:p w14:paraId="75CB14B1">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风帽</w:t>
            </w:r>
            <w:r>
              <w:rPr>
                <w:rFonts w:hint="eastAsia" w:ascii="宋体" w:hAnsi="宋体" w:eastAsia="宋体" w:cs="宋体"/>
                <w:kern w:val="2"/>
                <w:sz w:val="28"/>
                <w:szCs w:val="28"/>
                <w:highlight w:val="none"/>
                <w:lang w:val="en-US" w:eastAsia="zh-CN" w:bidi="ar-SA"/>
              </w:rPr>
              <w:t>（A-FM-BPS型无动力风帽为圆柱形，采用金属材料以螺旋叶片叠加制作）</w:t>
            </w:r>
          </w:p>
        </w:tc>
        <w:tc>
          <w:tcPr>
            <w:tcW w:w="3325" w:type="dxa"/>
            <w:vAlign w:val="center"/>
          </w:tcPr>
          <w:p w14:paraId="25BAC583">
            <w:pPr>
              <w:keepNext w:val="0"/>
              <w:keepLines w:val="0"/>
              <w:widowControl/>
              <w:suppressLineNumbers w:val="0"/>
              <w:spacing w:line="26" w:lineRule="atLeast"/>
              <w:ind w:left="0" w:leftChars="0" w:firstLine="0" w:firstLineChars="0"/>
              <w:jc w:val="center"/>
              <w:rPr>
                <w:rFonts w:hint="default" w:ascii="宋体" w:hAnsi="宋体" w:eastAsia="宋体" w:cs="宋体"/>
                <w:kern w:val="2"/>
                <w:sz w:val="28"/>
                <w:szCs w:val="28"/>
                <w:highlight w:val="none"/>
                <w:lang w:val="en-US" w:eastAsia="zh-CN" w:bidi="ar-SA"/>
              </w:rPr>
            </w:pPr>
            <w:r>
              <w:rPr>
                <w:rFonts w:hint="default" w:ascii="宋体" w:hAnsi="宋体" w:eastAsia="宋体" w:cs="宋体"/>
                <w:kern w:val="2"/>
                <w:sz w:val="28"/>
                <w:szCs w:val="28"/>
                <w:highlight w:val="none"/>
                <w:lang w:val="en-US" w:eastAsia="zh-CN" w:bidi="ar-SA"/>
              </w:rPr>
              <w:t>23J916-1</w:t>
            </w:r>
          </w:p>
        </w:tc>
      </w:tr>
    </w:tbl>
    <w:p w14:paraId="395705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4ADD15C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9B8C8C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ADA1F7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A570F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41449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02DBC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0AC62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49789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93365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5F742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B9C012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3D08149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48022A43">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DC4303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5C8E4D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亳州市2023-9号地块工程设计施工总承包项目烟道采购及安装工程</w:t>
      </w:r>
    </w:p>
    <w:p w14:paraId="5539B77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448A26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1046F7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07DF7E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7D93B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7DDAE60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0A204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AHTKJS-2025-102号</w:t>
      </w:r>
    </w:p>
    <w:p w14:paraId="7C2F617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1C5A70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3C3CBD9C">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5376C125">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69D543E7">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72269B34">
      <w:pPr>
        <w:pStyle w:val="3"/>
        <w:jc w:val="center"/>
        <w:rPr>
          <w:rFonts w:hint="default" w:ascii="Times New Roman" w:hAnsi="Times New Roman" w:cs="Times New Roman"/>
        </w:rPr>
      </w:pPr>
      <w:bookmarkStart w:id="242" w:name="_Toc247514246"/>
      <w:bookmarkStart w:id="243" w:name="_Toc300835209"/>
      <w:bookmarkStart w:id="244" w:name="_Toc152042576"/>
      <w:bookmarkStart w:id="245" w:name="_Toc247527827"/>
      <w:bookmarkStart w:id="246" w:name="_Toc144974856"/>
      <w:bookmarkStart w:id="247" w:name="_Toc152045787"/>
      <w:r>
        <w:rPr>
          <w:rFonts w:hint="default" w:ascii="Times New Roman" w:hAnsi="Times New Roman" w:cs="Times New Roman"/>
        </w:rPr>
        <w:t>目    录</w:t>
      </w:r>
      <w:bookmarkEnd w:id="242"/>
      <w:bookmarkEnd w:id="243"/>
      <w:bookmarkEnd w:id="244"/>
      <w:bookmarkEnd w:id="245"/>
      <w:bookmarkEnd w:id="246"/>
      <w:bookmarkEnd w:id="247"/>
    </w:p>
    <w:p w14:paraId="36F53A20">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7548D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ACA50A0">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72AED98">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6253F3C1">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55746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309CB14">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76C7015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211CB817">
            <w:pPr>
              <w:spacing w:line="540" w:lineRule="exact"/>
              <w:jc w:val="center"/>
              <w:rPr>
                <w:rFonts w:hint="default" w:ascii="Times New Roman" w:hAnsi="Times New Roman" w:cs="Times New Roman"/>
                <w:vertAlign w:val="baseline"/>
              </w:rPr>
            </w:pPr>
          </w:p>
        </w:tc>
      </w:tr>
      <w:tr w14:paraId="31C1D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DFE338A">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628BEEE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2A1FED3D">
            <w:pPr>
              <w:spacing w:line="540" w:lineRule="exact"/>
              <w:jc w:val="center"/>
              <w:rPr>
                <w:rFonts w:hint="default" w:ascii="Times New Roman" w:hAnsi="Times New Roman" w:cs="Times New Roman"/>
                <w:vertAlign w:val="baseline"/>
              </w:rPr>
            </w:pPr>
          </w:p>
        </w:tc>
      </w:tr>
      <w:tr w14:paraId="1B63C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D3BEF6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6EA4520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06ACED6F">
            <w:pPr>
              <w:spacing w:line="540" w:lineRule="exact"/>
              <w:jc w:val="center"/>
              <w:rPr>
                <w:rFonts w:hint="default" w:ascii="Times New Roman" w:hAnsi="Times New Roman" w:cs="Times New Roman"/>
                <w:vertAlign w:val="baseline"/>
              </w:rPr>
            </w:pPr>
          </w:p>
        </w:tc>
      </w:tr>
      <w:tr w14:paraId="63677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3A0BD2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250A7702">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8348D5F">
            <w:pPr>
              <w:spacing w:line="540" w:lineRule="exact"/>
              <w:jc w:val="center"/>
              <w:rPr>
                <w:rFonts w:hint="default" w:ascii="Times New Roman" w:hAnsi="Times New Roman" w:cs="Times New Roman"/>
                <w:vertAlign w:val="baseline"/>
              </w:rPr>
            </w:pPr>
          </w:p>
        </w:tc>
      </w:tr>
      <w:tr w14:paraId="64BE2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5B48E0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47BE28B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1DAC7DB8">
            <w:pPr>
              <w:spacing w:line="540" w:lineRule="exact"/>
              <w:jc w:val="center"/>
              <w:rPr>
                <w:rFonts w:hint="default" w:ascii="Times New Roman" w:hAnsi="Times New Roman" w:cs="Times New Roman"/>
                <w:vertAlign w:val="baseline"/>
              </w:rPr>
            </w:pPr>
          </w:p>
        </w:tc>
      </w:tr>
      <w:tr w14:paraId="067B0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5ED0E9B">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6AAC196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2B7492F0">
            <w:pPr>
              <w:spacing w:line="540" w:lineRule="exact"/>
              <w:jc w:val="center"/>
              <w:rPr>
                <w:rFonts w:hint="default" w:ascii="Times New Roman" w:hAnsi="Times New Roman" w:cs="Times New Roman"/>
                <w:vertAlign w:val="baseline"/>
              </w:rPr>
            </w:pPr>
          </w:p>
        </w:tc>
      </w:tr>
      <w:tr w14:paraId="57A2E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141C25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40E829D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3F97639C">
            <w:pPr>
              <w:spacing w:line="540" w:lineRule="exact"/>
              <w:jc w:val="center"/>
              <w:rPr>
                <w:rFonts w:hint="default" w:ascii="Times New Roman" w:hAnsi="Times New Roman" w:cs="Times New Roman"/>
                <w:vertAlign w:val="baseline"/>
              </w:rPr>
            </w:pPr>
          </w:p>
        </w:tc>
      </w:tr>
      <w:tr w14:paraId="54D00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shd w:val="clear" w:color="auto" w:fill="auto"/>
            <w:vAlign w:val="center"/>
          </w:tcPr>
          <w:p w14:paraId="0474521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5684CE4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9B2BE62">
            <w:pPr>
              <w:spacing w:line="540" w:lineRule="exact"/>
              <w:jc w:val="center"/>
              <w:rPr>
                <w:rFonts w:hint="default" w:ascii="Times New Roman" w:hAnsi="Times New Roman" w:cs="Times New Roman"/>
                <w:vertAlign w:val="baseline"/>
              </w:rPr>
            </w:pPr>
          </w:p>
        </w:tc>
      </w:tr>
      <w:tr w14:paraId="68A94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4EA5069">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170C20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4CA5F65C">
            <w:pPr>
              <w:spacing w:line="540" w:lineRule="exact"/>
              <w:jc w:val="center"/>
              <w:rPr>
                <w:rFonts w:hint="default" w:ascii="Times New Roman" w:hAnsi="Times New Roman" w:cs="Times New Roman"/>
                <w:vertAlign w:val="baseline"/>
              </w:rPr>
            </w:pPr>
          </w:p>
        </w:tc>
      </w:tr>
      <w:tr w14:paraId="5978E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CD34E55">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13CA6381">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6713A6CE">
            <w:pPr>
              <w:spacing w:line="540" w:lineRule="exact"/>
              <w:jc w:val="center"/>
              <w:rPr>
                <w:rFonts w:hint="default" w:ascii="Times New Roman" w:hAnsi="Times New Roman" w:cs="Times New Roman"/>
                <w:vertAlign w:val="baseline"/>
              </w:rPr>
            </w:pPr>
          </w:p>
        </w:tc>
      </w:tr>
    </w:tbl>
    <w:p w14:paraId="24F84D43">
      <w:pPr>
        <w:spacing w:line="540" w:lineRule="exact"/>
        <w:rPr>
          <w:rFonts w:hint="default" w:ascii="Times New Roman" w:hAnsi="Times New Roman" w:cs="Times New Roman"/>
          <w:highlight w:val="none"/>
          <w:lang w:val="en-US" w:eastAsia="zh-CN"/>
        </w:rPr>
      </w:pPr>
    </w:p>
    <w:p w14:paraId="3E6138FB">
      <w:pPr>
        <w:spacing w:line="540" w:lineRule="exact"/>
        <w:rPr>
          <w:rFonts w:hint="default" w:ascii="Times New Roman" w:hAnsi="Times New Roman" w:cs="Times New Roman"/>
        </w:rPr>
      </w:pPr>
      <w:r>
        <w:rPr>
          <w:rFonts w:hint="default" w:ascii="Times New Roman" w:hAnsi="Times New Roman" w:cs="Times New Roman"/>
        </w:rPr>
        <w:t xml:space="preserve"> </w:t>
      </w:r>
    </w:p>
    <w:p w14:paraId="74B2380D">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78EF97A5">
      <w:pPr>
        <w:pStyle w:val="3"/>
        <w:jc w:val="center"/>
        <w:rPr>
          <w:rFonts w:hint="default" w:ascii="Times New Roman" w:hAnsi="Times New Roman" w:eastAsia="黑体" w:cs="Times New Roman"/>
          <w:sz w:val="20"/>
          <w:szCs w:val="20"/>
        </w:rPr>
      </w:pPr>
      <w:bookmarkStart w:id="248" w:name="_Toc144974857"/>
      <w:bookmarkStart w:id="249" w:name="_Toc300835210"/>
      <w:bookmarkStart w:id="250" w:name="_Toc247527828"/>
      <w:bookmarkStart w:id="251" w:name="_Toc152042577"/>
      <w:bookmarkStart w:id="252" w:name="_Toc152045788"/>
      <w:bookmarkStart w:id="253"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8"/>
      <w:bookmarkEnd w:id="249"/>
      <w:bookmarkEnd w:id="250"/>
      <w:bookmarkEnd w:id="251"/>
      <w:bookmarkEnd w:id="252"/>
      <w:bookmarkEnd w:id="253"/>
    </w:p>
    <w:p w14:paraId="3720F118">
      <w:pPr>
        <w:spacing w:line="440" w:lineRule="exact"/>
        <w:rPr>
          <w:rFonts w:hint="default" w:ascii="Times New Roman" w:hAnsi="Times New Roman" w:cs="Times New Roman"/>
          <w:szCs w:val="21"/>
        </w:rPr>
      </w:pPr>
      <w:bookmarkStart w:id="254" w:name="_Toc247514249"/>
      <w:bookmarkStart w:id="255" w:name="_Toc152042579"/>
      <w:bookmarkStart w:id="256" w:name="_Toc144974859"/>
      <w:bookmarkStart w:id="257" w:name="_Toc247527830"/>
      <w:bookmarkStart w:id="258" w:name="_Toc152045790"/>
      <w:bookmarkStart w:id="259"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0D30B0C7">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亳州市2023-9号地块工程设计施工总承包项目烟道采购及安装工程</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3"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AHTKJS-2025-102号</w:t>
      </w:r>
      <w:permEnd w:id="43"/>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bookmarkStart w:id="260" w:name="OLE_LINK3"/>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 ）</w:t>
      </w:r>
      <w:bookmarkEnd w:id="260"/>
      <w:permEnd w:id="44"/>
      <w:r>
        <w:rPr>
          <w:rFonts w:hint="eastAsia" w:ascii="Times New Roman" w:hAnsi="Times New Roman" w:cs="Times New Roman"/>
          <w:szCs w:val="21"/>
          <w:lang w:val="en-US" w:eastAsia="zh-CN"/>
        </w:rPr>
        <w:t>，计划工期：自采购人下达开工指令之日起90日历天，按合同约定完成本项目全部工作。</w:t>
      </w:r>
    </w:p>
    <w:p w14:paraId="1B57FA2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485126B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34E98B7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3B250298">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40640B0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69A479C7">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19DD011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54001AB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5D99C85D">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4514B955">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71182788">
      <w:pPr>
        <w:spacing w:line="440" w:lineRule="exact"/>
        <w:rPr>
          <w:rFonts w:hint="default" w:ascii="Times New Roman" w:hAnsi="Times New Roman" w:cs="Times New Roman"/>
          <w:szCs w:val="21"/>
        </w:rPr>
      </w:pPr>
    </w:p>
    <w:p w14:paraId="11077964">
      <w:pPr>
        <w:spacing w:line="440" w:lineRule="exact"/>
        <w:ind w:firstLine="2310" w:firstLineChars="1100"/>
        <w:rPr>
          <w:rFonts w:hint="eastAsia" w:ascii="Times New Roman" w:hAnsi="Times New Roman" w:cs="Times New Roman"/>
          <w:szCs w:val="21"/>
          <w:lang w:val="en-US" w:eastAsia="zh-CN"/>
        </w:rPr>
      </w:pPr>
    </w:p>
    <w:p w14:paraId="50601EE3">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BA51C5D">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11ADB90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69221DDC">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848D53">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422B833">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4"/>
    <w:bookmarkEnd w:id="255"/>
    <w:bookmarkEnd w:id="256"/>
    <w:bookmarkEnd w:id="257"/>
    <w:bookmarkEnd w:id="258"/>
    <w:bookmarkEnd w:id="259"/>
    <w:p w14:paraId="29784A78">
      <w:pPr>
        <w:pStyle w:val="3"/>
        <w:jc w:val="both"/>
        <w:rPr>
          <w:rFonts w:hint="default" w:ascii="Times New Roman" w:hAnsi="Times New Roman" w:cs="Times New Roman"/>
        </w:rPr>
      </w:pPr>
      <w:bookmarkStart w:id="261" w:name="_Toc300835213"/>
      <w:bookmarkStart w:id="262" w:name="_Toc247527831"/>
      <w:bookmarkStart w:id="263" w:name="_Toc247514283"/>
      <w:bookmarkStart w:id="264" w:name="_Toc144974860"/>
      <w:bookmarkStart w:id="265" w:name="_Toc152045791"/>
      <w:bookmarkStart w:id="266" w:name="_Toc152042580"/>
    </w:p>
    <w:p w14:paraId="6435E20F">
      <w:pPr>
        <w:rPr>
          <w:rFonts w:hint="default"/>
        </w:rPr>
      </w:pPr>
    </w:p>
    <w:p w14:paraId="0B9B36F3">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61"/>
      <w:bookmarkEnd w:id="262"/>
      <w:bookmarkEnd w:id="263"/>
      <w:bookmarkEnd w:id="264"/>
      <w:bookmarkEnd w:id="265"/>
      <w:bookmarkEnd w:id="266"/>
    </w:p>
    <w:p w14:paraId="223E5223">
      <w:pPr>
        <w:spacing w:line="440" w:lineRule="exact"/>
        <w:rPr>
          <w:rFonts w:hint="default" w:ascii="Times New Roman" w:hAnsi="Times New Roman" w:cs="Times New Roman"/>
          <w:sz w:val="20"/>
          <w:szCs w:val="20"/>
        </w:rPr>
      </w:pPr>
    </w:p>
    <w:p w14:paraId="4ACCE7A4">
      <w:pPr>
        <w:spacing w:line="440" w:lineRule="exact"/>
        <w:rPr>
          <w:rFonts w:hint="default" w:ascii="Times New Roman" w:hAnsi="Times New Roman" w:cs="Times New Roman"/>
          <w:szCs w:val="21"/>
        </w:rPr>
      </w:pPr>
    </w:p>
    <w:p w14:paraId="77753F94">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AD33044">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E56CBBC">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757CC811">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600260A2">
      <w:pPr>
        <w:spacing w:line="440" w:lineRule="exact"/>
        <w:rPr>
          <w:rFonts w:hint="default" w:ascii="Times New Roman" w:hAnsi="Times New Roman" w:cs="Times New Roman"/>
          <w:szCs w:val="21"/>
        </w:rPr>
      </w:pPr>
    </w:p>
    <w:p w14:paraId="1F9B74F4">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0B7F551">
      <w:pPr>
        <w:spacing w:line="440" w:lineRule="exact"/>
        <w:rPr>
          <w:rFonts w:hint="default" w:ascii="Times New Roman" w:hAnsi="Times New Roman" w:cs="Times New Roman"/>
          <w:szCs w:val="21"/>
        </w:rPr>
      </w:pPr>
    </w:p>
    <w:p w14:paraId="6E915C04">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651A0363">
      <w:pPr>
        <w:spacing w:line="440" w:lineRule="exact"/>
        <w:rPr>
          <w:rFonts w:hint="eastAsia" w:ascii="Times New Roman" w:hAnsi="Times New Roman" w:cs="Times New Roman"/>
          <w:szCs w:val="21"/>
          <w:lang w:val="en-US" w:eastAsia="zh-CN"/>
        </w:rPr>
      </w:pPr>
    </w:p>
    <w:p w14:paraId="332E79B9">
      <w:pPr>
        <w:spacing w:line="440" w:lineRule="exact"/>
        <w:rPr>
          <w:rFonts w:hint="default" w:ascii="Times New Roman" w:hAnsi="Times New Roman" w:cs="Times New Roman"/>
          <w:szCs w:val="21"/>
          <w:lang w:val="en-US" w:eastAsia="zh-CN"/>
        </w:rPr>
      </w:pPr>
    </w:p>
    <w:p w14:paraId="6BB36CD1">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B8A750C">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577B4005">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11FFAE08">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78DE9D33">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7" w:name="_Toc300835214"/>
      <w:bookmarkStart w:id="268" w:name="_Toc247527832"/>
      <w:bookmarkStart w:id="269" w:name="_Toc152042581"/>
      <w:bookmarkStart w:id="270" w:name="_Toc144974861"/>
      <w:bookmarkStart w:id="271" w:name="_Toc152045792"/>
      <w:bookmarkStart w:id="272"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67"/>
      <w:bookmarkEnd w:id="268"/>
      <w:bookmarkEnd w:id="269"/>
      <w:bookmarkEnd w:id="270"/>
      <w:bookmarkEnd w:id="271"/>
      <w:bookmarkEnd w:id="272"/>
    </w:p>
    <w:p w14:paraId="7BA36665">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3998B41D">
      <w:pPr>
        <w:spacing w:line="440" w:lineRule="exact"/>
        <w:rPr>
          <w:rFonts w:hint="default" w:ascii="Times New Roman" w:hAnsi="Times New Roman" w:eastAsia="黑体" w:cs="Times New Roman"/>
          <w:szCs w:val="21"/>
        </w:rPr>
      </w:pPr>
    </w:p>
    <w:p w14:paraId="5793B3EE">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70B2FA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16D9B90B">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65ADD8FF">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287410E2">
      <w:pPr>
        <w:spacing w:line="440" w:lineRule="exact"/>
        <w:ind w:firstLine="420" w:firstLineChars="200"/>
        <w:rPr>
          <w:rFonts w:hint="eastAsia" w:ascii="Times New Roman" w:hAnsi="Times New Roman" w:cs="Times New Roman"/>
          <w:szCs w:val="21"/>
          <w:lang w:val="en-US" w:eastAsia="zh-CN"/>
        </w:rPr>
      </w:pPr>
    </w:p>
    <w:p w14:paraId="78DDA2F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31C5673F">
      <w:pPr>
        <w:spacing w:line="440" w:lineRule="exact"/>
        <w:rPr>
          <w:rFonts w:hint="default" w:ascii="Times New Roman" w:hAnsi="Times New Roman" w:cs="Times New Roman"/>
          <w:szCs w:val="21"/>
        </w:rPr>
      </w:pPr>
    </w:p>
    <w:p w14:paraId="05E962CB">
      <w:pPr>
        <w:spacing w:line="440" w:lineRule="exact"/>
        <w:rPr>
          <w:rFonts w:hint="default" w:ascii="Times New Roman" w:hAnsi="Times New Roman" w:cs="Times New Roman"/>
          <w:szCs w:val="21"/>
        </w:rPr>
      </w:pPr>
    </w:p>
    <w:p w14:paraId="5AD4942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402DEDA">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AA265C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C6B5BA9">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0A18213A">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18ECA56">
      <w:pPr>
        <w:spacing w:line="440" w:lineRule="exact"/>
        <w:rPr>
          <w:rFonts w:hint="default" w:ascii="Times New Roman" w:hAnsi="Times New Roman" w:cs="Times New Roman"/>
          <w:szCs w:val="21"/>
        </w:rPr>
      </w:pPr>
    </w:p>
    <w:p w14:paraId="7FA7FEE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8DD75AD">
      <w:pPr>
        <w:spacing w:line="400" w:lineRule="exact"/>
        <w:rPr>
          <w:rFonts w:hint="default" w:ascii="Times New Roman" w:hAnsi="Times New Roman" w:eastAsia="黑体" w:cs="Times New Roman"/>
          <w:sz w:val="20"/>
          <w:szCs w:val="20"/>
        </w:rPr>
      </w:pPr>
    </w:p>
    <w:p w14:paraId="4BCF16DC">
      <w:pPr>
        <w:spacing w:line="400" w:lineRule="exact"/>
        <w:rPr>
          <w:rFonts w:hint="default" w:ascii="Times New Roman" w:hAnsi="Times New Roman" w:eastAsia="黑体" w:cs="Times New Roman"/>
          <w:sz w:val="20"/>
          <w:szCs w:val="20"/>
        </w:rPr>
      </w:pPr>
    </w:p>
    <w:p w14:paraId="3640DF94">
      <w:pPr>
        <w:spacing w:line="400" w:lineRule="exact"/>
        <w:rPr>
          <w:rFonts w:hint="default" w:ascii="Times New Roman" w:hAnsi="Times New Roman" w:eastAsia="黑体" w:cs="Times New Roman"/>
          <w:sz w:val="20"/>
          <w:szCs w:val="20"/>
        </w:rPr>
      </w:pPr>
    </w:p>
    <w:p w14:paraId="7B91AAC0">
      <w:pPr>
        <w:spacing w:line="400" w:lineRule="exact"/>
        <w:rPr>
          <w:rFonts w:hint="default" w:ascii="Times New Roman" w:hAnsi="Times New Roman" w:eastAsia="黑体" w:cs="Times New Roman"/>
          <w:sz w:val="20"/>
          <w:szCs w:val="20"/>
        </w:rPr>
      </w:pPr>
    </w:p>
    <w:p w14:paraId="6153BC77">
      <w:pPr>
        <w:spacing w:line="400" w:lineRule="exact"/>
        <w:rPr>
          <w:rFonts w:hint="default" w:ascii="Times New Roman" w:hAnsi="Times New Roman" w:eastAsia="黑体" w:cs="Times New Roman"/>
          <w:sz w:val="20"/>
          <w:szCs w:val="20"/>
        </w:rPr>
      </w:pPr>
    </w:p>
    <w:p w14:paraId="3CF88EBE">
      <w:pPr>
        <w:spacing w:line="400" w:lineRule="exact"/>
        <w:rPr>
          <w:rFonts w:hint="default" w:ascii="Times New Roman" w:hAnsi="Times New Roman" w:eastAsia="黑体" w:cs="Times New Roman"/>
          <w:sz w:val="20"/>
          <w:szCs w:val="20"/>
        </w:rPr>
      </w:pPr>
    </w:p>
    <w:p w14:paraId="6BDB8A9D">
      <w:pPr>
        <w:spacing w:line="400" w:lineRule="exact"/>
        <w:rPr>
          <w:rFonts w:hint="default" w:ascii="Times New Roman" w:hAnsi="Times New Roman" w:eastAsia="黑体" w:cs="Times New Roman"/>
          <w:sz w:val="20"/>
          <w:szCs w:val="20"/>
        </w:rPr>
      </w:pPr>
    </w:p>
    <w:p w14:paraId="17961816">
      <w:pPr>
        <w:spacing w:line="400" w:lineRule="exact"/>
        <w:rPr>
          <w:rFonts w:hint="default" w:ascii="Times New Roman" w:hAnsi="Times New Roman" w:eastAsia="黑体" w:cs="Times New Roman"/>
          <w:sz w:val="20"/>
          <w:szCs w:val="20"/>
        </w:rPr>
      </w:pPr>
    </w:p>
    <w:p w14:paraId="60AA74D6">
      <w:pPr>
        <w:spacing w:line="400" w:lineRule="exact"/>
        <w:rPr>
          <w:rFonts w:hint="default" w:ascii="Times New Roman" w:hAnsi="Times New Roman" w:eastAsia="黑体" w:cs="Times New Roman"/>
          <w:sz w:val="20"/>
          <w:szCs w:val="20"/>
        </w:rPr>
      </w:pPr>
    </w:p>
    <w:p w14:paraId="0B38E259">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39777591">
      <w:pPr>
        <w:topLinePunct/>
        <w:spacing w:line="440" w:lineRule="exact"/>
        <w:ind w:firstLine="420" w:firstLineChars="200"/>
        <w:jc w:val="center"/>
        <w:rPr>
          <w:rFonts w:hint="eastAsia" w:ascii="Times New Roman" w:hAnsi="Times New Roman" w:cs="Times New Roman"/>
          <w:szCs w:val="21"/>
          <w:lang w:val="en-US" w:eastAsia="zh-CN"/>
        </w:rPr>
      </w:pPr>
      <w:bookmarkStart w:id="273" w:name="_Toc247527834"/>
      <w:bookmarkStart w:id="274" w:name="_Toc152042583"/>
      <w:bookmarkStart w:id="275" w:name="_Toc144974862"/>
      <w:bookmarkStart w:id="276" w:name="_Toc247514286"/>
      <w:bookmarkStart w:id="277" w:name="_Toc300835216"/>
      <w:bookmarkStart w:id="278" w:name="_Toc15204579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573250C2">
      <w:pPr>
        <w:topLinePunct/>
        <w:spacing w:line="440" w:lineRule="exact"/>
        <w:ind w:firstLine="420" w:firstLineChars="200"/>
        <w:rPr>
          <w:rFonts w:hint="eastAsia" w:ascii="Times New Roman" w:hAnsi="Times New Roman" w:cs="Times New Roman"/>
          <w:szCs w:val="21"/>
          <w:u w:val="single"/>
          <w:lang w:val="en-US" w:eastAsia="zh-CN"/>
        </w:rPr>
      </w:pPr>
    </w:p>
    <w:p w14:paraId="58102FE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EB5821D">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0A9B5E5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3C49BC26">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06D8DA6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7C6070F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65EAC1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6B15042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27D56A4E">
      <w:pPr>
        <w:topLinePunct/>
        <w:spacing w:line="440" w:lineRule="exact"/>
        <w:ind w:firstLine="420" w:firstLineChars="200"/>
        <w:rPr>
          <w:rFonts w:hint="eastAsia" w:ascii="Times New Roman" w:hAnsi="Times New Roman" w:cs="Times New Roman"/>
          <w:szCs w:val="21"/>
          <w:lang w:val="en-US" w:eastAsia="zh-CN"/>
        </w:rPr>
      </w:pPr>
    </w:p>
    <w:p w14:paraId="7792BACC">
      <w:pPr>
        <w:topLinePunct/>
        <w:spacing w:line="440" w:lineRule="exact"/>
        <w:ind w:firstLine="420" w:firstLineChars="200"/>
        <w:jc w:val="right"/>
        <w:rPr>
          <w:rFonts w:hint="eastAsia" w:ascii="Times New Roman" w:hAnsi="Times New Roman" w:cs="Times New Roman"/>
          <w:szCs w:val="21"/>
          <w:lang w:val="en-US" w:eastAsia="zh-CN"/>
        </w:rPr>
      </w:pPr>
    </w:p>
    <w:p w14:paraId="16510438">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51057F10">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60EE409B">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1883D22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1F1258E">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73C0BD03">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07377FB7">
      <w:pPr>
        <w:topLinePunct/>
        <w:spacing w:line="440" w:lineRule="exact"/>
        <w:ind w:firstLine="420" w:firstLineChars="200"/>
        <w:jc w:val="center"/>
        <w:rPr>
          <w:rFonts w:hint="eastAsia" w:ascii="Times New Roman" w:hAnsi="Times New Roman" w:cs="Times New Roman"/>
          <w:szCs w:val="21"/>
          <w:lang w:val="en-US" w:eastAsia="zh-CN"/>
        </w:rPr>
      </w:pPr>
    </w:p>
    <w:p w14:paraId="12ECEFA9">
      <w:pPr>
        <w:topLinePunct/>
        <w:spacing w:line="440" w:lineRule="exact"/>
        <w:ind w:firstLine="420" w:firstLineChars="200"/>
        <w:jc w:val="center"/>
        <w:rPr>
          <w:rFonts w:hint="eastAsia" w:ascii="Times New Roman" w:hAnsi="Times New Roman" w:cs="Times New Roman"/>
          <w:szCs w:val="21"/>
          <w:lang w:val="en-US" w:eastAsia="zh-CN"/>
        </w:rPr>
      </w:pPr>
    </w:p>
    <w:p w14:paraId="29BD24AB">
      <w:pPr>
        <w:topLinePunct/>
        <w:spacing w:line="440" w:lineRule="exact"/>
        <w:ind w:firstLine="420" w:firstLineChars="200"/>
        <w:jc w:val="center"/>
        <w:rPr>
          <w:rFonts w:hint="eastAsia" w:ascii="Times New Roman" w:hAnsi="Times New Roman" w:cs="Times New Roman"/>
          <w:szCs w:val="21"/>
          <w:lang w:val="en-US" w:eastAsia="zh-CN"/>
        </w:rPr>
      </w:pPr>
    </w:p>
    <w:p w14:paraId="286BAF85">
      <w:pPr>
        <w:topLinePunct/>
        <w:spacing w:line="440" w:lineRule="exact"/>
        <w:ind w:firstLine="420" w:firstLineChars="200"/>
        <w:jc w:val="center"/>
        <w:rPr>
          <w:rFonts w:hint="eastAsia" w:ascii="Times New Roman" w:hAnsi="Times New Roman" w:cs="Times New Roman"/>
          <w:szCs w:val="21"/>
          <w:lang w:val="en-US" w:eastAsia="zh-CN"/>
        </w:rPr>
      </w:pPr>
    </w:p>
    <w:p w14:paraId="4C709CE6">
      <w:pPr>
        <w:topLinePunct/>
        <w:spacing w:line="440" w:lineRule="exact"/>
        <w:ind w:firstLine="420" w:firstLineChars="200"/>
        <w:jc w:val="center"/>
        <w:rPr>
          <w:rFonts w:hint="eastAsia" w:ascii="Times New Roman" w:hAnsi="Times New Roman" w:cs="Times New Roman"/>
          <w:szCs w:val="21"/>
          <w:lang w:val="en-US" w:eastAsia="zh-CN"/>
        </w:rPr>
      </w:pPr>
    </w:p>
    <w:p w14:paraId="1844C06D">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3"/>
      <w:bookmarkEnd w:id="274"/>
      <w:bookmarkEnd w:id="275"/>
      <w:bookmarkEnd w:id="276"/>
      <w:bookmarkEnd w:id="277"/>
      <w:bookmarkEnd w:id="278"/>
    </w:p>
    <w:p w14:paraId="3EB17F3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9"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731CBDB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9A5FAC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7E8E2C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33CE0B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E83148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45807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E68BD3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B3C2B0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3EA81E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4F11621">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10CDD122">
      <w:pPr>
        <w:spacing w:line="440" w:lineRule="exact"/>
        <w:rPr>
          <w:rFonts w:hint="default" w:ascii="Times New Roman" w:hAnsi="Times New Roman" w:cs="Times New Roman"/>
          <w:b/>
          <w:bCs/>
        </w:rPr>
      </w:pPr>
    </w:p>
    <w:bookmarkEnd w:id="279"/>
    <w:p w14:paraId="3222CFED">
      <w:pPr>
        <w:rPr>
          <w:rFonts w:hint="default" w:ascii="Times New Roman" w:hAnsi="Times New Roman" w:cs="Times New Roman"/>
        </w:rPr>
      </w:pPr>
      <w:bookmarkStart w:id="280" w:name="_Toc152042584"/>
      <w:bookmarkStart w:id="281" w:name="_Toc247514287"/>
      <w:bookmarkStart w:id="282" w:name="_Toc300835218"/>
      <w:bookmarkStart w:id="283" w:name="_Toc247527835"/>
      <w:bookmarkStart w:id="284" w:name="_Toc144974863"/>
      <w:bookmarkStart w:id="285" w:name="_Toc152045795"/>
      <w:r>
        <w:rPr>
          <w:rFonts w:hint="default" w:ascii="Times New Roman" w:hAnsi="Times New Roman" w:cs="Times New Roman"/>
        </w:rPr>
        <w:br w:type="page"/>
      </w:r>
    </w:p>
    <w:p w14:paraId="05C1BC5A">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73AD7D6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37DA4DA0">
      <w:pPr>
        <w:spacing w:before="53"/>
      </w:pPr>
    </w:p>
    <w:tbl>
      <w:tblPr>
        <w:tblStyle w:val="34"/>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4E4A36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1A003A76">
            <w:pPr>
              <w:pStyle w:val="33"/>
              <w:spacing w:before="174" w:line="221" w:lineRule="auto"/>
              <w:ind w:left="344"/>
              <w:rPr>
                <w:sz w:val="21"/>
                <w:szCs w:val="21"/>
              </w:rPr>
            </w:pPr>
            <w:r>
              <w:rPr>
                <w:spacing w:val="6"/>
                <w:sz w:val="21"/>
                <w:szCs w:val="21"/>
              </w:rPr>
              <w:t>序号</w:t>
            </w:r>
          </w:p>
        </w:tc>
        <w:tc>
          <w:tcPr>
            <w:tcW w:w="3106" w:type="dxa"/>
            <w:vAlign w:val="top"/>
          </w:tcPr>
          <w:p w14:paraId="6D603EC4">
            <w:pPr>
              <w:pStyle w:val="33"/>
              <w:spacing w:before="172" w:line="219" w:lineRule="auto"/>
              <w:ind w:left="511"/>
              <w:rPr>
                <w:sz w:val="21"/>
                <w:szCs w:val="21"/>
              </w:rPr>
            </w:pPr>
            <w:r>
              <w:rPr>
                <w:spacing w:val="1"/>
                <w:sz w:val="21"/>
                <w:szCs w:val="21"/>
              </w:rPr>
              <w:t>采购文件章节及条款号</w:t>
            </w:r>
          </w:p>
        </w:tc>
        <w:tc>
          <w:tcPr>
            <w:tcW w:w="3117" w:type="dxa"/>
            <w:vAlign w:val="top"/>
          </w:tcPr>
          <w:p w14:paraId="2A90820C">
            <w:pPr>
              <w:pStyle w:val="33"/>
              <w:spacing w:before="172" w:line="219" w:lineRule="auto"/>
              <w:ind w:left="524"/>
              <w:rPr>
                <w:sz w:val="21"/>
                <w:szCs w:val="21"/>
              </w:rPr>
            </w:pPr>
            <w:r>
              <w:rPr>
                <w:spacing w:val="1"/>
                <w:sz w:val="21"/>
                <w:szCs w:val="21"/>
              </w:rPr>
              <w:t>响应文件章节及条款号</w:t>
            </w:r>
          </w:p>
        </w:tc>
        <w:tc>
          <w:tcPr>
            <w:tcW w:w="1713" w:type="dxa"/>
            <w:vAlign w:val="top"/>
          </w:tcPr>
          <w:p w14:paraId="490B8B7F">
            <w:pPr>
              <w:pStyle w:val="33"/>
              <w:spacing w:before="173" w:line="219" w:lineRule="auto"/>
              <w:ind w:left="417"/>
              <w:rPr>
                <w:sz w:val="21"/>
                <w:szCs w:val="21"/>
              </w:rPr>
            </w:pPr>
            <w:r>
              <w:rPr>
                <w:spacing w:val="5"/>
                <w:sz w:val="21"/>
                <w:szCs w:val="21"/>
              </w:rPr>
              <w:t>偏差说明</w:t>
            </w:r>
          </w:p>
        </w:tc>
      </w:tr>
      <w:tr w14:paraId="524C14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46DEF30">
            <w:pPr>
              <w:pStyle w:val="33"/>
              <w:spacing w:before="233" w:line="184" w:lineRule="auto"/>
              <w:ind w:left="495"/>
              <w:rPr>
                <w:sz w:val="21"/>
                <w:szCs w:val="21"/>
              </w:rPr>
            </w:pPr>
            <w:r>
              <w:rPr>
                <w:sz w:val="21"/>
                <w:szCs w:val="21"/>
              </w:rPr>
              <w:t>1</w:t>
            </w:r>
          </w:p>
        </w:tc>
        <w:tc>
          <w:tcPr>
            <w:tcW w:w="3106" w:type="dxa"/>
            <w:vAlign w:val="top"/>
          </w:tcPr>
          <w:p w14:paraId="3B3A3AEF">
            <w:pPr>
              <w:rPr>
                <w:rFonts w:ascii="Arial"/>
                <w:sz w:val="21"/>
              </w:rPr>
            </w:pPr>
          </w:p>
        </w:tc>
        <w:tc>
          <w:tcPr>
            <w:tcW w:w="3117" w:type="dxa"/>
            <w:vAlign w:val="top"/>
          </w:tcPr>
          <w:p w14:paraId="3A80C578">
            <w:pPr>
              <w:rPr>
                <w:rFonts w:ascii="Arial"/>
                <w:sz w:val="21"/>
              </w:rPr>
            </w:pPr>
          </w:p>
        </w:tc>
        <w:tc>
          <w:tcPr>
            <w:tcW w:w="1713" w:type="dxa"/>
            <w:vAlign w:val="top"/>
          </w:tcPr>
          <w:p w14:paraId="680857D0">
            <w:pPr>
              <w:rPr>
                <w:rFonts w:ascii="Arial"/>
                <w:sz w:val="21"/>
              </w:rPr>
            </w:pPr>
          </w:p>
        </w:tc>
      </w:tr>
      <w:tr w14:paraId="4085A3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2BEFC1E">
            <w:pPr>
              <w:pStyle w:val="33"/>
              <w:spacing w:before="235" w:line="183" w:lineRule="auto"/>
              <w:ind w:left="495"/>
              <w:rPr>
                <w:sz w:val="21"/>
                <w:szCs w:val="21"/>
              </w:rPr>
            </w:pPr>
            <w:r>
              <w:rPr>
                <w:sz w:val="21"/>
                <w:szCs w:val="21"/>
              </w:rPr>
              <w:t>2</w:t>
            </w:r>
          </w:p>
        </w:tc>
        <w:tc>
          <w:tcPr>
            <w:tcW w:w="3106" w:type="dxa"/>
            <w:vAlign w:val="top"/>
          </w:tcPr>
          <w:p w14:paraId="535D1B61">
            <w:pPr>
              <w:rPr>
                <w:rFonts w:ascii="Arial"/>
                <w:sz w:val="21"/>
              </w:rPr>
            </w:pPr>
          </w:p>
        </w:tc>
        <w:tc>
          <w:tcPr>
            <w:tcW w:w="3117" w:type="dxa"/>
            <w:vAlign w:val="top"/>
          </w:tcPr>
          <w:p w14:paraId="5983DF5A">
            <w:pPr>
              <w:rPr>
                <w:rFonts w:ascii="Arial"/>
                <w:sz w:val="21"/>
              </w:rPr>
            </w:pPr>
          </w:p>
        </w:tc>
        <w:tc>
          <w:tcPr>
            <w:tcW w:w="1713" w:type="dxa"/>
            <w:vAlign w:val="top"/>
          </w:tcPr>
          <w:p w14:paraId="6BF03B48">
            <w:pPr>
              <w:rPr>
                <w:rFonts w:ascii="Arial"/>
                <w:sz w:val="21"/>
              </w:rPr>
            </w:pPr>
          </w:p>
        </w:tc>
      </w:tr>
      <w:tr w14:paraId="4A824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9" w:hRule="atLeast"/>
        </w:trPr>
        <w:tc>
          <w:tcPr>
            <w:tcW w:w="1124" w:type="dxa"/>
            <w:vAlign w:val="top"/>
          </w:tcPr>
          <w:p w14:paraId="36429CAA">
            <w:pPr>
              <w:pStyle w:val="33"/>
              <w:spacing w:before="236" w:line="183" w:lineRule="auto"/>
              <w:ind w:left="495"/>
              <w:rPr>
                <w:sz w:val="21"/>
                <w:szCs w:val="21"/>
              </w:rPr>
            </w:pPr>
            <w:r>
              <w:rPr>
                <w:sz w:val="21"/>
                <w:szCs w:val="21"/>
              </w:rPr>
              <w:t>3</w:t>
            </w:r>
          </w:p>
        </w:tc>
        <w:tc>
          <w:tcPr>
            <w:tcW w:w="3106" w:type="dxa"/>
            <w:vAlign w:val="top"/>
          </w:tcPr>
          <w:p w14:paraId="672BB257">
            <w:pPr>
              <w:rPr>
                <w:rFonts w:ascii="Arial"/>
                <w:sz w:val="21"/>
              </w:rPr>
            </w:pPr>
          </w:p>
        </w:tc>
        <w:tc>
          <w:tcPr>
            <w:tcW w:w="3117" w:type="dxa"/>
            <w:vAlign w:val="top"/>
          </w:tcPr>
          <w:p w14:paraId="67AC2C4C">
            <w:pPr>
              <w:rPr>
                <w:rFonts w:ascii="Arial"/>
                <w:sz w:val="21"/>
              </w:rPr>
            </w:pPr>
          </w:p>
        </w:tc>
        <w:tc>
          <w:tcPr>
            <w:tcW w:w="1713" w:type="dxa"/>
            <w:vAlign w:val="top"/>
          </w:tcPr>
          <w:p w14:paraId="52421EEC">
            <w:pPr>
              <w:rPr>
                <w:rFonts w:ascii="Arial"/>
                <w:sz w:val="21"/>
              </w:rPr>
            </w:pPr>
          </w:p>
        </w:tc>
      </w:tr>
      <w:tr w14:paraId="75B827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8" w:hRule="atLeast"/>
        </w:trPr>
        <w:tc>
          <w:tcPr>
            <w:tcW w:w="1124" w:type="dxa"/>
            <w:vAlign w:val="top"/>
          </w:tcPr>
          <w:p w14:paraId="4A7C9750">
            <w:pPr>
              <w:pStyle w:val="33"/>
              <w:spacing w:before="227" w:line="183" w:lineRule="auto"/>
              <w:ind w:left="495"/>
              <w:rPr>
                <w:sz w:val="21"/>
                <w:szCs w:val="21"/>
              </w:rPr>
            </w:pPr>
            <w:r>
              <w:rPr>
                <w:sz w:val="21"/>
                <w:szCs w:val="21"/>
              </w:rPr>
              <w:t>4</w:t>
            </w:r>
          </w:p>
        </w:tc>
        <w:tc>
          <w:tcPr>
            <w:tcW w:w="3106" w:type="dxa"/>
            <w:vAlign w:val="top"/>
          </w:tcPr>
          <w:p w14:paraId="79F7C5DD">
            <w:pPr>
              <w:rPr>
                <w:rFonts w:ascii="Arial"/>
                <w:sz w:val="21"/>
              </w:rPr>
            </w:pPr>
          </w:p>
        </w:tc>
        <w:tc>
          <w:tcPr>
            <w:tcW w:w="3117" w:type="dxa"/>
            <w:vAlign w:val="top"/>
          </w:tcPr>
          <w:p w14:paraId="0C977719">
            <w:pPr>
              <w:rPr>
                <w:rFonts w:ascii="Arial"/>
                <w:sz w:val="21"/>
              </w:rPr>
            </w:pPr>
          </w:p>
        </w:tc>
        <w:tc>
          <w:tcPr>
            <w:tcW w:w="1713" w:type="dxa"/>
            <w:vAlign w:val="top"/>
          </w:tcPr>
          <w:p w14:paraId="3389D5A0">
            <w:pPr>
              <w:rPr>
                <w:rFonts w:ascii="Arial"/>
                <w:sz w:val="21"/>
              </w:rPr>
            </w:pPr>
          </w:p>
        </w:tc>
      </w:tr>
      <w:tr w14:paraId="41645A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47A3897C">
            <w:pPr>
              <w:pStyle w:val="33"/>
              <w:spacing w:before="241" w:line="182" w:lineRule="auto"/>
              <w:ind w:left="495"/>
              <w:rPr>
                <w:sz w:val="21"/>
                <w:szCs w:val="21"/>
              </w:rPr>
            </w:pPr>
            <w:r>
              <w:rPr>
                <w:sz w:val="21"/>
                <w:szCs w:val="21"/>
              </w:rPr>
              <w:t>5</w:t>
            </w:r>
          </w:p>
        </w:tc>
        <w:tc>
          <w:tcPr>
            <w:tcW w:w="3106" w:type="dxa"/>
            <w:vAlign w:val="top"/>
          </w:tcPr>
          <w:p w14:paraId="25FEEBD1">
            <w:pPr>
              <w:rPr>
                <w:rFonts w:ascii="Arial"/>
                <w:sz w:val="21"/>
              </w:rPr>
            </w:pPr>
          </w:p>
        </w:tc>
        <w:tc>
          <w:tcPr>
            <w:tcW w:w="3117" w:type="dxa"/>
            <w:vAlign w:val="top"/>
          </w:tcPr>
          <w:p w14:paraId="2E769CF5">
            <w:pPr>
              <w:rPr>
                <w:rFonts w:ascii="Arial"/>
                <w:sz w:val="21"/>
              </w:rPr>
            </w:pPr>
          </w:p>
        </w:tc>
        <w:tc>
          <w:tcPr>
            <w:tcW w:w="1713" w:type="dxa"/>
            <w:vAlign w:val="top"/>
          </w:tcPr>
          <w:p w14:paraId="6905D8A5">
            <w:pPr>
              <w:rPr>
                <w:rFonts w:ascii="Arial"/>
                <w:sz w:val="21"/>
              </w:rPr>
            </w:pPr>
          </w:p>
        </w:tc>
      </w:tr>
      <w:tr w14:paraId="6CC906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653C3F20">
            <w:pPr>
              <w:pStyle w:val="33"/>
              <w:spacing w:before="198" w:line="331" w:lineRule="exact"/>
              <w:ind w:left="344"/>
              <w:rPr>
                <w:sz w:val="21"/>
                <w:szCs w:val="21"/>
              </w:rPr>
            </w:pPr>
            <w:r>
              <w:rPr>
                <w:spacing w:val="-6"/>
                <w:position w:val="2"/>
                <w:sz w:val="21"/>
                <w:szCs w:val="21"/>
              </w:rPr>
              <w:t>……</w:t>
            </w:r>
          </w:p>
        </w:tc>
        <w:tc>
          <w:tcPr>
            <w:tcW w:w="3106" w:type="dxa"/>
            <w:vAlign w:val="top"/>
          </w:tcPr>
          <w:p w14:paraId="6911DC23">
            <w:pPr>
              <w:rPr>
                <w:rFonts w:ascii="Arial"/>
                <w:sz w:val="21"/>
              </w:rPr>
            </w:pPr>
          </w:p>
        </w:tc>
        <w:tc>
          <w:tcPr>
            <w:tcW w:w="3117" w:type="dxa"/>
            <w:vAlign w:val="top"/>
          </w:tcPr>
          <w:p w14:paraId="013D8546">
            <w:pPr>
              <w:rPr>
                <w:rFonts w:ascii="Arial"/>
                <w:sz w:val="21"/>
              </w:rPr>
            </w:pPr>
          </w:p>
        </w:tc>
        <w:tc>
          <w:tcPr>
            <w:tcW w:w="1713" w:type="dxa"/>
            <w:vAlign w:val="top"/>
          </w:tcPr>
          <w:p w14:paraId="1536C3D7">
            <w:pPr>
              <w:rPr>
                <w:rFonts w:ascii="Arial"/>
                <w:sz w:val="21"/>
              </w:rPr>
            </w:pPr>
          </w:p>
        </w:tc>
      </w:tr>
    </w:tbl>
    <w:p w14:paraId="43612FCE">
      <w:pPr>
        <w:pStyle w:val="7"/>
        <w:spacing w:line="252" w:lineRule="auto"/>
      </w:pPr>
    </w:p>
    <w:p w14:paraId="59730E5E">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0975ABC5">
      <w:pPr>
        <w:rPr>
          <w:rFonts w:hint="eastAsia" w:ascii="Times New Roman" w:hAnsi="Times New Roman" w:cs="Times New Roman"/>
          <w:lang w:val="en-US" w:eastAsia="zh-CN"/>
        </w:rPr>
      </w:pPr>
    </w:p>
    <w:p w14:paraId="62BD1320">
      <w:pPr>
        <w:rPr>
          <w:rFonts w:hint="eastAsia" w:ascii="Times New Roman" w:hAnsi="Times New Roman" w:cs="Times New Roman"/>
          <w:lang w:val="en-US" w:eastAsia="zh-CN"/>
        </w:rPr>
      </w:pPr>
    </w:p>
    <w:p w14:paraId="7D95B3EB">
      <w:pPr>
        <w:rPr>
          <w:rFonts w:hint="eastAsia" w:ascii="Times New Roman" w:hAnsi="Times New Roman" w:cs="Times New Roman"/>
          <w:lang w:val="en-US" w:eastAsia="zh-CN"/>
        </w:rPr>
      </w:pPr>
    </w:p>
    <w:p w14:paraId="19A7EA87">
      <w:pPr>
        <w:rPr>
          <w:rFonts w:hint="eastAsia" w:ascii="Times New Roman" w:hAnsi="Times New Roman" w:cs="Times New Roman"/>
          <w:lang w:val="en-US" w:eastAsia="zh-CN"/>
        </w:rPr>
      </w:pPr>
    </w:p>
    <w:p w14:paraId="79CBF425">
      <w:pPr>
        <w:rPr>
          <w:rFonts w:hint="eastAsia" w:ascii="Times New Roman" w:hAnsi="Times New Roman" w:cs="Times New Roman"/>
          <w:lang w:val="en-US" w:eastAsia="zh-CN"/>
        </w:rPr>
      </w:pPr>
    </w:p>
    <w:p w14:paraId="07756A2A">
      <w:pPr>
        <w:rPr>
          <w:rFonts w:hint="eastAsia" w:ascii="Times New Roman" w:hAnsi="Times New Roman" w:cs="Times New Roman"/>
          <w:lang w:val="en-US" w:eastAsia="zh-CN"/>
        </w:rPr>
      </w:pPr>
    </w:p>
    <w:p w14:paraId="78310470">
      <w:pPr>
        <w:rPr>
          <w:rFonts w:hint="eastAsia" w:ascii="Times New Roman" w:hAnsi="Times New Roman" w:cs="Times New Roman"/>
          <w:lang w:val="en-US" w:eastAsia="zh-CN"/>
        </w:rPr>
      </w:pPr>
    </w:p>
    <w:p w14:paraId="3E20FCC6">
      <w:pPr>
        <w:rPr>
          <w:rFonts w:hint="eastAsia" w:ascii="Times New Roman" w:hAnsi="Times New Roman" w:cs="Times New Roman"/>
          <w:lang w:val="en-US" w:eastAsia="zh-CN"/>
        </w:rPr>
      </w:pPr>
    </w:p>
    <w:p w14:paraId="187AF09C">
      <w:pPr>
        <w:rPr>
          <w:rFonts w:hint="eastAsia" w:ascii="Times New Roman" w:hAnsi="Times New Roman" w:cs="Times New Roman"/>
          <w:lang w:val="en-US" w:eastAsia="zh-CN"/>
        </w:rPr>
      </w:pPr>
    </w:p>
    <w:p w14:paraId="55A35C0E">
      <w:pPr>
        <w:rPr>
          <w:rFonts w:hint="eastAsia" w:ascii="Times New Roman" w:hAnsi="Times New Roman" w:cs="Times New Roman"/>
          <w:lang w:val="en-US" w:eastAsia="zh-CN"/>
        </w:rPr>
      </w:pPr>
    </w:p>
    <w:p w14:paraId="459834FF">
      <w:pPr>
        <w:rPr>
          <w:rFonts w:hint="eastAsia" w:ascii="Times New Roman" w:hAnsi="Times New Roman" w:cs="Times New Roman"/>
          <w:lang w:val="en-US" w:eastAsia="zh-CN"/>
        </w:rPr>
      </w:pPr>
    </w:p>
    <w:p w14:paraId="5F8C2AAC">
      <w:pPr>
        <w:rPr>
          <w:rFonts w:hint="eastAsia" w:ascii="Times New Roman" w:hAnsi="Times New Roman" w:cs="Times New Roman"/>
          <w:lang w:val="en-US" w:eastAsia="zh-CN"/>
        </w:rPr>
      </w:pPr>
    </w:p>
    <w:p w14:paraId="11CB4430">
      <w:pPr>
        <w:rPr>
          <w:rFonts w:hint="eastAsia" w:ascii="Times New Roman" w:hAnsi="Times New Roman" w:cs="Times New Roman"/>
          <w:lang w:val="en-US" w:eastAsia="zh-CN"/>
        </w:rPr>
      </w:pPr>
    </w:p>
    <w:p w14:paraId="6F6E0C1C">
      <w:pPr>
        <w:rPr>
          <w:rFonts w:hint="eastAsia" w:ascii="Times New Roman" w:hAnsi="Times New Roman" w:cs="Times New Roman"/>
          <w:lang w:val="en-US" w:eastAsia="zh-CN"/>
        </w:rPr>
      </w:pPr>
    </w:p>
    <w:p w14:paraId="3CA3093B">
      <w:pPr>
        <w:rPr>
          <w:rFonts w:hint="eastAsia" w:ascii="Times New Roman" w:hAnsi="Times New Roman" w:cs="Times New Roman"/>
          <w:lang w:val="en-US" w:eastAsia="zh-CN"/>
        </w:rPr>
      </w:pPr>
    </w:p>
    <w:p w14:paraId="4910E198">
      <w:pPr>
        <w:rPr>
          <w:rFonts w:hint="eastAsia" w:ascii="Times New Roman" w:hAnsi="Times New Roman" w:cs="Times New Roman"/>
          <w:lang w:val="en-US" w:eastAsia="zh-CN"/>
        </w:rPr>
      </w:pPr>
    </w:p>
    <w:p w14:paraId="573FC352">
      <w:pPr>
        <w:rPr>
          <w:rFonts w:hint="eastAsia" w:ascii="Times New Roman" w:hAnsi="Times New Roman" w:cs="Times New Roman"/>
          <w:lang w:val="en-US" w:eastAsia="zh-CN"/>
        </w:rPr>
      </w:pPr>
    </w:p>
    <w:p w14:paraId="7DDCD8C9">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38A0E101">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5D5A0A7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01E807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2E2C1D0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503957D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4495A7B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65B907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3509620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6FC568BF">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1FD609B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4A4AE963">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C31BA9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20C0F50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29CB145B">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188AD4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4627432F">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6E9899FD">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8"/>
        <w:tblW w:w="0" w:type="auto"/>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6"/>
        <w:gridCol w:w="1057"/>
        <w:gridCol w:w="1248"/>
        <w:gridCol w:w="457"/>
        <w:gridCol w:w="623"/>
        <w:gridCol w:w="457"/>
        <w:gridCol w:w="1332"/>
        <w:gridCol w:w="1091"/>
        <w:gridCol w:w="1703"/>
      </w:tblGrid>
      <w:tr w14:paraId="14307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8F8D6">
            <w:pPr>
              <w:keepNext w:val="0"/>
              <w:keepLines w:val="0"/>
              <w:widowControl/>
              <w:suppressLineNumbers w:val="0"/>
              <w:jc w:val="center"/>
              <w:textAlignment w:val="center"/>
              <w:rPr>
                <w:rFonts w:ascii="等线" w:hAnsi="等线" w:eastAsia="等线" w:cs="等线"/>
                <w:i w:val="0"/>
                <w:iCs w:val="0"/>
                <w:color w:val="000000"/>
                <w:sz w:val="40"/>
                <w:szCs w:val="40"/>
                <w:u w:val="none"/>
              </w:rPr>
            </w:pPr>
            <w:r>
              <w:rPr>
                <w:rFonts w:hint="eastAsia" w:ascii="等线" w:hAnsi="等线" w:eastAsia="等线" w:cs="等线"/>
                <w:i w:val="0"/>
                <w:iCs w:val="0"/>
                <w:color w:val="000000"/>
                <w:kern w:val="0"/>
                <w:sz w:val="40"/>
                <w:szCs w:val="40"/>
                <w:u w:val="none"/>
                <w:lang w:val="en-US" w:eastAsia="zh-CN" w:bidi="ar"/>
              </w:rPr>
              <w:t>亳州市2023-9号地块工程设计施工总承包项目烟道烟帽止回阀采购清单</w:t>
            </w:r>
          </w:p>
        </w:tc>
      </w:tr>
      <w:tr w14:paraId="0921E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876FC">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25D8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2169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规格、特征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CD87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3CD6C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工程量</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（暂定）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3817E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单价限价（含3%税）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2F94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单价报价（含3%税）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1A8BC">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总价（含3%税）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A36B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备注</w:t>
            </w:r>
          </w:p>
        </w:tc>
      </w:tr>
      <w:tr w14:paraId="12DA4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A948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FF08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高层厨房排烟道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423DEC">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1、厨房排烟道做法详见23J916-1-A-PC-18  预留洞口尺寸为400*450；排烟道耐火极限应大于等于1h；</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2、未尽事宜详见图纸；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29C9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37B1A">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1242.00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15D01">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1D223">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19C43">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66572">
            <w:pPr>
              <w:jc w:val="center"/>
              <w:rPr>
                <w:rFonts w:hint="eastAsia" w:ascii="等线" w:hAnsi="等线" w:eastAsia="等线" w:cs="等线"/>
                <w:i w:val="0"/>
                <w:iCs w:val="0"/>
                <w:color w:val="000000"/>
                <w:sz w:val="22"/>
                <w:szCs w:val="22"/>
                <w:u w:val="none"/>
              </w:rPr>
            </w:pPr>
          </w:p>
        </w:tc>
      </w:tr>
      <w:tr w14:paraId="17E06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8826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DB19A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洋房厨房排烟道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5104F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1、厨房排烟道做法详见23J916-1 -A-PC-12 预留洞口尺寸为400*350；排烟道耐火极限应大于等于1h ；      2、未尽事宜详见图纸；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82D8A">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D44C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1165.00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9D8B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52FAB">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B8351">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9FDC6">
            <w:pPr>
              <w:jc w:val="center"/>
              <w:rPr>
                <w:rFonts w:hint="eastAsia" w:ascii="等线" w:hAnsi="等线" w:eastAsia="等线" w:cs="等线"/>
                <w:i w:val="0"/>
                <w:iCs w:val="0"/>
                <w:color w:val="000000"/>
                <w:sz w:val="22"/>
                <w:szCs w:val="22"/>
                <w:u w:val="none"/>
              </w:rPr>
            </w:pPr>
          </w:p>
        </w:tc>
      </w:tr>
      <w:tr w14:paraId="047EF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9FB2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A429D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卫生间排气道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A9793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1、卫生间排气道想法详见23J916-1-B-PW-11 预留洞口尺寸为290*290；耐火极限应大于等于1h；                                                           2、未尽事宜详见图纸；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6C7C7">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E9DCF">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116.00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43D1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7E8D5">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31496">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FDAD0">
            <w:pPr>
              <w:jc w:val="center"/>
              <w:rPr>
                <w:rFonts w:hint="eastAsia" w:ascii="等线" w:hAnsi="等线" w:eastAsia="等线" w:cs="等线"/>
                <w:i w:val="0"/>
                <w:iCs w:val="0"/>
                <w:color w:val="000000"/>
                <w:sz w:val="22"/>
                <w:szCs w:val="22"/>
                <w:u w:val="none"/>
              </w:rPr>
            </w:pPr>
          </w:p>
        </w:tc>
      </w:tr>
      <w:tr w14:paraId="5225C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D8D8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3EAEF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排气道风帽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3FDDC">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详见图集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ABB87">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D2FE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4.00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F2CEC">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C5533">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DE26F">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DB5C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drawing>
                <wp:inline distT="0" distB="0" distL="114300" distR="114300">
                  <wp:extent cx="962025" cy="990600"/>
                  <wp:effectExtent l="0" t="0" r="3175" b="0"/>
                  <wp:docPr id="7"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56"/>
                          <pic:cNvPicPr>
                            <a:picLocks noChangeAspect="1"/>
                          </pic:cNvPicPr>
                        </pic:nvPicPr>
                        <pic:blipFill>
                          <a:blip r:embed="rId7"/>
                          <a:stretch>
                            <a:fillRect/>
                          </a:stretch>
                        </pic:blipFill>
                        <pic:spPr>
                          <a:xfrm>
                            <a:off x="0" y="0"/>
                            <a:ext cx="962025" cy="990600"/>
                          </a:xfrm>
                          <a:prstGeom prst="rect">
                            <a:avLst/>
                          </a:prstGeom>
                          <a:noFill/>
                          <a:ln w="9525">
                            <a:noFill/>
                          </a:ln>
                        </pic:spPr>
                      </pic:pic>
                    </a:graphicData>
                  </a:graphic>
                </wp:inline>
              </w:drawing>
            </w:r>
          </w:p>
        </w:tc>
      </w:tr>
      <w:tr w14:paraId="64355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B378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23E97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烟道风帽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4130F">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详见图集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36E2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2432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60.00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1617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7753E">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F7202">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97A1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drawing>
                <wp:inline distT="0" distB="0" distL="114300" distR="114300">
                  <wp:extent cx="1724025" cy="914400"/>
                  <wp:effectExtent l="0" t="0" r="3175" b="0"/>
                  <wp:docPr id="6"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7"/>
                          <pic:cNvPicPr>
                            <a:picLocks noChangeAspect="1"/>
                          </pic:cNvPicPr>
                        </pic:nvPicPr>
                        <pic:blipFill>
                          <a:blip r:embed="rId8"/>
                          <a:stretch>
                            <a:fillRect/>
                          </a:stretch>
                        </pic:blipFill>
                        <pic:spPr>
                          <a:xfrm>
                            <a:off x="0" y="0"/>
                            <a:ext cx="1724025" cy="914400"/>
                          </a:xfrm>
                          <a:prstGeom prst="rect">
                            <a:avLst/>
                          </a:prstGeom>
                          <a:noFill/>
                          <a:ln w="9525">
                            <a:noFill/>
                          </a:ln>
                        </pic:spPr>
                      </pic:pic>
                    </a:graphicData>
                  </a:graphic>
                </wp:inline>
              </w:drawing>
            </w:r>
          </w:p>
        </w:tc>
      </w:tr>
      <w:tr w14:paraId="26116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E1D4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D5B48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排气道防火止回阀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351A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详见图集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956C8">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159F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36.00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3C31A">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C9746">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8F74B">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C6AB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drawing>
                <wp:inline distT="0" distB="0" distL="114300" distR="114300">
                  <wp:extent cx="923925" cy="914400"/>
                  <wp:effectExtent l="0" t="0" r="3175" b="0"/>
                  <wp:docPr id="8" name="图片 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G_258"/>
                          <pic:cNvPicPr>
                            <a:picLocks noChangeAspect="1"/>
                          </pic:cNvPicPr>
                        </pic:nvPicPr>
                        <pic:blipFill>
                          <a:blip r:embed="rId9"/>
                          <a:stretch>
                            <a:fillRect/>
                          </a:stretch>
                        </pic:blipFill>
                        <pic:spPr>
                          <a:xfrm>
                            <a:off x="0" y="0"/>
                            <a:ext cx="923925" cy="914400"/>
                          </a:xfrm>
                          <a:prstGeom prst="rect">
                            <a:avLst/>
                          </a:prstGeom>
                          <a:noFill/>
                          <a:ln w="9525">
                            <a:noFill/>
                          </a:ln>
                        </pic:spPr>
                      </pic:pic>
                    </a:graphicData>
                  </a:graphic>
                </wp:inline>
              </w:drawing>
            </w:r>
          </w:p>
        </w:tc>
      </w:tr>
      <w:tr w14:paraId="532B4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4DF5F">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5BDBF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烟道防火止回阀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27AAC">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详见图集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06B4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31D8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799.00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1FF1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08BED">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F717A">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7C92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drawing>
                <wp:inline distT="0" distB="0" distL="114300" distR="114300">
                  <wp:extent cx="809625" cy="800100"/>
                  <wp:effectExtent l="0" t="0" r="3175" b="0"/>
                  <wp:docPr id="9" name="图片 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IMG_259"/>
                          <pic:cNvPicPr>
                            <a:picLocks noChangeAspect="1"/>
                          </pic:cNvPicPr>
                        </pic:nvPicPr>
                        <pic:blipFill>
                          <a:blip r:embed="rId9"/>
                          <a:stretch>
                            <a:fillRect/>
                          </a:stretch>
                        </pic:blipFill>
                        <pic:spPr>
                          <a:xfrm>
                            <a:off x="0" y="0"/>
                            <a:ext cx="809625" cy="800100"/>
                          </a:xfrm>
                          <a:prstGeom prst="rect">
                            <a:avLst/>
                          </a:prstGeom>
                          <a:noFill/>
                          <a:ln w="9525">
                            <a:noFill/>
                          </a:ln>
                        </pic:spPr>
                      </pic:pic>
                    </a:graphicData>
                  </a:graphic>
                </wp:inline>
              </w:drawing>
            </w:r>
          </w:p>
        </w:tc>
      </w:tr>
      <w:tr w14:paraId="326A3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2E11A">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w:t>
            </w:r>
          </w:p>
        </w:tc>
        <w:tc>
          <w:tcPr>
            <w:tcW w:w="0" w:type="auto"/>
            <w:gridSpan w:val="6"/>
            <w:tcBorders>
              <w:top w:val="single" w:color="000000" w:sz="4" w:space="0"/>
              <w:left w:val="single" w:color="000000" w:sz="4" w:space="0"/>
              <w:bottom w:val="single" w:color="000000" w:sz="4" w:space="0"/>
              <w:right w:val="nil"/>
            </w:tcBorders>
            <w:shd w:val="clear" w:color="auto" w:fill="auto"/>
            <w:vAlign w:val="center"/>
          </w:tcPr>
          <w:p w14:paraId="25E63E2F">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总价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869A1">
            <w:pP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B0C5A">
            <w:pPr>
              <w:jc w:val="center"/>
              <w:rPr>
                <w:rFonts w:hint="eastAsia" w:ascii="等线" w:hAnsi="等线" w:eastAsia="等线" w:cs="等线"/>
                <w:i w:val="0"/>
                <w:iCs w:val="0"/>
                <w:color w:val="000000"/>
                <w:sz w:val="22"/>
                <w:szCs w:val="22"/>
                <w:u w:val="none"/>
              </w:rPr>
            </w:pPr>
          </w:p>
        </w:tc>
      </w:tr>
    </w:tbl>
    <w:p w14:paraId="50810AA6">
      <w:pPr>
        <w:rPr>
          <w:rFonts w:hint="eastAsia"/>
          <w:lang w:val="en-US" w:eastAsia="zh-CN"/>
        </w:rPr>
      </w:pPr>
    </w:p>
    <w:p w14:paraId="0A38C27E">
      <w:pPr>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80"/>
    <w:bookmarkEnd w:id="281"/>
    <w:bookmarkEnd w:id="282"/>
    <w:bookmarkEnd w:id="283"/>
    <w:bookmarkEnd w:id="284"/>
    <w:bookmarkEnd w:id="285"/>
    <w:p w14:paraId="6A89F7A1">
      <w:pPr>
        <w:pStyle w:val="3"/>
        <w:jc w:val="center"/>
        <w:rPr>
          <w:rFonts w:hint="eastAsia"/>
        </w:rPr>
      </w:pPr>
      <w:bookmarkStart w:id="286" w:name="_Toc144974864"/>
      <w:bookmarkStart w:id="287" w:name="_Toc247527836"/>
      <w:bookmarkStart w:id="288" w:name="_Toc152042585"/>
      <w:bookmarkStart w:id="289" w:name="_Toc152045796"/>
      <w:bookmarkStart w:id="290" w:name="_Toc247514288"/>
      <w:bookmarkStart w:id="291" w:name="_Toc300835221"/>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6"/>
      <w:bookmarkEnd w:id="287"/>
      <w:bookmarkEnd w:id="288"/>
      <w:bookmarkEnd w:id="289"/>
      <w:bookmarkEnd w:id="290"/>
      <w:bookmarkEnd w:id="291"/>
      <w:bookmarkStart w:id="292" w:name="_Toc300835223"/>
      <w:r>
        <w:t>资格审查资料</w:t>
      </w:r>
    </w:p>
    <w:p w14:paraId="3AF81817">
      <w:pPr>
        <w:spacing w:before="53"/>
        <w:jc w:val="center"/>
        <w:rPr>
          <w:rFonts w:hint="eastAsia"/>
          <w:b/>
          <w:bCs/>
          <w:color w:val="FF0000"/>
          <w:lang w:val="en-US" w:eastAsia="zh-CN"/>
        </w:rPr>
      </w:pPr>
      <w:bookmarkStart w:id="293" w:name="_Toc296602618"/>
      <w:bookmarkStart w:id="294" w:name="_Toc247085891"/>
      <w:bookmarkStart w:id="295" w:name="_Toc179632828"/>
      <w:bookmarkStart w:id="296" w:name="_Toc246997116"/>
      <w:bookmarkStart w:id="297" w:name="_Toc246996373"/>
      <w:r>
        <w:rPr>
          <w:rFonts w:hint="eastAsia"/>
          <w:b/>
          <w:bCs/>
          <w:color w:val="FF0000"/>
          <w:lang w:val="en-US" w:eastAsia="zh-CN"/>
        </w:rPr>
        <w:t>（注：供应商根据询比公告/邀请书要求按需填写，如无要求，可不填写。）</w:t>
      </w:r>
    </w:p>
    <w:p w14:paraId="6279BA93">
      <w:pPr>
        <w:pStyle w:val="4"/>
        <w:jc w:val="both"/>
        <w:rPr>
          <w:rFonts w:hint="eastAsia"/>
        </w:rPr>
      </w:pPr>
      <w:r>
        <w:t>（一）</w:t>
      </w:r>
      <w:r>
        <w:rPr>
          <w:rFonts w:hint="eastAsia"/>
          <w:lang w:eastAsia="zh-CN"/>
        </w:rPr>
        <w:t>供应商</w:t>
      </w:r>
      <w:r>
        <w:t>基本情况表</w:t>
      </w:r>
      <w:bookmarkEnd w:id="293"/>
      <w:bookmarkEnd w:id="294"/>
      <w:bookmarkEnd w:id="295"/>
      <w:bookmarkEnd w:id="296"/>
      <w:bookmarkEnd w:id="297"/>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2A705A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35763EB">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32BA0E69">
            <w:pPr>
              <w:topLinePunct/>
              <w:spacing w:line="440" w:lineRule="exact"/>
              <w:jc w:val="center"/>
              <w:rPr>
                <w:szCs w:val="21"/>
              </w:rPr>
            </w:pPr>
          </w:p>
        </w:tc>
      </w:tr>
      <w:tr w14:paraId="7F4EE6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1B66CAF">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5210C780">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58392AE">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FAA2DBD">
            <w:pPr>
              <w:topLinePunct/>
              <w:spacing w:line="440" w:lineRule="exact"/>
              <w:jc w:val="center"/>
              <w:rPr>
                <w:szCs w:val="21"/>
              </w:rPr>
            </w:pPr>
          </w:p>
        </w:tc>
      </w:tr>
      <w:tr w14:paraId="2EAD6B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29C820C3">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1D8FC080">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5B803743">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7752693">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1F3AAFBB">
            <w:pPr>
              <w:topLinePunct/>
              <w:spacing w:line="440" w:lineRule="exact"/>
              <w:jc w:val="center"/>
              <w:rPr>
                <w:szCs w:val="21"/>
              </w:rPr>
            </w:pPr>
          </w:p>
        </w:tc>
      </w:tr>
      <w:tr w14:paraId="1A5492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58F9426C">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08B2B8E4">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16B58E1A">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840506E">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856D82D">
            <w:pPr>
              <w:topLinePunct/>
              <w:spacing w:line="440" w:lineRule="exact"/>
              <w:jc w:val="center"/>
              <w:rPr>
                <w:szCs w:val="21"/>
              </w:rPr>
            </w:pPr>
          </w:p>
        </w:tc>
      </w:tr>
      <w:tr w14:paraId="7B1C14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E19F611">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0880EBB4">
            <w:pPr>
              <w:topLinePunct/>
              <w:spacing w:line="440" w:lineRule="exact"/>
              <w:jc w:val="center"/>
              <w:rPr>
                <w:szCs w:val="21"/>
              </w:rPr>
            </w:pPr>
          </w:p>
        </w:tc>
      </w:tr>
      <w:tr w14:paraId="2DFC8E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791C3C2">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42DB80EE">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246017C2">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1DCF3EC0">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264424D1">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68238CC8">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5B0D17B">
            <w:pPr>
              <w:topLinePunct/>
              <w:spacing w:line="440" w:lineRule="exact"/>
              <w:jc w:val="center"/>
              <w:rPr>
                <w:szCs w:val="21"/>
              </w:rPr>
            </w:pPr>
          </w:p>
        </w:tc>
      </w:tr>
      <w:tr w14:paraId="603BA5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05C2715">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5FEF147C">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17D22ED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37E9F463">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2BAD3F58">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CEA9E77">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6E80788B">
            <w:pPr>
              <w:topLinePunct/>
              <w:spacing w:line="440" w:lineRule="exact"/>
              <w:jc w:val="center"/>
              <w:rPr>
                <w:szCs w:val="21"/>
              </w:rPr>
            </w:pPr>
          </w:p>
        </w:tc>
      </w:tr>
      <w:tr w14:paraId="46F21B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50D86D">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BB71A5A">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62591272">
            <w:pPr>
              <w:topLinePunct/>
              <w:spacing w:line="440" w:lineRule="exact"/>
              <w:ind w:firstLine="105" w:firstLineChars="50"/>
              <w:jc w:val="center"/>
              <w:rPr>
                <w:szCs w:val="21"/>
              </w:rPr>
            </w:pPr>
            <w:r>
              <w:rPr>
                <w:szCs w:val="21"/>
              </w:rPr>
              <w:t>员工总人数：</w:t>
            </w:r>
          </w:p>
        </w:tc>
      </w:tr>
      <w:tr w14:paraId="39B19E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F7A11FA">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BDF95D3">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38DAE26">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19842AA">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225774A">
            <w:pPr>
              <w:topLinePunct/>
              <w:spacing w:line="440" w:lineRule="exact"/>
              <w:jc w:val="center"/>
              <w:rPr>
                <w:szCs w:val="21"/>
              </w:rPr>
            </w:pPr>
          </w:p>
        </w:tc>
      </w:tr>
      <w:tr w14:paraId="3DB56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DBF56F3">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D9DC0BF">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09DC902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BD4B060">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1B52F2C">
            <w:pPr>
              <w:topLinePunct/>
              <w:spacing w:line="440" w:lineRule="exact"/>
              <w:jc w:val="center"/>
              <w:rPr>
                <w:szCs w:val="21"/>
              </w:rPr>
            </w:pPr>
          </w:p>
        </w:tc>
      </w:tr>
      <w:tr w14:paraId="5139F2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E0F319E">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4C255B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705F32F">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BDC1D45">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E02812B">
            <w:pPr>
              <w:topLinePunct/>
              <w:spacing w:line="440" w:lineRule="exact"/>
              <w:jc w:val="center"/>
              <w:rPr>
                <w:szCs w:val="21"/>
              </w:rPr>
            </w:pPr>
          </w:p>
        </w:tc>
      </w:tr>
      <w:tr w14:paraId="672BA7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D03620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0CA7FE2">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AE7E67">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08A423AE">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BF4EC6E">
            <w:pPr>
              <w:topLinePunct/>
              <w:spacing w:line="440" w:lineRule="exact"/>
              <w:jc w:val="center"/>
              <w:rPr>
                <w:szCs w:val="21"/>
              </w:rPr>
            </w:pPr>
          </w:p>
        </w:tc>
      </w:tr>
      <w:tr w14:paraId="7C8906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8D7EF52">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CDBF5AD">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07833631">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90910B5">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B60043E">
            <w:pPr>
              <w:topLinePunct/>
              <w:spacing w:line="440" w:lineRule="exact"/>
              <w:jc w:val="center"/>
              <w:rPr>
                <w:szCs w:val="21"/>
              </w:rPr>
            </w:pPr>
          </w:p>
        </w:tc>
      </w:tr>
      <w:tr w14:paraId="222D0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57D60E01">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73337F28">
            <w:pPr>
              <w:topLinePunct/>
              <w:spacing w:line="440" w:lineRule="exact"/>
              <w:jc w:val="center"/>
              <w:rPr>
                <w:szCs w:val="21"/>
              </w:rPr>
            </w:pPr>
          </w:p>
          <w:p w14:paraId="5A9C56E6">
            <w:pPr>
              <w:topLinePunct/>
              <w:spacing w:line="440" w:lineRule="exact"/>
              <w:jc w:val="center"/>
              <w:rPr>
                <w:szCs w:val="21"/>
              </w:rPr>
            </w:pPr>
          </w:p>
          <w:p w14:paraId="56EF343C">
            <w:pPr>
              <w:topLinePunct/>
              <w:spacing w:line="440" w:lineRule="exact"/>
              <w:jc w:val="center"/>
              <w:rPr>
                <w:szCs w:val="21"/>
              </w:rPr>
            </w:pPr>
          </w:p>
          <w:p w14:paraId="6841A77A">
            <w:pPr>
              <w:topLinePunct/>
              <w:spacing w:line="440" w:lineRule="exact"/>
              <w:jc w:val="center"/>
              <w:rPr>
                <w:szCs w:val="21"/>
              </w:rPr>
            </w:pPr>
          </w:p>
          <w:p w14:paraId="63AED593">
            <w:pPr>
              <w:topLinePunct/>
              <w:spacing w:line="440" w:lineRule="exact"/>
              <w:rPr>
                <w:szCs w:val="21"/>
              </w:rPr>
            </w:pPr>
          </w:p>
        </w:tc>
      </w:tr>
      <w:tr w14:paraId="1A49BA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CA2D02A">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3D34A32B">
            <w:pPr>
              <w:topLinePunct/>
              <w:spacing w:line="440" w:lineRule="exact"/>
              <w:jc w:val="center"/>
              <w:rPr>
                <w:szCs w:val="21"/>
              </w:rPr>
            </w:pPr>
          </w:p>
        </w:tc>
      </w:tr>
    </w:tbl>
    <w:p w14:paraId="21DAF897">
      <w:pPr>
        <w:rPr>
          <w:rFonts w:hint="default" w:ascii="Times New Roman" w:hAnsi="Times New Roman" w:cs="Times New Roman"/>
        </w:rPr>
      </w:pPr>
    </w:p>
    <w:p w14:paraId="50E893AF">
      <w:pPr>
        <w:rPr>
          <w:rFonts w:hint="default" w:ascii="Times New Roman" w:hAnsi="Times New Roman" w:cs="Times New Roman"/>
        </w:rPr>
      </w:pPr>
      <w:r>
        <w:rPr>
          <w:rFonts w:hint="default" w:ascii="Times New Roman" w:hAnsi="Times New Roman" w:cs="Times New Roman"/>
        </w:rPr>
        <w:br w:type="page"/>
      </w:r>
    </w:p>
    <w:p w14:paraId="27C9372E">
      <w:pPr>
        <w:pStyle w:val="4"/>
        <w:jc w:val="both"/>
      </w:pPr>
      <w:bookmarkStart w:id="298" w:name="_Toc296602615"/>
      <w:bookmarkStart w:id="299" w:name="_Toc246997113"/>
      <w:bookmarkStart w:id="300" w:name="_Toc246996370"/>
      <w:bookmarkStart w:id="301" w:name="_Toc247085888"/>
      <w:bookmarkStart w:id="302" w:name="_Toc247527850"/>
      <w:bookmarkStart w:id="303" w:name="_Toc152045810"/>
      <w:bookmarkStart w:id="304" w:name="_Toc144974878"/>
      <w:bookmarkStart w:id="305" w:name="_Toc300835226"/>
      <w:bookmarkStart w:id="306" w:name="_Toc152042599"/>
      <w:bookmarkStart w:id="307" w:name="_Toc247514302"/>
      <w:r>
        <w:t>（</w:t>
      </w:r>
      <w:r>
        <w:rPr>
          <w:rFonts w:hint="eastAsia"/>
          <w:lang w:val="en-US" w:eastAsia="zh-CN"/>
        </w:rPr>
        <w:t>二</w:t>
      </w:r>
      <w:r>
        <w:t>）项目管理机构组成表</w:t>
      </w:r>
      <w:bookmarkEnd w:id="298"/>
      <w:bookmarkEnd w:id="299"/>
      <w:bookmarkEnd w:id="300"/>
      <w:bookmarkEnd w:id="301"/>
    </w:p>
    <w:p w14:paraId="79604B05">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1609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3667E4BB">
            <w:pPr>
              <w:spacing w:line="440" w:lineRule="exact"/>
              <w:jc w:val="center"/>
              <w:rPr>
                <w:szCs w:val="21"/>
              </w:rPr>
            </w:pPr>
            <w:r>
              <w:rPr>
                <w:szCs w:val="21"/>
              </w:rPr>
              <w:t>职务</w:t>
            </w:r>
          </w:p>
        </w:tc>
        <w:tc>
          <w:tcPr>
            <w:tcW w:w="721" w:type="dxa"/>
            <w:vMerge w:val="restart"/>
            <w:noWrap w:val="0"/>
            <w:vAlign w:val="center"/>
          </w:tcPr>
          <w:p w14:paraId="06541187">
            <w:pPr>
              <w:spacing w:line="440" w:lineRule="exact"/>
              <w:jc w:val="center"/>
              <w:rPr>
                <w:szCs w:val="21"/>
              </w:rPr>
            </w:pPr>
            <w:r>
              <w:rPr>
                <w:szCs w:val="21"/>
              </w:rPr>
              <w:t>姓名</w:t>
            </w:r>
          </w:p>
        </w:tc>
        <w:tc>
          <w:tcPr>
            <w:tcW w:w="719" w:type="dxa"/>
            <w:vMerge w:val="restart"/>
            <w:noWrap w:val="0"/>
            <w:vAlign w:val="center"/>
          </w:tcPr>
          <w:p w14:paraId="71528499">
            <w:pPr>
              <w:spacing w:line="440" w:lineRule="exact"/>
              <w:jc w:val="center"/>
              <w:rPr>
                <w:szCs w:val="21"/>
              </w:rPr>
            </w:pPr>
            <w:r>
              <w:rPr>
                <w:szCs w:val="21"/>
              </w:rPr>
              <w:t>职称</w:t>
            </w:r>
          </w:p>
        </w:tc>
        <w:tc>
          <w:tcPr>
            <w:tcW w:w="5763" w:type="dxa"/>
            <w:gridSpan w:val="5"/>
            <w:noWrap w:val="0"/>
            <w:vAlign w:val="center"/>
          </w:tcPr>
          <w:p w14:paraId="2EBDF502">
            <w:pPr>
              <w:spacing w:line="440" w:lineRule="exact"/>
              <w:jc w:val="center"/>
              <w:rPr>
                <w:szCs w:val="21"/>
              </w:rPr>
            </w:pPr>
            <w:r>
              <w:rPr>
                <w:szCs w:val="21"/>
              </w:rPr>
              <w:t>执业或职业资格证明</w:t>
            </w:r>
          </w:p>
        </w:tc>
        <w:tc>
          <w:tcPr>
            <w:tcW w:w="672" w:type="dxa"/>
            <w:noWrap w:val="0"/>
            <w:vAlign w:val="center"/>
          </w:tcPr>
          <w:p w14:paraId="0FC59F9E">
            <w:pPr>
              <w:spacing w:line="440" w:lineRule="exact"/>
              <w:jc w:val="center"/>
              <w:rPr>
                <w:szCs w:val="21"/>
              </w:rPr>
            </w:pPr>
            <w:r>
              <w:rPr>
                <w:szCs w:val="21"/>
              </w:rPr>
              <w:t>备注</w:t>
            </w:r>
          </w:p>
        </w:tc>
      </w:tr>
      <w:tr w14:paraId="367F9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3E77151C">
            <w:pPr>
              <w:spacing w:line="440" w:lineRule="exact"/>
              <w:jc w:val="center"/>
              <w:rPr>
                <w:szCs w:val="21"/>
              </w:rPr>
            </w:pPr>
          </w:p>
        </w:tc>
        <w:tc>
          <w:tcPr>
            <w:tcW w:w="721" w:type="dxa"/>
            <w:vMerge w:val="continue"/>
            <w:noWrap w:val="0"/>
            <w:vAlign w:val="center"/>
          </w:tcPr>
          <w:p w14:paraId="4D1F955D">
            <w:pPr>
              <w:spacing w:line="440" w:lineRule="exact"/>
              <w:jc w:val="center"/>
              <w:rPr>
                <w:szCs w:val="21"/>
              </w:rPr>
            </w:pPr>
          </w:p>
        </w:tc>
        <w:tc>
          <w:tcPr>
            <w:tcW w:w="719" w:type="dxa"/>
            <w:vMerge w:val="continue"/>
            <w:noWrap w:val="0"/>
            <w:vAlign w:val="center"/>
          </w:tcPr>
          <w:p w14:paraId="24493C93">
            <w:pPr>
              <w:spacing w:line="440" w:lineRule="exact"/>
              <w:jc w:val="center"/>
              <w:rPr>
                <w:szCs w:val="21"/>
              </w:rPr>
            </w:pPr>
          </w:p>
        </w:tc>
        <w:tc>
          <w:tcPr>
            <w:tcW w:w="1081" w:type="dxa"/>
            <w:noWrap w:val="0"/>
            <w:vAlign w:val="center"/>
          </w:tcPr>
          <w:p w14:paraId="0F3F0032">
            <w:pPr>
              <w:spacing w:line="440" w:lineRule="exact"/>
              <w:jc w:val="center"/>
              <w:rPr>
                <w:szCs w:val="21"/>
              </w:rPr>
            </w:pPr>
            <w:r>
              <w:rPr>
                <w:szCs w:val="21"/>
              </w:rPr>
              <w:t>证书名称</w:t>
            </w:r>
          </w:p>
        </w:tc>
        <w:tc>
          <w:tcPr>
            <w:tcW w:w="719" w:type="dxa"/>
            <w:noWrap w:val="0"/>
            <w:vAlign w:val="center"/>
          </w:tcPr>
          <w:p w14:paraId="3EB69CF8">
            <w:pPr>
              <w:spacing w:line="440" w:lineRule="exact"/>
              <w:jc w:val="center"/>
              <w:rPr>
                <w:szCs w:val="21"/>
              </w:rPr>
            </w:pPr>
            <w:r>
              <w:rPr>
                <w:szCs w:val="21"/>
              </w:rPr>
              <w:t>级别</w:t>
            </w:r>
          </w:p>
        </w:tc>
        <w:tc>
          <w:tcPr>
            <w:tcW w:w="721" w:type="dxa"/>
            <w:noWrap w:val="0"/>
            <w:vAlign w:val="center"/>
          </w:tcPr>
          <w:p w14:paraId="1C2100C6">
            <w:pPr>
              <w:spacing w:line="440" w:lineRule="exact"/>
              <w:jc w:val="center"/>
              <w:rPr>
                <w:szCs w:val="21"/>
              </w:rPr>
            </w:pPr>
            <w:r>
              <w:rPr>
                <w:szCs w:val="21"/>
              </w:rPr>
              <w:t>证号</w:t>
            </w:r>
          </w:p>
        </w:tc>
        <w:tc>
          <w:tcPr>
            <w:tcW w:w="719" w:type="dxa"/>
            <w:noWrap w:val="0"/>
            <w:vAlign w:val="center"/>
          </w:tcPr>
          <w:p w14:paraId="6FDD3B07">
            <w:pPr>
              <w:spacing w:line="440" w:lineRule="exact"/>
              <w:jc w:val="center"/>
              <w:rPr>
                <w:szCs w:val="21"/>
              </w:rPr>
            </w:pPr>
            <w:r>
              <w:rPr>
                <w:szCs w:val="21"/>
              </w:rPr>
              <w:t>专业</w:t>
            </w:r>
          </w:p>
        </w:tc>
        <w:tc>
          <w:tcPr>
            <w:tcW w:w="2523" w:type="dxa"/>
            <w:noWrap w:val="0"/>
            <w:vAlign w:val="center"/>
          </w:tcPr>
          <w:p w14:paraId="3D24F641">
            <w:pPr>
              <w:spacing w:line="440" w:lineRule="exact"/>
              <w:jc w:val="center"/>
              <w:rPr>
                <w:szCs w:val="21"/>
              </w:rPr>
            </w:pPr>
            <w:r>
              <w:rPr>
                <w:szCs w:val="21"/>
              </w:rPr>
              <w:t>养老保险</w:t>
            </w:r>
          </w:p>
        </w:tc>
        <w:tc>
          <w:tcPr>
            <w:tcW w:w="672" w:type="dxa"/>
            <w:noWrap w:val="0"/>
            <w:vAlign w:val="center"/>
          </w:tcPr>
          <w:p w14:paraId="29994FE0">
            <w:pPr>
              <w:spacing w:line="440" w:lineRule="exact"/>
              <w:jc w:val="center"/>
              <w:rPr>
                <w:szCs w:val="21"/>
              </w:rPr>
            </w:pPr>
          </w:p>
        </w:tc>
      </w:tr>
      <w:tr w14:paraId="70131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6791600C">
            <w:pPr>
              <w:spacing w:line="440" w:lineRule="exact"/>
              <w:jc w:val="center"/>
              <w:rPr>
                <w:szCs w:val="21"/>
              </w:rPr>
            </w:pPr>
          </w:p>
        </w:tc>
        <w:tc>
          <w:tcPr>
            <w:tcW w:w="721" w:type="dxa"/>
            <w:noWrap w:val="0"/>
            <w:vAlign w:val="center"/>
          </w:tcPr>
          <w:p w14:paraId="6BAF475A">
            <w:pPr>
              <w:spacing w:line="440" w:lineRule="exact"/>
              <w:jc w:val="center"/>
              <w:rPr>
                <w:szCs w:val="21"/>
              </w:rPr>
            </w:pPr>
          </w:p>
        </w:tc>
        <w:tc>
          <w:tcPr>
            <w:tcW w:w="719" w:type="dxa"/>
            <w:noWrap w:val="0"/>
            <w:vAlign w:val="center"/>
          </w:tcPr>
          <w:p w14:paraId="490510B4">
            <w:pPr>
              <w:spacing w:line="440" w:lineRule="exact"/>
              <w:jc w:val="center"/>
              <w:rPr>
                <w:szCs w:val="21"/>
              </w:rPr>
            </w:pPr>
          </w:p>
        </w:tc>
        <w:tc>
          <w:tcPr>
            <w:tcW w:w="1081" w:type="dxa"/>
            <w:noWrap w:val="0"/>
            <w:vAlign w:val="center"/>
          </w:tcPr>
          <w:p w14:paraId="335EA2E7">
            <w:pPr>
              <w:spacing w:line="440" w:lineRule="exact"/>
              <w:jc w:val="center"/>
              <w:rPr>
                <w:szCs w:val="21"/>
              </w:rPr>
            </w:pPr>
          </w:p>
        </w:tc>
        <w:tc>
          <w:tcPr>
            <w:tcW w:w="719" w:type="dxa"/>
            <w:noWrap w:val="0"/>
            <w:vAlign w:val="center"/>
          </w:tcPr>
          <w:p w14:paraId="4839B589">
            <w:pPr>
              <w:spacing w:line="440" w:lineRule="exact"/>
              <w:jc w:val="center"/>
              <w:rPr>
                <w:szCs w:val="21"/>
              </w:rPr>
            </w:pPr>
          </w:p>
        </w:tc>
        <w:tc>
          <w:tcPr>
            <w:tcW w:w="721" w:type="dxa"/>
            <w:noWrap w:val="0"/>
            <w:vAlign w:val="center"/>
          </w:tcPr>
          <w:p w14:paraId="17A8B973">
            <w:pPr>
              <w:spacing w:line="440" w:lineRule="exact"/>
              <w:jc w:val="center"/>
              <w:rPr>
                <w:szCs w:val="21"/>
              </w:rPr>
            </w:pPr>
          </w:p>
        </w:tc>
        <w:tc>
          <w:tcPr>
            <w:tcW w:w="719" w:type="dxa"/>
            <w:noWrap w:val="0"/>
            <w:vAlign w:val="center"/>
          </w:tcPr>
          <w:p w14:paraId="0865C773">
            <w:pPr>
              <w:spacing w:line="440" w:lineRule="exact"/>
              <w:jc w:val="center"/>
              <w:rPr>
                <w:szCs w:val="21"/>
              </w:rPr>
            </w:pPr>
          </w:p>
        </w:tc>
        <w:tc>
          <w:tcPr>
            <w:tcW w:w="2523" w:type="dxa"/>
            <w:noWrap w:val="0"/>
            <w:vAlign w:val="center"/>
          </w:tcPr>
          <w:p w14:paraId="2A676C85">
            <w:pPr>
              <w:spacing w:line="440" w:lineRule="exact"/>
              <w:jc w:val="center"/>
              <w:rPr>
                <w:szCs w:val="21"/>
              </w:rPr>
            </w:pPr>
          </w:p>
        </w:tc>
        <w:tc>
          <w:tcPr>
            <w:tcW w:w="672" w:type="dxa"/>
            <w:noWrap w:val="0"/>
            <w:vAlign w:val="center"/>
          </w:tcPr>
          <w:p w14:paraId="1BFA3FFC">
            <w:pPr>
              <w:spacing w:line="440" w:lineRule="exact"/>
              <w:jc w:val="center"/>
              <w:rPr>
                <w:szCs w:val="21"/>
              </w:rPr>
            </w:pPr>
          </w:p>
        </w:tc>
      </w:tr>
      <w:tr w14:paraId="14090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658D06C">
            <w:pPr>
              <w:spacing w:line="440" w:lineRule="exact"/>
              <w:jc w:val="center"/>
              <w:rPr>
                <w:szCs w:val="21"/>
              </w:rPr>
            </w:pPr>
          </w:p>
        </w:tc>
        <w:tc>
          <w:tcPr>
            <w:tcW w:w="721" w:type="dxa"/>
            <w:noWrap w:val="0"/>
            <w:vAlign w:val="top"/>
          </w:tcPr>
          <w:p w14:paraId="0B93203C">
            <w:pPr>
              <w:spacing w:line="440" w:lineRule="exact"/>
              <w:jc w:val="center"/>
              <w:rPr>
                <w:szCs w:val="21"/>
              </w:rPr>
            </w:pPr>
          </w:p>
        </w:tc>
        <w:tc>
          <w:tcPr>
            <w:tcW w:w="719" w:type="dxa"/>
            <w:noWrap w:val="0"/>
            <w:vAlign w:val="top"/>
          </w:tcPr>
          <w:p w14:paraId="45DC00D9">
            <w:pPr>
              <w:spacing w:line="440" w:lineRule="exact"/>
              <w:jc w:val="center"/>
              <w:rPr>
                <w:szCs w:val="21"/>
              </w:rPr>
            </w:pPr>
          </w:p>
        </w:tc>
        <w:tc>
          <w:tcPr>
            <w:tcW w:w="1081" w:type="dxa"/>
            <w:noWrap w:val="0"/>
            <w:vAlign w:val="top"/>
          </w:tcPr>
          <w:p w14:paraId="2FB7F418">
            <w:pPr>
              <w:spacing w:line="440" w:lineRule="exact"/>
              <w:jc w:val="center"/>
              <w:rPr>
                <w:szCs w:val="21"/>
              </w:rPr>
            </w:pPr>
          </w:p>
        </w:tc>
        <w:tc>
          <w:tcPr>
            <w:tcW w:w="719" w:type="dxa"/>
            <w:noWrap w:val="0"/>
            <w:vAlign w:val="top"/>
          </w:tcPr>
          <w:p w14:paraId="70E1B517">
            <w:pPr>
              <w:spacing w:line="440" w:lineRule="exact"/>
              <w:jc w:val="center"/>
              <w:rPr>
                <w:szCs w:val="21"/>
              </w:rPr>
            </w:pPr>
          </w:p>
        </w:tc>
        <w:tc>
          <w:tcPr>
            <w:tcW w:w="721" w:type="dxa"/>
            <w:noWrap w:val="0"/>
            <w:vAlign w:val="top"/>
          </w:tcPr>
          <w:p w14:paraId="6A4489B1">
            <w:pPr>
              <w:spacing w:line="440" w:lineRule="exact"/>
              <w:jc w:val="center"/>
              <w:rPr>
                <w:szCs w:val="21"/>
              </w:rPr>
            </w:pPr>
          </w:p>
        </w:tc>
        <w:tc>
          <w:tcPr>
            <w:tcW w:w="719" w:type="dxa"/>
            <w:noWrap w:val="0"/>
            <w:vAlign w:val="top"/>
          </w:tcPr>
          <w:p w14:paraId="4E487BC0">
            <w:pPr>
              <w:spacing w:line="440" w:lineRule="exact"/>
              <w:jc w:val="center"/>
              <w:rPr>
                <w:szCs w:val="21"/>
              </w:rPr>
            </w:pPr>
          </w:p>
        </w:tc>
        <w:tc>
          <w:tcPr>
            <w:tcW w:w="2523" w:type="dxa"/>
            <w:noWrap w:val="0"/>
            <w:vAlign w:val="top"/>
          </w:tcPr>
          <w:p w14:paraId="4172CC2E">
            <w:pPr>
              <w:spacing w:line="440" w:lineRule="exact"/>
              <w:jc w:val="center"/>
              <w:rPr>
                <w:szCs w:val="21"/>
              </w:rPr>
            </w:pPr>
          </w:p>
        </w:tc>
        <w:tc>
          <w:tcPr>
            <w:tcW w:w="672" w:type="dxa"/>
            <w:noWrap w:val="0"/>
            <w:vAlign w:val="top"/>
          </w:tcPr>
          <w:p w14:paraId="6143C044">
            <w:pPr>
              <w:spacing w:line="440" w:lineRule="exact"/>
              <w:jc w:val="center"/>
              <w:rPr>
                <w:szCs w:val="21"/>
              </w:rPr>
            </w:pPr>
          </w:p>
        </w:tc>
      </w:tr>
      <w:tr w14:paraId="3176E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4861AEC">
            <w:pPr>
              <w:spacing w:line="440" w:lineRule="exact"/>
              <w:jc w:val="center"/>
              <w:rPr>
                <w:szCs w:val="21"/>
              </w:rPr>
            </w:pPr>
          </w:p>
        </w:tc>
        <w:tc>
          <w:tcPr>
            <w:tcW w:w="721" w:type="dxa"/>
            <w:noWrap w:val="0"/>
            <w:vAlign w:val="top"/>
          </w:tcPr>
          <w:p w14:paraId="2141D940">
            <w:pPr>
              <w:spacing w:line="440" w:lineRule="exact"/>
              <w:jc w:val="center"/>
              <w:rPr>
                <w:szCs w:val="21"/>
              </w:rPr>
            </w:pPr>
          </w:p>
        </w:tc>
        <w:tc>
          <w:tcPr>
            <w:tcW w:w="719" w:type="dxa"/>
            <w:noWrap w:val="0"/>
            <w:vAlign w:val="top"/>
          </w:tcPr>
          <w:p w14:paraId="08A1EADF">
            <w:pPr>
              <w:spacing w:line="440" w:lineRule="exact"/>
              <w:jc w:val="center"/>
              <w:rPr>
                <w:szCs w:val="21"/>
              </w:rPr>
            </w:pPr>
          </w:p>
        </w:tc>
        <w:tc>
          <w:tcPr>
            <w:tcW w:w="1081" w:type="dxa"/>
            <w:noWrap w:val="0"/>
            <w:vAlign w:val="top"/>
          </w:tcPr>
          <w:p w14:paraId="23F2A10B">
            <w:pPr>
              <w:spacing w:line="440" w:lineRule="exact"/>
              <w:jc w:val="center"/>
              <w:rPr>
                <w:szCs w:val="21"/>
              </w:rPr>
            </w:pPr>
          </w:p>
        </w:tc>
        <w:tc>
          <w:tcPr>
            <w:tcW w:w="719" w:type="dxa"/>
            <w:noWrap w:val="0"/>
            <w:vAlign w:val="top"/>
          </w:tcPr>
          <w:p w14:paraId="655810EE">
            <w:pPr>
              <w:spacing w:line="440" w:lineRule="exact"/>
              <w:jc w:val="center"/>
              <w:rPr>
                <w:szCs w:val="21"/>
              </w:rPr>
            </w:pPr>
          </w:p>
        </w:tc>
        <w:tc>
          <w:tcPr>
            <w:tcW w:w="721" w:type="dxa"/>
            <w:noWrap w:val="0"/>
            <w:vAlign w:val="top"/>
          </w:tcPr>
          <w:p w14:paraId="4606C0F1">
            <w:pPr>
              <w:spacing w:line="440" w:lineRule="exact"/>
              <w:jc w:val="center"/>
              <w:rPr>
                <w:szCs w:val="21"/>
              </w:rPr>
            </w:pPr>
          </w:p>
        </w:tc>
        <w:tc>
          <w:tcPr>
            <w:tcW w:w="719" w:type="dxa"/>
            <w:noWrap w:val="0"/>
            <w:vAlign w:val="top"/>
          </w:tcPr>
          <w:p w14:paraId="5A1EB741">
            <w:pPr>
              <w:spacing w:line="440" w:lineRule="exact"/>
              <w:jc w:val="center"/>
              <w:rPr>
                <w:szCs w:val="21"/>
              </w:rPr>
            </w:pPr>
          </w:p>
        </w:tc>
        <w:tc>
          <w:tcPr>
            <w:tcW w:w="2523" w:type="dxa"/>
            <w:noWrap w:val="0"/>
            <w:vAlign w:val="top"/>
          </w:tcPr>
          <w:p w14:paraId="520EB490">
            <w:pPr>
              <w:spacing w:line="440" w:lineRule="exact"/>
              <w:jc w:val="center"/>
              <w:rPr>
                <w:szCs w:val="21"/>
              </w:rPr>
            </w:pPr>
          </w:p>
        </w:tc>
        <w:tc>
          <w:tcPr>
            <w:tcW w:w="672" w:type="dxa"/>
            <w:noWrap w:val="0"/>
            <w:vAlign w:val="top"/>
          </w:tcPr>
          <w:p w14:paraId="1D4E7763">
            <w:pPr>
              <w:spacing w:line="440" w:lineRule="exact"/>
              <w:jc w:val="center"/>
              <w:rPr>
                <w:szCs w:val="21"/>
              </w:rPr>
            </w:pPr>
          </w:p>
        </w:tc>
      </w:tr>
      <w:tr w14:paraId="584FF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2F765D">
            <w:pPr>
              <w:spacing w:line="440" w:lineRule="exact"/>
              <w:jc w:val="center"/>
              <w:rPr>
                <w:szCs w:val="21"/>
              </w:rPr>
            </w:pPr>
          </w:p>
        </w:tc>
        <w:tc>
          <w:tcPr>
            <w:tcW w:w="721" w:type="dxa"/>
            <w:noWrap w:val="0"/>
            <w:vAlign w:val="top"/>
          </w:tcPr>
          <w:p w14:paraId="42F36D08">
            <w:pPr>
              <w:spacing w:line="440" w:lineRule="exact"/>
              <w:jc w:val="center"/>
              <w:rPr>
                <w:szCs w:val="21"/>
              </w:rPr>
            </w:pPr>
          </w:p>
        </w:tc>
        <w:tc>
          <w:tcPr>
            <w:tcW w:w="719" w:type="dxa"/>
            <w:noWrap w:val="0"/>
            <w:vAlign w:val="top"/>
          </w:tcPr>
          <w:p w14:paraId="0C721220">
            <w:pPr>
              <w:spacing w:line="440" w:lineRule="exact"/>
              <w:jc w:val="center"/>
              <w:rPr>
                <w:szCs w:val="21"/>
              </w:rPr>
            </w:pPr>
          </w:p>
        </w:tc>
        <w:tc>
          <w:tcPr>
            <w:tcW w:w="1081" w:type="dxa"/>
            <w:noWrap w:val="0"/>
            <w:vAlign w:val="top"/>
          </w:tcPr>
          <w:p w14:paraId="5DAF88DB">
            <w:pPr>
              <w:spacing w:line="440" w:lineRule="exact"/>
              <w:jc w:val="center"/>
              <w:rPr>
                <w:szCs w:val="21"/>
              </w:rPr>
            </w:pPr>
          </w:p>
        </w:tc>
        <w:tc>
          <w:tcPr>
            <w:tcW w:w="719" w:type="dxa"/>
            <w:noWrap w:val="0"/>
            <w:vAlign w:val="top"/>
          </w:tcPr>
          <w:p w14:paraId="47731987">
            <w:pPr>
              <w:spacing w:line="440" w:lineRule="exact"/>
              <w:jc w:val="center"/>
              <w:rPr>
                <w:szCs w:val="21"/>
              </w:rPr>
            </w:pPr>
          </w:p>
        </w:tc>
        <w:tc>
          <w:tcPr>
            <w:tcW w:w="721" w:type="dxa"/>
            <w:noWrap w:val="0"/>
            <w:vAlign w:val="top"/>
          </w:tcPr>
          <w:p w14:paraId="08D60655">
            <w:pPr>
              <w:spacing w:line="440" w:lineRule="exact"/>
              <w:jc w:val="center"/>
              <w:rPr>
                <w:szCs w:val="21"/>
              </w:rPr>
            </w:pPr>
          </w:p>
        </w:tc>
        <w:tc>
          <w:tcPr>
            <w:tcW w:w="719" w:type="dxa"/>
            <w:noWrap w:val="0"/>
            <w:vAlign w:val="top"/>
          </w:tcPr>
          <w:p w14:paraId="58EF413D">
            <w:pPr>
              <w:spacing w:line="440" w:lineRule="exact"/>
              <w:jc w:val="center"/>
              <w:rPr>
                <w:szCs w:val="21"/>
              </w:rPr>
            </w:pPr>
          </w:p>
        </w:tc>
        <w:tc>
          <w:tcPr>
            <w:tcW w:w="2523" w:type="dxa"/>
            <w:noWrap w:val="0"/>
            <w:vAlign w:val="top"/>
          </w:tcPr>
          <w:p w14:paraId="0542FDC5">
            <w:pPr>
              <w:spacing w:line="440" w:lineRule="exact"/>
              <w:jc w:val="center"/>
              <w:rPr>
                <w:szCs w:val="21"/>
              </w:rPr>
            </w:pPr>
          </w:p>
        </w:tc>
        <w:tc>
          <w:tcPr>
            <w:tcW w:w="672" w:type="dxa"/>
            <w:noWrap w:val="0"/>
            <w:vAlign w:val="top"/>
          </w:tcPr>
          <w:p w14:paraId="07389266">
            <w:pPr>
              <w:spacing w:line="440" w:lineRule="exact"/>
              <w:jc w:val="center"/>
              <w:rPr>
                <w:szCs w:val="21"/>
              </w:rPr>
            </w:pPr>
          </w:p>
        </w:tc>
      </w:tr>
      <w:tr w14:paraId="7B1AA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49EEF2E">
            <w:pPr>
              <w:spacing w:line="440" w:lineRule="exact"/>
              <w:jc w:val="center"/>
              <w:rPr>
                <w:szCs w:val="21"/>
              </w:rPr>
            </w:pPr>
          </w:p>
        </w:tc>
        <w:tc>
          <w:tcPr>
            <w:tcW w:w="721" w:type="dxa"/>
            <w:noWrap w:val="0"/>
            <w:vAlign w:val="top"/>
          </w:tcPr>
          <w:p w14:paraId="4FD48EBF">
            <w:pPr>
              <w:spacing w:line="440" w:lineRule="exact"/>
              <w:jc w:val="center"/>
              <w:rPr>
                <w:szCs w:val="21"/>
              </w:rPr>
            </w:pPr>
          </w:p>
        </w:tc>
        <w:tc>
          <w:tcPr>
            <w:tcW w:w="719" w:type="dxa"/>
            <w:noWrap w:val="0"/>
            <w:vAlign w:val="top"/>
          </w:tcPr>
          <w:p w14:paraId="22D69F38">
            <w:pPr>
              <w:spacing w:line="440" w:lineRule="exact"/>
              <w:jc w:val="center"/>
              <w:rPr>
                <w:szCs w:val="21"/>
              </w:rPr>
            </w:pPr>
          </w:p>
        </w:tc>
        <w:tc>
          <w:tcPr>
            <w:tcW w:w="1081" w:type="dxa"/>
            <w:noWrap w:val="0"/>
            <w:vAlign w:val="top"/>
          </w:tcPr>
          <w:p w14:paraId="408599D3">
            <w:pPr>
              <w:spacing w:line="440" w:lineRule="exact"/>
              <w:jc w:val="center"/>
              <w:rPr>
                <w:szCs w:val="21"/>
              </w:rPr>
            </w:pPr>
          </w:p>
        </w:tc>
        <w:tc>
          <w:tcPr>
            <w:tcW w:w="719" w:type="dxa"/>
            <w:noWrap w:val="0"/>
            <w:vAlign w:val="top"/>
          </w:tcPr>
          <w:p w14:paraId="37CD0328">
            <w:pPr>
              <w:spacing w:line="440" w:lineRule="exact"/>
              <w:jc w:val="center"/>
              <w:rPr>
                <w:szCs w:val="21"/>
              </w:rPr>
            </w:pPr>
          </w:p>
        </w:tc>
        <w:tc>
          <w:tcPr>
            <w:tcW w:w="721" w:type="dxa"/>
            <w:noWrap w:val="0"/>
            <w:vAlign w:val="top"/>
          </w:tcPr>
          <w:p w14:paraId="0EA145A2">
            <w:pPr>
              <w:spacing w:line="440" w:lineRule="exact"/>
              <w:jc w:val="center"/>
              <w:rPr>
                <w:szCs w:val="21"/>
              </w:rPr>
            </w:pPr>
          </w:p>
        </w:tc>
        <w:tc>
          <w:tcPr>
            <w:tcW w:w="719" w:type="dxa"/>
            <w:noWrap w:val="0"/>
            <w:vAlign w:val="top"/>
          </w:tcPr>
          <w:p w14:paraId="7374C674">
            <w:pPr>
              <w:spacing w:line="440" w:lineRule="exact"/>
              <w:jc w:val="center"/>
              <w:rPr>
                <w:szCs w:val="21"/>
              </w:rPr>
            </w:pPr>
          </w:p>
        </w:tc>
        <w:tc>
          <w:tcPr>
            <w:tcW w:w="2523" w:type="dxa"/>
            <w:noWrap w:val="0"/>
            <w:vAlign w:val="top"/>
          </w:tcPr>
          <w:p w14:paraId="54AABBDD">
            <w:pPr>
              <w:spacing w:line="440" w:lineRule="exact"/>
              <w:jc w:val="center"/>
              <w:rPr>
                <w:szCs w:val="21"/>
              </w:rPr>
            </w:pPr>
          </w:p>
        </w:tc>
        <w:tc>
          <w:tcPr>
            <w:tcW w:w="672" w:type="dxa"/>
            <w:noWrap w:val="0"/>
            <w:vAlign w:val="top"/>
          </w:tcPr>
          <w:p w14:paraId="343FE237">
            <w:pPr>
              <w:spacing w:line="440" w:lineRule="exact"/>
              <w:jc w:val="center"/>
              <w:rPr>
                <w:szCs w:val="21"/>
              </w:rPr>
            </w:pPr>
          </w:p>
        </w:tc>
      </w:tr>
      <w:tr w14:paraId="1B3C8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3E9FB87">
            <w:pPr>
              <w:spacing w:line="440" w:lineRule="exact"/>
              <w:jc w:val="center"/>
              <w:rPr>
                <w:szCs w:val="21"/>
              </w:rPr>
            </w:pPr>
          </w:p>
        </w:tc>
        <w:tc>
          <w:tcPr>
            <w:tcW w:w="721" w:type="dxa"/>
            <w:noWrap w:val="0"/>
            <w:vAlign w:val="top"/>
          </w:tcPr>
          <w:p w14:paraId="269A8524">
            <w:pPr>
              <w:spacing w:line="440" w:lineRule="exact"/>
              <w:jc w:val="center"/>
              <w:rPr>
                <w:szCs w:val="21"/>
              </w:rPr>
            </w:pPr>
          </w:p>
        </w:tc>
        <w:tc>
          <w:tcPr>
            <w:tcW w:w="719" w:type="dxa"/>
            <w:noWrap w:val="0"/>
            <w:vAlign w:val="top"/>
          </w:tcPr>
          <w:p w14:paraId="5A5E72E0">
            <w:pPr>
              <w:spacing w:line="440" w:lineRule="exact"/>
              <w:jc w:val="center"/>
              <w:rPr>
                <w:szCs w:val="21"/>
              </w:rPr>
            </w:pPr>
          </w:p>
        </w:tc>
        <w:tc>
          <w:tcPr>
            <w:tcW w:w="1081" w:type="dxa"/>
            <w:noWrap w:val="0"/>
            <w:vAlign w:val="top"/>
          </w:tcPr>
          <w:p w14:paraId="03D96C99">
            <w:pPr>
              <w:spacing w:line="440" w:lineRule="exact"/>
              <w:jc w:val="center"/>
              <w:rPr>
                <w:szCs w:val="21"/>
              </w:rPr>
            </w:pPr>
          </w:p>
        </w:tc>
        <w:tc>
          <w:tcPr>
            <w:tcW w:w="719" w:type="dxa"/>
            <w:noWrap w:val="0"/>
            <w:vAlign w:val="top"/>
          </w:tcPr>
          <w:p w14:paraId="590575DC">
            <w:pPr>
              <w:spacing w:line="440" w:lineRule="exact"/>
              <w:jc w:val="center"/>
              <w:rPr>
                <w:szCs w:val="21"/>
              </w:rPr>
            </w:pPr>
          </w:p>
        </w:tc>
        <w:tc>
          <w:tcPr>
            <w:tcW w:w="721" w:type="dxa"/>
            <w:noWrap w:val="0"/>
            <w:vAlign w:val="top"/>
          </w:tcPr>
          <w:p w14:paraId="125547CD">
            <w:pPr>
              <w:spacing w:line="440" w:lineRule="exact"/>
              <w:jc w:val="center"/>
              <w:rPr>
                <w:szCs w:val="21"/>
              </w:rPr>
            </w:pPr>
          </w:p>
        </w:tc>
        <w:tc>
          <w:tcPr>
            <w:tcW w:w="719" w:type="dxa"/>
            <w:noWrap w:val="0"/>
            <w:vAlign w:val="top"/>
          </w:tcPr>
          <w:p w14:paraId="5F2074D7">
            <w:pPr>
              <w:spacing w:line="440" w:lineRule="exact"/>
              <w:jc w:val="center"/>
              <w:rPr>
                <w:szCs w:val="21"/>
              </w:rPr>
            </w:pPr>
          </w:p>
        </w:tc>
        <w:tc>
          <w:tcPr>
            <w:tcW w:w="2523" w:type="dxa"/>
            <w:noWrap w:val="0"/>
            <w:vAlign w:val="top"/>
          </w:tcPr>
          <w:p w14:paraId="324C6A56">
            <w:pPr>
              <w:spacing w:line="440" w:lineRule="exact"/>
              <w:jc w:val="center"/>
              <w:rPr>
                <w:szCs w:val="21"/>
              </w:rPr>
            </w:pPr>
          </w:p>
        </w:tc>
        <w:tc>
          <w:tcPr>
            <w:tcW w:w="672" w:type="dxa"/>
            <w:noWrap w:val="0"/>
            <w:vAlign w:val="top"/>
          </w:tcPr>
          <w:p w14:paraId="408DE3D4">
            <w:pPr>
              <w:spacing w:line="440" w:lineRule="exact"/>
              <w:jc w:val="center"/>
              <w:rPr>
                <w:szCs w:val="21"/>
              </w:rPr>
            </w:pPr>
          </w:p>
        </w:tc>
      </w:tr>
      <w:tr w14:paraId="4EEF5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893E2E5">
            <w:pPr>
              <w:spacing w:line="440" w:lineRule="exact"/>
              <w:jc w:val="center"/>
              <w:rPr>
                <w:szCs w:val="21"/>
              </w:rPr>
            </w:pPr>
          </w:p>
        </w:tc>
        <w:tc>
          <w:tcPr>
            <w:tcW w:w="721" w:type="dxa"/>
            <w:noWrap w:val="0"/>
            <w:vAlign w:val="top"/>
          </w:tcPr>
          <w:p w14:paraId="6C2B6AD5">
            <w:pPr>
              <w:spacing w:line="440" w:lineRule="exact"/>
              <w:jc w:val="center"/>
              <w:rPr>
                <w:szCs w:val="21"/>
              </w:rPr>
            </w:pPr>
          </w:p>
        </w:tc>
        <w:tc>
          <w:tcPr>
            <w:tcW w:w="719" w:type="dxa"/>
            <w:noWrap w:val="0"/>
            <w:vAlign w:val="top"/>
          </w:tcPr>
          <w:p w14:paraId="55E1E0FF">
            <w:pPr>
              <w:spacing w:line="440" w:lineRule="exact"/>
              <w:jc w:val="center"/>
              <w:rPr>
                <w:szCs w:val="21"/>
              </w:rPr>
            </w:pPr>
          </w:p>
        </w:tc>
        <w:tc>
          <w:tcPr>
            <w:tcW w:w="1081" w:type="dxa"/>
            <w:noWrap w:val="0"/>
            <w:vAlign w:val="top"/>
          </w:tcPr>
          <w:p w14:paraId="0319DF3A">
            <w:pPr>
              <w:spacing w:line="440" w:lineRule="exact"/>
              <w:jc w:val="center"/>
              <w:rPr>
                <w:szCs w:val="21"/>
              </w:rPr>
            </w:pPr>
          </w:p>
        </w:tc>
        <w:tc>
          <w:tcPr>
            <w:tcW w:w="719" w:type="dxa"/>
            <w:noWrap w:val="0"/>
            <w:vAlign w:val="top"/>
          </w:tcPr>
          <w:p w14:paraId="2F3914AE">
            <w:pPr>
              <w:spacing w:line="440" w:lineRule="exact"/>
              <w:jc w:val="center"/>
              <w:rPr>
                <w:szCs w:val="21"/>
              </w:rPr>
            </w:pPr>
          </w:p>
        </w:tc>
        <w:tc>
          <w:tcPr>
            <w:tcW w:w="721" w:type="dxa"/>
            <w:noWrap w:val="0"/>
            <w:vAlign w:val="top"/>
          </w:tcPr>
          <w:p w14:paraId="4583EEBD">
            <w:pPr>
              <w:spacing w:line="440" w:lineRule="exact"/>
              <w:jc w:val="center"/>
              <w:rPr>
                <w:szCs w:val="21"/>
              </w:rPr>
            </w:pPr>
          </w:p>
        </w:tc>
        <w:tc>
          <w:tcPr>
            <w:tcW w:w="719" w:type="dxa"/>
            <w:noWrap w:val="0"/>
            <w:vAlign w:val="top"/>
          </w:tcPr>
          <w:p w14:paraId="64D96E8B">
            <w:pPr>
              <w:spacing w:line="440" w:lineRule="exact"/>
              <w:jc w:val="center"/>
              <w:rPr>
                <w:szCs w:val="21"/>
              </w:rPr>
            </w:pPr>
          </w:p>
        </w:tc>
        <w:tc>
          <w:tcPr>
            <w:tcW w:w="2523" w:type="dxa"/>
            <w:noWrap w:val="0"/>
            <w:vAlign w:val="top"/>
          </w:tcPr>
          <w:p w14:paraId="4C24F540">
            <w:pPr>
              <w:spacing w:line="440" w:lineRule="exact"/>
              <w:jc w:val="center"/>
              <w:rPr>
                <w:szCs w:val="21"/>
              </w:rPr>
            </w:pPr>
          </w:p>
        </w:tc>
        <w:tc>
          <w:tcPr>
            <w:tcW w:w="672" w:type="dxa"/>
            <w:noWrap w:val="0"/>
            <w:vAlign w:val="top"/>
          </w:tcPr>
          <w:p w14:paraId="516775E1">
            <w:pPr>
              <w:spacing w:line="440" w:lineRule="exact"/>
              <w:jc w:val="center"/>
              <w:rPr>
                <w:szCs w:val="21"/>
              </w:rPr>
            </w:pPr>
          </w:p>
        </w:tc>
      </w:tr>
      <w:tr w14:paraId="0467F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F5CD513">
            <w:pPr>
              <w:spacing w:line="440" w:lineRule="exact"/>
              <w:jc w:val="center"/>
              <w:rPr>
                <w:szCs w:val="21"/>
              </w:rPr>
            </w:pPr>
          </w:p>
        </w:tc>
        <w:tc>
          <w:tcPr>
            <w:tcW w:w="721" w:type="dxa"/>
            <w:noWrap w:val="0"/>
            <w:vAlign w:val="top"/>
          </w:tcPr>
          <w:p w14:paraId="2B8BCEF8">
            <w:pPr>
              <w:spacing w:line="440" w:lineRule="exact"/>
              <w:jc w:val="center"/>
              <w:rPr>
                <w:szCs w:val="21"/>
              </w:rPr>
            </w:pPr>
          </w:p>
        </w:tc>
        <w:tc>
          <w:tcPr>
            <w:tcW w:w="719" w:type="dxa"/>
            <w:noWrap w:val="0"/>
            <w:vAlign w:val="top"/>
          </w:tcPr>
          <w:p w14:paraId="081DD9B0">
            <w:pPr>
              <w:spacing w:line="440" w:lineRule="exact"/>
              <w:jc w:val="center"/>
              <w:rPr>
                <w:szCs w:val="21"/>
              </w:rPr>
            </w:pPr>
          </w:p>
        </w:tc>
        <w:tc>
          <w:tcPr>
            <w:tcW w:w="1081" w:type="dxa"/>
            <w:noWrap w:val="0"/>
            <w:vAlign w:val="top"/>
          </w:tcPr>
          <w:p w14:paraId="53CB41B4">
            <w:pPr>
              <w:spacing w:line="440" w:lineRule="exact"/>
              <w:jc w:val="center"/>
              <w:rPr>
                <w:szCs w:val="21"/>
              </w:rPr>
            </w:pPr>
          </w:p>
        </w:tc>
        <w:tc>
          <w:tcPr>
            <w:tcW w:w="719" w:type="dxa"/>
            <w:noWrap w:val="0"/>
            <w:vAlign w:val="top"/>
          </w:tcPr>
          <w:p w14:paraId="386124AF">
            <w:pPr>
              <w:spacing w:line="440" w:lineRule="exact"/>
              <w:jc w:val="center"/>
              <w:rPr>
                <w:szCs w:val="21"/>
              </w:rPr>
            </w:pPr>
          </w:p>
        </w:tc>
        <w:tc>
          <w:tcPr>
            <w:tcW w:w="721" w:type="dxa"/>
            <w:noWrap w:val="0"/>
            <w:vAlign w:val="top"/>
          </w:tcPr>
          <w:p w14:paraId="56867716">
            <w:pPr>
              <w:spacing w:line="440" w:lineRule="exact"/>
              <w:jc w:val="center"/>
              <w:rPr>
                <w:szCs w:val="21"/>
              </w:rPr>
            </w:pPr>
          </w:p>
        </w:tc>
        <w:tc>
          <w:tcPr>
            <w:tcW w:w="719" w:type="dxa"/>
            <w:noWrap w:val="0"/>
            <w:vAlign w:val="top"/>
          </w:tcPr>
          <w:p w14:paraId="1888AFCE">
            <w:pPr>
              <w:spacing w:line="440" w:lineRule="exact"/>
              <w:jc w:val="center"/>
              <w:rPr>
                <w:szCs w:val="21"/>
              </w:rPr>
            </w:pPr>
          </w:p>
        </w:tc>
        <w:tc>
          <w:tcPr>
            <w:tcW w:w="2523" w:type="dxa"/>
            <w:noWrap w:val="0"/>
            <w:vAlign w:val="top"/>
          </w:tcPr>
          <w:p w14:paraId="6377D51F">
            <w:pPr>
              <w:spacing w:line="440" w:lineRule="exact"/>
              <w:jc w:val="center"/>
              <w:rPr>
                <w:szCs w:val="21"/>
              </w:rPr>
            </w:pPr>
          </w:p>
        </w:tc>
        <w:tc>
          <w:tcPr>
            <w:tcW w:w="672" w:type="dxa"/>
            <w:noWrap w:val="0"/>
            <w:vAlign w:val="top"/>
          </w:tcPr>
          <w:p w14:paraId="7631AAB3">
            <w:pPr>
              <w:spacing w:line="440" w:lineRule="exact"/>
              <w:jc w:val="center"/>
              <w:rPr>
                <w:szCs w:val="21"/>
              </w:rPr>
            </w:pPr>
          </w:p>
        </w:tc>
      </w:tr>
      <w:tr w14:paraId="61816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D7E8897">
            <w:pPr>
              <w:spacing w:line="440" w:lineRule="exact"/>
              <w:jc w:val="center"/>
              <w:rPr>
                <w:szCs w:val="21"/>
              </w:rPr>
            </w:pPr>
          </w:p>
        </w:tc>
        <w:tc>
          <w:tcPr>
            <w:tcW w:w="721" w:type="dxa"/>
            <w:noWrap w:val="0"/>
            <w:vAlign w:val="top"/>
          </w:tcPr>
          <w:p w14:paraId="6F3EA376">
            <w:pPr>
              <w:spacing w:line="440" w:lineRule="exact"/>
              <w:jc w:val="center"/>
              <w:rPr>
                <w:szCs w:val="21"/>
              </w:rPr>
            </w:pPr>
          </w:p>
        </w:tc>
        <w:tc>
          <w:tcPr>
            <w:tcW w:w="719" w:type="dxa"/>
            <w:noWrap w:val="0"/>
            <w:vAlign w:val="top"/>
          </w:tcPr>
          <w:p w14:paraId="6FE39642">
            <w:pPr>
              <w:spacing w:line="440" w:lineRule="exact"/>
              <w:jc w:val="center"/>
              <w:rPr>
                <w:szCs w:val="21"/>
              </w:rPr>
            </w:pPr>
          </w:p>
        </w:tc>
        <w:tc>
          <w:tcPr>
            <w:tcW w:w="1081" w:type="dxa"/>
            <w:noWrap w:val="0"/>
            <w:vAlign w:val="top"/>
          </w:tcPr>
          <w:p w14:paraId="752BE2F3">
            <w:pPr>
              <w:spacing w:line="440" w:lineRule="exact"/>
              <w:jc w:val="center"/>
              <w:rPr>
                <w:szCs w:val="21"/>
              </w:rPr>
            </w:pPr>
          </w:p>
        </w:tc>
        <w:tc>
          <w:tcPr>
            <w:tcW w:w="719" w:type="dxa"/>
            <w:noWrap w:val="0"/>
            <w:vAlign w:val="top"/>
          </w:tcPr>
          <w:p w14:paraId="5E944359">
            <w:pPr>
              <w:spacing w:line="440" w:lineRule="exact"/>
              <w:jc w:val="center"/>
              <w:rPr>
                <w:szCs w:val="21"/>
              </w:rPr>
            </w:pPr>
          </w:p>
        </w:tc>
        <w:tc>
          <w:tcPr>
            <w:tcW w:w="721" w:type="dxa"/>
            <w:noWrap w:val="0"/>
            <w:vAlign w:val="top"/>
          </w:tcPr>
          <w:p w14:paraId="1DF156EA">
            <w:pPr>
              <w:spacing w:line="440" w:lineRule="exact"/>
              <w:jc w:val="center"/>
              <w:rPr>
                <w:szCs w:val="21"/>
              </w:rPr>
            </w:pPr>
          </w:p>
        </w:tc>
        <w:tc>
          <w:tcPr>
            <w:tcW w:w="719" w:type="dxa"/>
            <w:noWrap w:val="0"/>
            <w:vAlign w:val="top"/>
          </w:tcPr>
          <w:p w14:paraId="3C9775EC">
            <w:pPr>
              <w:spacing w:line="440" w:lineRule="exact"/>
              <w:jc w:val="center"/>
              <w:rPr>
                <w:szCs w:val="21"/>
              </w:rPr>
            </w:pPr>
          </w:p>
        </w:tc>
        <w:tc>
          <w:tcPr>
            <w:tcW w:w="2523" w:type="dxa"/>
            <w:noWrap w:val="0"/>
            <w:vAlign w:val="top"/>
          </w:tcPr>
          <w:p w14:paraId="5AF97CB5">
            <w:pPr>
              <w:spacing w:line="440" w:lineRule="exact"/>
              <w:jc w:val="center"/>
              <w:rPr>
                <w:szCs w:val="21"/>
              </w:rPr>
            </w:pPr>
          </w:p>
        </w:tc>
        <w:tc>
          <w:tcPr>
            <w:tcW w:w="672" w:type="dxa"/>
            <w:noWrap w:val="0"/>
            <w:vAlign w:val="top"/>
          </w:tcPr>
          <w:p w14:paraId="3CDC9BDE">
            <w:pPr>
              <w:spacing w:line="440" w:lineRule="exact"/>
              <w:jc w:val="center"/>
              <w:rPr>
                <w:szCs w:val="21"/>
              </w:rPr>
            </w:pPr>
          </w:p>
        </w:tc>
      </w:tr>
      <w:tr w14:paraId="5BB2E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DE0A91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50343C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ED7B3F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1AD8A6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2BAA59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398769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9919EC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4BDA57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18FBE1F">
            <w:pPr>
              <w:spacing w:line="440" w:lineRule="exact"/>
              <w:jc w:val="center"/>
              <w:rPr>
                <w:szCs w:val="21"/>
              </w:rPr>
            </w:pPr>
          </w:p>
        </w:tc>
      </w:tr>
      <w:tr w14:paraId="3A503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465AEC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7A8E5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B49F98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16455A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285772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A7D24B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C7E6A9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85585FD">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8F85B3E">
            <w:pPr>
              <w:spacing w:line="440" w:lineRule="exact"/>
              <w:jc w:val="center"/>
              <w:rPr>
                <w:szCs w:val="21"/>
              </w:rPr>
            </w:pPr>
          </w:p>
        </w:tc>
      </w:tr>
      <w:tr w14:paraId="0FE25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9A554F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4C783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0ACDC0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6CAE14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5BB9EB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EFE3B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774009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BF64FE9">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736DCB0">
            <w:pPr>
              <w:spacing w:line="440" w:lineRule="exact"/>
              <w:jc w:val="center"/>
              <w:rPr>
                <w:szCs w:val="21"/>
              </w:rPr>
            </w:pPr>
          </w:p>
        </w:tc>
      </w:tr>
      <w:tr w14:paraId="58BCF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E52F9E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5D7E1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D1BD85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A610AC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FC3C8F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1ED526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EBCB549">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8BACCE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87E81EF">
            <w:pPr>
              <w:spacing w:line="440" w:lineRule="exact"/>
              <w:jc w:val="center"/>
              <w:rPr>
                <w:szCs w:val="21"/>
              </w:rPr>
            </w:pPr>
          </w:p>
        </w:tc>
      </w:tr>
      <w:tr w14:paraId="5C612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7584B0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BA43E5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E6DD27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F8466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F886A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B9BD9B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F7E8E6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BF7A98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C1A6392">
            <w:pPr>
              <w:spacing w:line="440" w:lineRule="exact"/>
              <w:jc w:val="center"/>
              <w:rPr>
                <w:szCs w:val="21"/>
              </w:rPr>
            </w:pPr>
          </w:p>
        </w:tc>
      </w:tr>
      <w:tr w14:paraId="3C9ED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0E17BE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3651FA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10875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4E8610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128EC9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0FEF04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A3C3F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BB87CD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578ECC9">
            <w:pPr>
              <w:spacing w:line="440" w:lineRule="exact"/>
              <w:jc w:val="center"/>
              <w:rPr>
                <w:szCs w:val="21"/>
              </w:rPr>
            </w:pPr>
          </w:p>
        </w:tc>
      </w:tr>
      <w:tr w14:paraId="6CC0F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F7EF84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6E8F7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DF3B37">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F8273F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941FCC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B746B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706564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E29CBE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00CAAFD">
            <w:pPr>
              <w:spacing w:line="440" w:lineRule="exact"/>
              <w:jc w:val="center"/>
              <w:rPr>
                <w:szCs w:val="21"/>
              </w:rPr>
            </w:pPr>
          </w:p>
        </w:tc>
      </w:tr>
      <w:tr w14:paraId="2BFC2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E4B72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B21010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8975F9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DC7898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1F1373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80D7B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50AD72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E4CD33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D5AD6BB">
            <w:pPr>
              <w:spacing w:line="440" w:lineRule="exact"/>
              <w:jc w:val="center"/>
              <w:rPr>
                <w:szCs w:val="21"/>
              </w:rPr>
            </w:pPr>
          </w:p>
        </w:tc>
      </w:tr>
      <w:tr w14:paraId="3D9CC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64EF7E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B1E1AD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7CE21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67DCB9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96B3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86E8DF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83C47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3D5F9A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A6132D4">
            <w:pPr>
              <w:spacing w:line="440" w:lineRule="exact"/>
              <w:jc w:val="center"/>
              <w:rPr>
                <w:szCs w:val="21"/>
              </w:rPr>
            </w:pPr>
          </w:p>
        </w:tc>
      </w:tr>
      <w:tr w14:paraId="0C346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9A4AE0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66917C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C24115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AEEDEC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FFC1B0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941B1B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9F5A8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C57100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29CD236">
            <w:pPr>
              <w:spacing w:line="440" w:lineRule="exact"/>
              <w:jc w:val="center"/>
              <w:rPr>
                <w:szCs w:val="21"/>
              </w:rPr>
            </w:pPr>
          </w:p>
        </w:tc>
      </w:tr>
    </w:tbl>
    <w:p w14:paraId="2A5486B2">
      <w:pPr>
        <w:topLinePunct/>
        <w:spacing w:line="440" w:lineRule="exact"/>
        <w:jc w:val="center"/>
        <w:rPr>
          <w:sz w:val="20"/>
        </w:rPr>
      </w:pPr>
    </w:p>
    <w:p w14:paraId="35327FDA">
      <w:pPr>
        <w:topLinePunct/>
        <w:spacing w:line="440" w:lineRule="exact"/>
        <w:jc w:val="center"/>
        <w:rPr>
          <w:rFonts w:hint="eastAsia"/>
          <w:sz w:val="20"/>
        </w:rPr>
      </w:pPr>
      <w:r>
        <w:rPr>
          <w:sz w:val="20"/>
        </w:rPr>
        <w:br w:type="page"/>
      </w:r>
    </w:p>
    <w:p w14:paraId="2C0623D1">
      <w:pPr>
        <w:pStyle w:val="4"/>
        <w:jc w:val="both"/>
        <w:rPr>
          <w:rFonts w:eastAsia="黑体"/>
          <w:sz w:val="23"/>
          <w:szCs w:val="23"/>
        </w:rPr>
      </w:pPr>
      <w:bookmarkStart w:id="308" w:name="_Toc246996371"/>
      <w:bookmarkStart w:id="309" w:name="_Toc247085889"/>
      <w:bookmarkStart w:id="310" w:name="_Toc246997114"/>
      <w:bookmarkStart w:id="311" w:name="_Toc296602616"/>
      <w:r>
        <w:t>（</w:t>
      </w:r>
      <w:r>
        <w:rPr>
          <w:rFonts w:hint="eastAsia"/>
          <w:lang w:val="en-US" w:eastAsia="zh-CN"/>
        </w:rPr>
        <w:t>三</w:t>
      </w:r>
      <w:r>
        <w:t>）</w:t>
      </w:r>
      <w:r>
        <w:rPr>
          <w:rFonts w:hint="eastAsia"/>
          <w:lang w:eastAsia="zh-CN"/>
        </w:rPr>
        <w:t>项目负责人</w:t>
      </w:r>
      <w:r>
        <w:t>简历表</w:t>
      </w:r>
      <w:bookmarkEnd w:id="308"/>
      <w:bookmarkEnd w:id="309"/>
      <w:bookmarkEnd w:id="310"/>
      <w:bookmarkEnd w:id="311"/>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4A8FE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40C2EC8">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3D0A3BFE">
            <w:pPr>
              <w:spacing w:line="440" w:lineRule="exact"/>
              <w:jc w:val="center"/>
              <w:rPr>
                <w:rFonts w:ascii="宋体" w:hAnsi="宋体"/>
                <w:szCs w:val="21"/>
              </w:rPr>
            </w:pPr>
          </w:p>
        </w:tc>
        <w:tc>
          <w:tcPr>
            <w:tcW w:w="927" w:type="dxa"/>
            <w:noWrap w:val="0"/>
            <w:vAlign w:val="center"/>
          </w:tcPr>
          <w:p w14:paraId="47F73BC3">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3F2B3FE2">
            <w:pPr>
              <w:spacing w:line="440" w:lineRule="exact"/>
              <w:jc w:val="center"/>
              <w:rPr>
                <w:rFonts w:ascii="宋体" w:hAnsi="宋体"/>
                <w:szCs w:val="21"/>
              </w:rPr>
            </w:pPr>
          </w:p>
        </w:tc>
        <w:tc>
          <w:tcPr>
            <w:tcW w:w="2130" w:type="dxa"/>
            <w:gridSpan w:val="3"/>
            <w:noWrap w:val="0"/>
            <w:vAlign w:val="center"/>
          </w:tcPr>
          <w:p w14:paraId="46D5CB9E">
            <w:pPr>
              <w:spacing w:line="440" w:lineRule="exact"/>
              <w:jc w:val="center"/>
              <w:rPr>
                <w:rFonts w:ascii="宋体" w:hAnsi="宋体"/>
                <w:szCs w:val="21"/>
              </w:rPr>
            </w:pPr>
            <w:r>
              <w:rPr>
                <w:rFonts w:ascii="宋体" w:hAnsi="宋体"/>
                <w:szCs w:val="21"/>
              </w:rPr>
              <w:t>学历</w:t>
            </w:r>
          </w:p>
        </w:tc>
        <w:tc>
          <w:tcPr>
            <w:tcW w:w="2135" w:type="dxa"/>
            <w:noWrap w:val="0"/>
            <w:vAlign w:val="center"/>
          </w:tcPr>
          <w:p w14:paraId="3F87532F">
            <w:pPr>
              <w:spacing w:line="440" w:lineRule="exact"/>
              <w:rPr>
                <w:rFonts w:ascii="宋体" w:hAnsi="宋体"/>
                <w:szCs w:val="21"/>
              </w:rPr>
            </w:pPr>
          </w:p>
        </w:tc>
      </w:tr>
      <w:tr w14:paraId="309AB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870C450">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46ED45E5">
            <w:pPr>
              <w:spacing w:line="440" w:lineRule="exact"/>
              <w:jc w:val="center"/>
              <w:rPr>
                <w:rFonts w:ascii="宋体" w:hAnsi="宋体"/>
                <w:szCs w:val="21"/>
              </w:rPr>
            </w:pPr>
          </w:p>
        </w:tc>
        <w:tc>
          <w:tcPr>
            <w:tcW w:w="927" w:type="dxa"/>
            <w:noWrap w:val="0"/>
            <w:vAlign w:val="center"/>
          </w:tcPr>
          <w:p w14:paraId="2FF5927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31A2E00E">
            <w:pPr>
              <w:spacing w:line="440" w:lineRule="exact"/>
              <w:jc w:val="center"/>
              <w:rPr>
                <w:rFonts w:ascii="宋体" w:hAnsi="宋体"/>
                <w:szCs w:val="21"/>
              </w:rPr>
            </w:pPr>
          </w:p>
        </w:tc>
        <w:tc>
          <w:tcPr>
            <w:tcW w:w="2130" w:type="dxa"/>
            <w:gridSpan w:val="3"/>
            <w:noWrap w:val="0"/>
            <w:vAlign w:val="center"/>
          </w:tcPr>
          <w:p w14:paraId="2AA940C0">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74642D3">
            <w:pPr>
              <w:spacing w:line="440" w:lineRule="exact"/>
              <w:rPr>
                <w:rFonts w:ascii="宋体" w:hAnsi="宋体"/>
                <w:szCs w:val="21"/>
              </w:rPr>
            </w:pPr>
          </w:p>
        </w:tc>
      </w:tr>
      <w:tr w14:paraId="709D8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EF911B3">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0C47026">
            <w:pPr>
              <w:spacing w:line="440" w:lineRule="exact"/>
              <w:rPr>
                <w:rFonts w:ascii="宋体" w:hAnsi="宋体"/>
                <w:szCs w:val="21"/>
              </w:rPr>
            </w:pPr>
            <w:r>
              <w:rPr>
                <w:rFonts w:ascii="宋体" w:hAnsi="宋体"/>
                <w:szCs w:val="21"/>
              </w:rPr>
              <w:t xml:space="preserve">      年毕业于            学校        专业</w:t>
            </w:r>
          </w:p>
        </w:tc>
      </w:tr>
      <w:tr w14:paraId="13EC2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3688BA32">
            <w:pPr>
              <w:spacing w:line="440" w:lineRule="exact"/>
              <w:rPr>
                <w:rFonts w:ascii="宋体" w:hAnsi="宋体"/>
                <w:szCs w:val="21"/>
              </w:rPr>
            </w:pPr>
            <w:r>
              <w:rPr>
                <w:rFonts w:ascii="宋体" w:hAnsi="宋体"/>
                <w:szCs w:val="21"/>
              </w:rPr>
              <w:t>主要工作经历</w:t>
            </w:r>
          </w:p>
        </w:tc>
      </w:tr>
      <w:tr w14:paraId="14E19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49D33854">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67100633">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390FAAD1">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36084334">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44299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EF58A21">
            <w:pPr>
              <w:spacing w:line="440" w:lineRule="exact"/>
              <w:rPr>
                <w:rFonts w:eastAsia="黑体"/>
                <w:szCs w:val="21"/>
              </w:rPr>
            </w:pPr>
          </w:p>
        </w:tc>
        <w:tc>
          <w:tcPr>
            <w:tcW w:w="3420" w:type="dxa"/>
            <w:gridSpan w:val="4"/>
            <w:noWrap w:val="0"/>
            <w:vAlign w:val="top"/>
          </w:tcPr>
          <w:p w14:paraId="5090ED23">
            <w:pPr>
              <w:spacing w:line="440" w:lineRule="exact"/>
              <w:rPr>
                <w:rFonts w:eastAsia="黑体"/>
                <w:szCs w:val="21"/>
              </w:rPr>
            </w:pPr>
          </w:p>
        </w:tc>
        <w:tc>
          <w:tcPr>
            <w:tcW w:w="1261" w:type="dxa"/>
            <w:noWrap w:val="0"/>
            <w:vAlign w:val="top"/>
          </w:tcPr>
          <w:p w14:paraId="084C3D6D">
            <w:pPr>
              <w:spacing w:line="440" w:lineRule="exact"/>
              <w:rPr>
                <w:rFonts w:eastAsia="黑体"/>
                <w:szCs w:val="21"/>
              </w:rPr>
            </w:pPr>
          </w:p>
        </w:tc>
        <w:tc>
          <w:tcPr>
            <w:tcW w:w="2296" w:type="dxa"/>
            <w:gridSpan w:val="2"/>
            <w:noWrap w:val="0"/>
            <w:vAlign w:val="top"/>
          </w:tcPr>
          <w:p w14:paraId="04D0972D">
            <w:pPr>
              <w:spacing w:line="440" w:lineRule="exact"/>
              <w:rPr>
                <w:rFonts w:eastAsia="黑体"/>
                <w:szCs w:val="21"/>
              </w:rPr>
            </w:pPr>
          </w:p>
        </w:tc>
      </w:tr>
      <w:tr w14:paraId="786AB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799E4ED">
            <w:pPr>
              <w:spacing w:line="440" w:lineRule="exact"/>
              <w:rPr>
                <w:rFonts w:eastAsia="黑体"/>
                <w:szCs w:val="21"/>
              </w:rPr>
            </w:pPr>
          </w:p>
        </w:tc>
        <w:tc>
          <w:tcPr>
            <w:tcW w:w="3420" w:type="dxa"/>
            <w:gridSpan w:val="4"/>
            <w:noWrap w:val="0"/>
            <w:vAlign w:val="top"/>
          </w:tcPr>
          <w:p w14:paraId="4CAFCFA9">
            <w:pPr>
              <w:spacing w:line="440" w:lineRule="exact"/>
              <w:rPr>
                <w:rFonts w:eastAsia="黑体"/>
                <w:szCs w:val="21"/>
              </w:rPr>
            </w:pPr>
          </w:p>
        </w:tc>
        <w:tc>
          <w:tcPr>
            <w:tcW w:w="1261" w:type="dxa"/>
            <w:noWrap w:val="0"/>
            <w:vAlign w:val="top"/>
          </w:tcPr>
          <w:p w14:paraId="21971F91">
            <w:pPr>
              <w:spacing w:line="440" w:lineRule="exact"/>
              <w:rPr>
                <w:rFonts w:eastAsia="黑体"/>
                <w:szCs w:val="21"/>
              </w:rPr>
            </w:pPr>
          </w:p>
        </w:tc>
        <w:tc>
          <w:tcPr>
            <w:tcW w:w="2296" w:type="dxa"/>
            <w:gridSpan w:val="2"/>
            <w:noWrap w:val="0"/>
            <w:vAlign w:val="top"/>
          </w:tcPr>
          <w:p w14:paraId="2A96AE13">
            <w:pPr>
              <w:spacing w:line="440" w:lineRule="exact"/>
              <w:rPr>
                <w:rFonts w:eastAsia="黑体"/>
                <w:szCs w:val="21"/>
              </w:rPr>
            </w:pPr>
          </w:p>
        </w:tc>
      </w:tr>
      <w:tr w14:paraId="39BD7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3CC7B8">
            <w:pPr>
              <w:spacing w:line="440" w:lineRule="exact"/>
              <w:rPr>
                <w:rFonts w:eastAsia="黑体"/>
                <w:szCs w:val="21"/>
              </w:rPr>
            </w:pPr>
          </w:p>
        </w:tc>
        <w:tc>
          <w:tcPr>
            <w:tcW w:w="3420" w:type="dxa"/>
            <w:gridSpan w:val="4"/>
            <w:noWrap w:val="0"/>
            <w:vAlign w:val="top"/>
          </w:tcPr>
          <w:p w14:paraId="020AB847">
            <w:pPr>
              <w:spacing w:line="440" w:lineRule="exact"/>
              <w:rPr>
                <w:rFonts w:eastAsia="黑体"/>
                <w:szCs w:val="21"/>
              </w:rPr>
            </w:pPr>
          </w:p>
        </w:tc>
        <w:tc>
          <w:tcPr>
            <w:tcW w:w="1261" w:type="dxa"/>
            <w:noWrap w:val="0"/>
            <w:vAlign w:val="top"/>
          </w:tcPr>
          <w:p w14:paraId="66505A4B">
            <w:pPr>
              <w:spacing w:line="440" w:lineRule="exact"/>
              <w:rPr>
                <w:rFonts w:eastAsia="黑体"/>
                <w:szCs w:val="21"/>
              </w:rPr>
            </w:pPr>
          </w:p>
        </w:tc>
        <w:tc>
          <w:tcPr>
            <w:tcW w:w="2296" w:type="dxa"/>
            <w:gridSpan w:val="2"/>
            <w:noWrap w:val="0"/>
            <w:vAlign w:val="top"/>
          </w:tcPr>
          <w:p w14:paraId="324D808B">
            <w:pPr>
              <w:spacing w:line="440" w:lineRule="exact"/>
              <w:rPr>
                <w:rFonts w:eastAsia="黑体"/>
                <w:szCs w:val="21"/>
              </w:rPr>
            </w:pPr>
          </w:p>
        </w:tc>
      </w:tr>
      <w:tr w14:paraId="6C758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B58070F">
            <w:pPr>
              <w:spacing w:line="440" w:lineRule="exact"/>
              <w:rPr>
                <w:rFonts w:eastAsia="黑体"/>
                <w:szCs w:val="21"/>
              </w:rPr>
            </w:pPr>
          </w:p>
        </w:tc>
        <w:tc>
          <w:tcPr>
            <w:tcW w:w="3420" w:type="dxa"/>
            <w:gridSpan w:val="4"/>
            <w:noWrap w:val="0"/>
            <w:vAlign w:val="top"/>
          </w:tcPr>
          <w:p w14:paraId="45035159">
            <w:pPr>
              <w:spacing w:line="440" w:lineRule="exact"/>
              <w:rPr>
                <w:rFonts w:eastAsia="黑体"/>
                <w:szCs w:val="21"/>
              </w:rPr>
            </w:pPr>
          </w:p>
        </w:tc>
        <w:tc>
          <w:tcPr>
            <w:tcW w:w="1261" w:type="dxa"/>
            <w:noWrap w:val="0"/>
            <w:vAlign w:val="top"/>
          </w:tcPr>
          <w:p w14:paraId="11015ED1">
            <w:pPr>
              <w:spacing w:line="440" w:lineRule="exact"/>
              <w:rPr>
                <w:rFonts w:eastAsia="黑体"/>
                <w:szCs w:val="21"/>
              </w:rPr>
            </w:pPr>
          </w:p>
        </w:tc>
        <w:tc>
          <w:tcPr>
            <w:tcW w:w="2296" w:type="dxa"/>
            <w:gridSpan w:val="2"/>
            <w:noWrap w:val="0"/>
            <w:vAlign w:val="top"/>
          </w:tcPr>
          <w:p w14:paraId="5AF1A3DC">
            <w:pPr>
              <w:spacing w:line="440" w:lineRule="exact"/>
              <w:rPr>
                <w:rFonts w:eastAsia="黑体"/>
                <w:szCs w:val="21"/>
              </w:rPr>
            </w:pPr>
          </w:p>
        </w:tc>
      </w:tr>
      <w:tr w14:paraId="295C8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2E76BD">
            <w:pPr>
              <w:spacing w:line="440" w:lineRule="exact"/>
              <w:rPr>
                <w:rFonts w:eastAsia="黑体"/>
                <w:szCs w:val="21"/>
              </w:rPr>
            </w:pPr>
          </w:p>
        </w:tc>
        <w:tc>
          <w:tcPr>
            <w:tcW w:w="3420" w:type="dxa"/>
            <w:gridSpan w:val="4"/>
            <w:noWrap w:val="0"/>
            <w:vAlign w:val="top"/>
          </w:tcPr>
          <w:p w14:paraId="443EE1B5">
            <w:pPr>
              <w:spacing w:line="440" w:lineRule="exact"/>
              <w:rPr>
                <w:rFonts w:eastAsia="黑体"/>
                <w:szCs w:val="21"/>
              </w:rPr>
            </w:pPr>
          </w:p>
        </w:tc>
        <w:tc>
          <w:tcPr>
            <w:tcW w:w="1261" w:type="dxa"/>
            <w:noWrap w:val="0"/>
            <w:vAlign w:val="top"/>
          </w:tcPr>
          <w:p w14:paraId="7C3606F7">
            <w:pPr>
              <w:spacing w:line="440" w:lineRule="exact"/>
              <w:rPr>
                <w:rFonts w:eastAsia="黑体"/>
                <w:szCs w:val="21"/>
              </w:rPr>
            </w:pPr>
          </w:p>
        </w:tc>
        <w:tc>
          <w:tcPr>
            <w:tcW w:w="2296" w:type="dxa"/>
            <w:gridSpan w:val="2"/>
            <w:noWrap w:val="0"/>
            <w:vAlign w:val="top"/>
          </w:tcPr>
          <w:p w14:paraId="01EF841A">
            <w:pPr>
              <w:spacing w:line="440" w:lineRule="exact"/>
              <w:rPr>
                <w:rFonts w:eastAsia="黑体"/>
                <w:szCs w:val="21"/>
              </w:rPr>
            </w:pPr>
          </w:p>
        </w:tc>
      </w:tr>
      <w:tr w14:paraId="4DB99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B234F4E">
            <w:pPr>
              <w:spacing w:line="440" w:lineRule="exact"/>
              <w:rPr>
                <w:rFonts w:eastAsia="黑体"/>
                <w:szCs w:val="21"/>
              </w:rPr>
            </w:pPr>
          </w:p>
        </w:tc>
        <w:tc>
          <w:tcPr>
            <w:tcW w:w="3420" w:type="dxa"/>
            <w:gridSpan w:val="4"/>
            <w:noWrap w:val="0"/>
            <w:vAlign w:val="top"/>
          </w:tcPr>
          <w:p w14:paraId="6F4DCD4B">
            <w:pPr>
              <w:spacing w:line="440" w:lineRule="exact"/>
              <w:rPr>
                <w:rFonts w:eastAsia="黑体"/>
                <w:szCs w:val="21"/>
              </w:rPr>
            </w:pPr>
          </w:p>
        </w:tc>
        <w:tc>
          <w:tcPr>
            <w:tcW w:w="1261" w:type="dxa"/>
            <w:noWrap w:val="0"/>
            <w:vAlign w:val="top"/>
          </w:tcPr>
          <w:p w14:paraId="3C310820">
            <w:pPr>
              <w:spacing w:line="440" w:lineRule="exact"/>
              <w:rPr>
                <w:rFonts w:eastAsia="黑体"/>
                <w:szCs w:val="21"/>
              </w:rPr>
            </w:pPr>
          </w:p>
        </w:tc>
        <w:tc>
          <w:tcPr>
            <w:tcW w:w="2296" w:type="dxa"/>
            <w:gridSpan w:val="2"/>
            <w:noWrap w:val="0"/>
            <w:vAlign w:val="top"/>
          </w:tcPr>
          <w:p w14:paraId="7D495184">
            <w:pPr>
              <w:spacing w:line="440" w:lineRule="exact"/>
              <w:rPr>
                <w:rFonts w:eastAsia="黑体"/>
                <w:szCs w:val="21"/>
              </w:rPr>
            </w:pPr>
          </w:p>
        </w:tc>
      </w:tr>
      <w:tr w14:paraId="4DFF4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F654F90">
            <w:pPr>
              <w:spacing w:line="440" w:lineRule="exact"/>
              <w:rPr>
                <w:rFonts w:eastAsia="黑体"/>
                <w:szCs w:val="21"/>
              </w:rPr>
            </w:pPr>
          </w:p>
        </w:tc>
        <w:tc>
          <w:tcPr>
            <w:tcW w:w="3420" w:type="dxa"/>
            <w:gridSpan w:val="4"/>
            <w:noWrap w:val="0"/>
            <w:vAlign w:val="top"/>
          </w:tcPr>
          <w:p w14:paraId="22BD178E">
            <w:pPr>
              <w:spacing w:line="440" w:lineRule="exact"/>
              <w:rPr>
                <w:rFonts w:eastAsia="黑体"/>
                <w:szCs w:val="21"/>
              </w:rPr>
            </w:pPr>
          </w:p>
        </w:tc>
        <w:tc>
          <w:tcPr>
            <w:tcW w:w="1261" w:type="dxa"/>
            <w:noWrap w:val="0"/>
            <w:vAlign w:val="top"/>
          </w:tcPr>
          <w:p w14:paraId="48A15A24">
            <w:pPr>
              <w:spacing w:line="440" w:lineRule="exact"/>
              <w:rPr>
                <w:rFonts w:eastAsia="黑体"/>
                <w:szCs w:val="21"/>
              </w:rPr>
            </w:pPr>
          </w:p>
        </w:tc>
        <w:tc>
          <w:tcPr>
            <w:tcW w:w="2296" w:type="dxa"/>
            <w:gridSpan w:val="2"/>
            <w:noWrap w:val="0"/>
            <w:vAlign w:val="top"/>
          </w:tcPr>
          <w:p w14:paraId="2BED6DBB">
            <w:pPr>
              <w:spacing w:line="440" w:lineRule="exact"/>
              <w:rPr>
                <w:rFonts w:eastAsia="黑体"/>
                <w:szCs w:val="21"/>
              </w:rPr>
            </w:pPr>
          </w:p>
        </w:tc>
      </w:tr>
      <w:tr w14:paraId="57730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3F0677E">
            <w:pPr>
              <w:spacing w:line="440" w:lineRule="exact"/>
              <w:rPr>
                <w:rFonts w:eastAsia="黑体"/>
                <w:szCs w:val="21"/>
              </w:rPr>
            </w:pPr>
          </w:p>
        </w:tc>
        <w:tc>
          <w:tcPr>
            <w:tcW w:w="3420" w:type="dxa"/>
            <w:gridSpan w:val="4"/>
            <w:noWrap w:val="0"/>
            <w:vAlign w:val="top"/>
          </w:tcPr>
          <w:p w14:paraId="037598A6">
            <w:pPr>
              <w:spacing w:line="440" w:lineRule="exact"/>
              <w:rPr>
                <w:rFonts w:eastAsia="黑体"/>
                <w:szCs w:val="21"/>
              </w:rPr>
            </w:pPr>
          </w:p>
        </w:tc>
        <w:tc>
          <w:tcPr>
            <w:tcW w:w="1261" w:type="dxa"/>
            <w:noWrap w:val="0"/>
            <w:vAlign w:val="top"/>
          </w:tcPr>
          <w:p w14:paraId="3641150C">
            <w:pPr>
              <w:spacing w:line="440" w:lineRule="exact"/>
              <w:rPr>
                <w:rFonts w:eastAsia="黑体"/>
                <w:szCs w:val="21"/>
              </w:rPr>
            </w:pPr>
          </w:p>
        </w:tc>
        <w:tc>
          <w:tcPr>
            <w:tcW w:w="2296" w:type="dxa"/>
            <w:gridSpan w:val="2"/>
            <w:noWrap w:val="0"/>
            <w:vAlign w:val="top"/>
          </w:tcPr>
          <w:p w14:paraId="5E3F89CE">
            <w:pPr>
              <w:spacing w:line="440" w:lineRule="exact"/>
              <w:rPr>
                <w:rFonts w:eastAsia="黑体"/>
                <w:szCs w:val="21"/>
              </w:rPr>
            </w:pPr>
          </w:p>
        </w:tc>
      </w:tr>
      <w:tr w14:paraId="12013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0CC37CF">
            <w:pPr>
              <w:spacing w:line="440" w:lineRule="exact"/>
              <w:rPr>
                <w:rFonts w:eastAsia="黑体"/>
                <w:szCs w:val="21"/>
              </w:rPr>
            </w:pPr>
          </w:p>
        </w:tc>
        <w:tc>
          <w:tcPr>
            <w:tcW w:w="3420" w:type="dxa"/>
            <w:gridSpan w:val="4"/>
            <w:noWrap w:val="0"/>
            <w:vAlign w:val="top"/>
          </w:tcPr>
          <w:p w14:paraId="1D931701">
            <w:pPr>
              <w:spacing w:line="440" w:lineRule="exact"/>
              <w:rPr>
                <w:rFonts w:eastAsia="黑体"/>
                <w:szCs w:val="21"/>
              </w:rPr>
            </w:pPr>
          </w:p>
        </w:tc>
        <w:tc>
          <w:tcPr>
            <w:tcW w:w="1261" w:type="dxa"/>
            <w:noWrap w:val="0"/>
            <w:vAlign w:val="top"/>
          </w:tcPr>
          <w:p w14:paraId="5165EEF3">
            <w:pPr>
              <w:spacing w:line="440" w:lineRule="exact"/>
              <w:rPr>
                <w:rFonts w:eastAsia="黑体"/>
                <w:szCs w:val="21"/>
              </w:rPr>
            </w:pPr>
          </w:p>
        </w:tc>
        <w:tc>
          <w:tcPr>
            <w:tcW w:w="2296" w:type="dxa"/>
            <w:gridSpan w:val="2"/>
            <w:noWrap w:val="0"/>
            <w:vAlign w:val="top"/>
          </w:tcPr>
          <w:p w14:paraId="54E94C13">
            <w:pPr>
              <w:spacing w:line="440" w:lineRule="exact"/>
              <w:rPr>
                <w:rFonts w:eastAsia="黑体"/>
                <w:szCs w:val="21"/>
              </w:rPr>
            </w:pPr>
          </w:p>
        </w:tc>
      </w:tr>
      <w:tr w14:paraId="5086B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BC22C4C">
            <w:pPr>
              <w:spacing w:line="440" w:lineRule="exact"/>
              <w:rPr>
                <w:rFonts w:eastAsia="黑体"/>
                <w:szCs w:val="21"/>
              </w:rPr>
            </w:pPr>
          </w:p>
        </w:tc>
        <w:tc>
          <w:tcPr>
            <w:tcW w:w="3420" w:type="dxa"/>
            <w:gridSpan w:val="4"/>
            <w:noWrap w:val="0"/>
            <w:vAlign w:val="top"/>
          </w:tcPr>
          <w:p w14:paraId="22104EB2">
            <w:pPr>
              <w:spacing w:line="440" w:lineRule="exact"/>
              <w:rPr>
                <w:rFonts w:eastAsia="黑体"/>
                <w:szCs w:val="21"/>
              </w:rPr>
            </w:pPr>
          </w:p>
        </w:tc>
        <w:tc>
          <w:tcPr>
            <w:tcW w:w="1261" w:type="dxa"/>
            <w:noWrap w:val="0"/>
            <w:vAlign w:val="top"/>
          </w:tcPr>
          <w:p w14:paraId="50AA3F5C">
            <w:pPr>
              <w:spacing w:line="440" w:lineRule="exact"/>
              <w:rPr>
                <w:rFonts w:eastAsia="黑体"/>
                <w:szCs w:val="21"/>
              </w:rPr>
            </w:pPr>
          </w:p>
        </w:tc>
        <w:tc>
          <w:tcPr>
            <w:tcW w:w="2296" w:type="dxa"/>
            <w:gridSpan w:val="2"/>
            <w:noWrap w:val="0"/>
            <w:vAlign w:val="top"/>
          </w:tcPr>
          <w:p w14:paraId="0AD44792">
            <w:pPr>
              <w:spacing w:line="440" w:lineRule="exact"/>
              <w:rPr>
                <w:rFonts w:eastAsia="黑体"/>
                <w:szCs w:val="21"/>
              </w:rPr>
            </w:pPr>
          </w:p>
        </w:tc>
      </w:tr>
      <w:tr w14:paraId="06931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8D0F356">
            <w:pPr>
              <w:spacing w:line="440" w:lineRule="exact"/>
              <w:rPr>
                <w:rFonts w:eastAsia="黑体"/>
                <w:szCs w:val="21"/>
              </w:rPr>
            </w:pPr>
          </w:p>
        </w:tc>
        <w:tc>
          <w:tcPr>
            <w:tcW w:w="3420" w:type="dxa"/>
            <w:gridSpan w:val="4"/>
            <w:noWrap w:val="0"/>
            <w:vAlign w:val="top"/>
          </w:tcPr>
          <w:p w14:paraId="78625D92">
            <w:pPr>
              <w:spacing w:line="440" w:lineRule="exact"/>
              <w:rPr>
                <w:rFonts w:eastAsia="黑体"/>
                <w:szCs w:val="21"/>
              </w:rPr>
            </w:pPr>
          </w:p>
        </w:tc>
        <w:tc>
          <w:tcPr>
            <w:tcW w:w="1261" w:type="dxa"/>
            <w:noWrap w:val="0"/>
            <w:vAlign w:val="top"/>
          </w:tcPr>
          <w:p w14:paraId="0C2DEA25">
            <w:pPr>
              <w:spacing w:line="440" w:lineRule="exact"/>
              <w:rPr>
                <w:rFonts w:eastAsia="黑体"/>
                <w:szCs w:val="21"/>
              </w:rPr>
            </w:pPr>
          </w:p>
        </w:tc>
        <w:tc>
          <w:tcPr>
            <w:tcW w:w="2296" w:type="dxa"/>
            <w:gridSpan w:val="2"/>
            <w:noWrap w:val="0"/>
            <w:vAlign w:val="top"/>
          </w:tcPr>
          <w:p w14:paraId="37F045AA">
            <w:pPr>
              <w:spacing w:line="440" w:lineRule="exact"/>
              <w:rPr>
                <w:rFonts w:eastAsia="黑体"/>
                <w:szCs w:val="21"/>
              </w:rPr>
            </w:pPr>
          </w:p>
        </w:tc>
      </w:tr>
      <w:tr w14:paraId="2DB5D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B6D99EB">
            <w:pPr>
              <w:spacing w:line="440" w:lineRule="exact"/>
              <w:rPr>
                <w:rFonts w:eastAsia="黑体"/>
                <w:szCs w:val="21"/>
              </w:rPr>
            </w:pPr>
          </w:p>
        </w:tc>
        <w:tc>
          <w:tcPr>
            <w:tcW w:w="3420" w:type="dxa"/>
            <w:gridSpan w:val="4"/>
            <w:noWrap w:val="0"/>
            <w:vAlign w:val="top"/>
          </w:tcPr>
          <w:p w14:paraId="42B575D9">
            <w:pPr>
              <w:spacing w:line="440" w:lineRule="exact"/>
              <w:rPr>
                <w:rFonts w:eastAsia="黑体"/>
                <w:szCs w:val="21"/>
              </w:rPr>
            </w:pPr>
          </w:p>
        </w:tc>
        <w:tc>
          <w:tcPr>
            <w:tcW w:w="1261" w:type="dxa"/>
            <w:noWrap w:val="0"/>
            <w:vAlign w:val="top"/>
          </w:tcPr>
          <w:p w14:paraId="1C127F5F">
            <w:pPr>
              <w:spacing w:line="440" w:lineRule="exact"/>
              <w:rPr>
                <w:rFonts w:eastAsia="黑体"/>
                <w:szCs w:val="21"/>
              </w:rPr>
            </w:pPr>
          </w:p>
        </w:tc>
        <w:tc>
          <w:tcPr>
            <w:tcW w:w="2296" w:type="dxa"/>
            <w:gridSpan w:val="2"/>
            <w:noWrap w:val="0"/>
            <w:vAlign w:val="top"/>
          </w:tcPr>
          <w:p w14:paraId="28AE38C4">
            <w:pPr>
              <w:spacing w:line="440" w:lineRule="exact"/>
              <w:rPr>
                <w:rFonts w:eastAsia="黑体"/>
                <w:szCs w:val="21"/>
              </w:rPr>
            </w:pPr>
          </w:p>
        </w:tc>
      </w:tr>
    </w:tbl>
    <w:p w14:paraId="10E148CD">
      <w:pPr>
        <w:rPr>
          <w:rFonts w:hint="default" w:ascii="Times New Roman" w:hAnsi="Times New Roman" w:cs="Times New Roman"/>
        </w:rPr>
      </w:pPr>
      <w:r>
        <w:rPr>
          <w:rFonts w:hint="default" w:ascii="Times New Roman" w:hAnsi="Times New Roman" w:cs="Times New Roman"/>
        </w:rPr>
        <w:br w:type="page"/>
      </w:r>
    </w:p>
    <w:p w14:paraId="67405641">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2"/>
      <w:bookmarkEnd w:id="303"/>
      <w:bookmarkEnd w:id="304"/>
      <w:bookmarkEnd w:id="305"/>
      <w:bookmarkEnd w:id="306"/>
      <w:bookmarkEnd w:id="307"/>
    </w:p>
    <w:p w14:paraId="38194EC7">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A198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4D4F4A5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14A82DB3">
            <w:pPr>
              <w:topLinePunct/>
              <w:spacing w:line="440" w:lineRule="exact"/>
              <w:rPr>
                <w:rFonts w:hint="default" w:ascii="Times New Roman" w:hAnsi="Times New Roman" w:cs="Times New Roman"/>
                <w:szCs w:val="21"/>
                <w:highlight w:val="black"/>
              </w:rPr>
            </w:pPr>
          </w:p>
        </w:tc>
      </w:tr>
      <w:tr w14:paraId="75431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5706529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3588F5F7">
            <w:pPr>
              <w:topLinePunct/>
              <w:spacing w:line="440" w:lineRule="exact"/>
              <w:rPr>
                <w:rFonts w:hint="default" w:ascii="Times New Roman" w:hAnsi="Times New Roman" w:cs="Times New Roman"/>
                <w:szCs w:val="21"/>
              </w:rPr>
            </w:pPr>
          </w:p>
        </w:tc>
      </w:tr>
      <w:tr w14:paraId="07FB1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5297C647">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082BC2FE">
            <w:pPr>
              <w:topLinePunct/>
              <w:spacing w:line="440" w:lineRule="exact"/>
              <w:rPr>
                <w:rFonts w:hint="default" w:ascii="Times New Roman" w:hAnsi="Times New Roman" w:cs="Times New Roman"/>
                <w:szCs w:val="21"/>
              </w:rPr>
            </w:pPr>
          </w:p>
        </w:tc>
      </w:tr>
      <w:tr w14:paraId="77DA9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2F84952">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1D08796B">
            <w:pPr>
              <w:topLinePunct/>
              <w:spacing w:line="440" w:lineRule="exact"/>
              <w:rPr>
                <w:rFonts w:hint="default" w:ascii="Times New Roman" w:hAnsi="Times New Roman" w:cs="Times New Roman"/>
                <w:szCs w:val="21"/>
              </w:rPr>
            </w:pPr>
          </w:p>
        </w:tc>
      </w:tr>
      <w:tr w14:paraId="0D5F1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DFCBECA">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5B8178FB">
            <w:pPr>
              <w:topLinePunct/>
              <w:spacing w:line="440" w:lineRule="exact"/>
              <w:rPr>
                <w:rFonts w:hint="default" w:ascii="Times New Roman" w:hAnsi="Times New Roman" w:cs="Times New Roman"/>
                <w:szCs w:val="21"/>
              </w:rPr>
            </w:pPr>
          </w:p>
        </w:tc>
      </w:tr>
      <w:tr w14:paraId="1F82A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0277A3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4C6791D0">
            <w:pPr>
              <w:topLinePunct/>
              <w:spacing w:line="440" w:lineRule="exact"/>
              <w:rPr>
                <w:rFonts w:hint="default" w:ascii="Times New Roman" w:hAnsi="Times New Roman" w:cs="Times New Roman"/>
                <w:szCs w:val="21"/>
              </w:rPr>
            </w:pPr>
          </w:p>
        </w:tc>
      </w:tr>
      <w:tr w14:paraId="67785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5871A40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200DC797">
            <w:pPr>
              <w:topLinePunct/>
              <w:spacing w:line="440" w:lineRule="exact"/>
              <w:rPr>
                <w:rFonts w:hint="default" w:ascii="Times New Roman" w:hAnsi="Times New Roman" w:cs="Times New Roman"/>
                <w:szCs w:val="21"/>
              </w:rPr>
            </w:pPr>
          </w:p>
          <w:p w14:paraId="7608ECF1">
            <w:pPr>
              <w:topLinePunct/>
              <w:spacing w:line="440" w:lineRule="exact"/>
              <w:rPr>
                <w:rFonts w:hint="default" w:ascii="Times New Roman" w:hAnsi="Times New Roman" w:cs="Times New Roman"/>
                <w:szCs w:val="21"/>
              </w:rPr>
            </w:pPr>
          </w:p>
          <w:p w14:paraId="6AACFE42">
            <w:pPr>
              <w:topLinePunct/>
              <w:spacing w:line="440" w:lineRule="exact"/>
              <w:rPr>
                <w:rFonts w:hint="default" w:ascii="Times New Roman" w:hAnsi="Times New Roman" w:cs="Times New Roman"/>
                <w:szCs w:val="21"/>
              </w:rPr>
            </w:pPr>
          </w:p>
          <w:p w14:paraId="7435BBC8">
            <w:pPr>
              <w:topLinePunct/>
              <w:spacing w:line="440" w:lineRule="exact"/>
              <w:rPr>
                <w:rFonts w:hint="default" w:ascii="Times New Roman" w:hAnsi="Times New Roman" w:cs="Times New Roman"/>
                <w:szCs w:val="21"/>
              </w:rPr>
            </w:pPr>
          </w:p>
          <w:p w14:paraId="30A72494">
            <w:pPr>
              <w:topLinePunct/>
              <w:spacing w:line="440" w:lineRule="exact"/>
              <w:rPr>
                <w:rFonts w:hint="default" w:ascii="Times New Roman" w:hAnsi="Times New Roman" w:cs="Times New Roman"/>
                <w:szCs w:val="21"/>
              </w:rPr>
            </w:pPr>
          </w:p>
          <w:p w14:paraId="0717B7CD">
            <w:pPr>
              <w:topLinePunct/>
              <w:spacing w:line="440" w:lineRule="exact"/>
              <w:rPr>
                <w:rFonts w:hint="default" w:ascii="Times New Roman" w:hAnsi="Times New Roman" w:cs="Times New Roman"/>
                <w:szCs w:val="21"/>
              </w:rPr>
            </w:pPr>
          </w:p>
          <w:p w14:paraId="556CD1B2">
            <w:pPr>
              <w:topLinePunct/>
              <w:spacing w:line="440" w:lineRule="exact"/>
              <w:rPr>
                <w:rFonts w:hint="default" w:ascii="Times New Roman" w:hAnsi="Times New Roman" w:cs="Times New Roman"/>
                <w:szCs w:val="21"/>
              </w:rPr>
            </w:pPr>
          </w:p>
        </w:tc>
      </w:tr>
      <w:tr w14:paraId="24D31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43E42D0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183B3DCA">
            <w:pPr>
              <w:topLinePunct/>
              <w:spacing w:line="440" w:lineRule="exact"/>
              <w:rPr>
                <w:rFonts w:hint="default" w:ascii="Times New Roman" w:hAnsi="Times New Roman" w:cs="Times New Roman"/>
                <w:szCs w:val="21"/>
              </w:rPr>
            </w:pPr>
          </w:p>
        </w:tc>
      </w:tr>
    </w:tbl>
    <w:p w14:paraId="20A637F0">
      <w:pPr>
        <w:spacing w:line="440" w:lineRule="exact"/>
        <w:rPr>
          <w:rFonts w:hint="default" w:ascii="Times New Roman" w:hAnsi="Times New Roman" w:cs="Times New Roman"/>
        </w:rPr>
      </w:pPr>
      <w:bookmarkStart w:id="312" w:name="_Toc247514303"/>
      <w:bookmarkStart w:id="313" w:name="_Toc247527851"/>
      <w:bookmarkStart w:id="314" w:name="_Toc152045811"/>
      <w:bookmarkStart w:id="315" w:name="_Toc144974879"/>
      <w:bookmarkStart w:id="316" w:name="_Toc152042600"/>
    </w:p>
    <w:p w14:paraId="7B6C5ABD">
      <w:pPr>
        <w:spacing w:line="440" w:lineRule="exact"/>
        <w:rPr>
          <w:rFonts w:hint="default" w:ascii="Times New Roman" w:hAnsi="Times New Roman" w:cs="Times New Roman"/>
        </w:rPr>
      </w:pPr>
    </w:p>
    <w:bookmarkEnd w:id="312"/>
    <w:bookmarkEnd w:id="313"/>
    <w:bookmarkEnd w:id="314"/>
    <w:bookmarkEnd w:id="315"/>
    <w:bookmarkEnd w:id="316"/>
    <w:p w14:paraId="20986D9A">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23152F34">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67AE14E6">
      <w:pPr>
        <w:tabs>
          <w:tab w:val="left" w:pos="720"/>
        </w:tabs>
        <w:spacing w:line="440" w:lineRule="exact"/>
        <w:ind w:firstLine="756" w:firstLineChars="360"/>
        <w:rPr>
          <w:rFonts w:hint="default" w:ascii="Times New Roman" w:hAnsi="Times New Roman" w:cs="Times New Roman"/>
          <w:szCs w:val="21"/>
        </w:rPr>
      </w:pPr>
    </w:p>
    <w:p w14:paraId="20BE09B4">
      <w:pPr>
        <w:rPr>
          <w:rFonts w:hint="default" w:ascii="Times New Roman" w:hAnsi="Times New Roman" w:cs="Times New Roman"/>
          <w:szCs w:val="21"/>
        </w:rPr>
      </w:pPr>
      <w:r>
        <w:rPr>
          <w:rFonts w:hint="default" w:ascii="Times New Roman" w:hAnsi="Times New Roman" w:cs="Times New Roman"/>
          <w:szCs w:val="21"/>
        </w:rPr>
        <w:br w:type="page"/>
      </w:r>
    </w:p>
    <w:bookmarkEnd w:id="292"/>
    <w:p w14:paraId="3A1CFA80">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54B41416">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2582F2C3">
      <w:pPr>
        <w:spacing w:line="440" w:lineRule="exact"/>
        <w:rPr>
          <w:rFonts w:hint="default" w:ascii="Times New Roman" w:hAnsi="Times New Roman" w:cs="Times New Roman"/>
        </w:rPr>
      </w:pPr>
      <w:r>
        <w:rPr>
          <w:rFonts w:hint="default" w:ascii="Times New Roman" w:hAnsi="Times New Roman" w:cs="Times New Roman"/>
        </w:rPr>
        <w:br w:type="page"/>
      </w:r>
      <w:bookmarkStart w:id="317" w:name="_Toc247514305"/>
      <w:bookmarkStart w:id="318" w:name="_Toc144974881"/>
      <w:bookmarkStart w:id="319" w:name="_Toc152042602"/>
      <w:bookmarkStart w:id="320" w:name="_Toc152045813"/>
      <w:bookmarkStart w:id="321" w:name="_Toc247527853"/>
      <w:bookmarkStart w:id="322" w:name="_Toc247530162"/>
    </w:p>
    <w:bookmarkEnd w:id="317"/>
    <w:bookmarkEnd w:id="318"/>
    <w:bookmarkEnd w:id="319"/>
    <w:bookmarkEnd w:id="320"/>
    <w:bookmarkEnd w:id="321"/>
    <w:bookmarkEnd w:id="322"/>
    <w:p w14:paraId="4F92550C">
      <w:pPr>
        <w:pStyle w:val="3"/>
        <w:jc w:val="center"/>
        <w:rPr>
          <w:rFonts w:hint="default" w:ascii="Times New Roman" w:hAnsi="Times New Roman" w:cs="Times New Roman"/>
        </w:rPr>
      </w:pPr>
      <w:bookmarkStart w:id="323" w:name="_Toc300835233"/>
      <w:bookmarkStart w:id="324"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3"/>
      <w:bookmarkEnd w:id="324"/>
    </w:p>
    <w:p w14:paraId="3A3BA1B0">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421FFD07">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A117A34-1865-4EC5-AD9E-DE18895CE1C1}"/>
  </w:font>
  <w:font w:name="Arial">
    <w:panose1 w:val="020B0604020202020204"/>
    <w:charset w:val="01"/>
    <w:family w:val="swiss"/>
    <w:pitch w:val="default"/>
    <w:sig w:usb0="E0002EFF" w:usb1="C000785B" w:usb2="00000009" w:usb3="00000000" w:csb0="400001FF" w:csb1="FFFF0000"/>
    <w:embedRegular r:id="rId2" w:fontKey="{C4D2C3C9-DC06-4A58-B699-40BEAE71A53D}"/>
  </w:font>
  <w:font w:name="黑体">
    <w:panose1 w:val="02010609060101010101"/>
    <w:charset w:val="86"/>
    <w:family w:val="auto"/>
    <w:pitch w:val="default"/>
    <w:sig w:usb0="800002BF" w:usb1="38CF7CFA" w:usb2="00000016" w:usb3="00000000" w:csb0="00040001" w:csb1="00000000"/>
    <w:embedRegular r:id="rId3" w:fontKey="{5DADBA0A-27E6-495C-8EA0-AC161E0A351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AAC79417-81D2-41F1-BE1C-33437D22A2CA}"/>
  </w:font>
  <w:font w:name="仿宋_GB2312">
    <w:panose1 w:val="02010609030101010101"/>
    <w:charset w:val="86"/>
    <w:family w:val="modern"/>
    <w:pitch w:val="default"/>
    <w:sig w:usb0="00000001" w:usb1="080E0000" w:usb2="00000000" w:usb3="00000000" w:csb0="00040000" w:csb1="00000000"/>
    <w:embedRegular r:id="rId5" w:fontKey="{2F3A96B2-7582-4D4D-B8F0-C88BBF01C810}"/>
  </w:font>
  <w:font w:name="楷体">
    <w:panose1 w:val="02010609060101010101"/>
    <w:charset w:val="86"/>
    <w:family w:val="auto"/>
    <w:pitch w:val="default"/>
    <w:sig w:usb0="800002BF" w:usb1="38CF7CFA" w:usb2="00000016" w:usb3="00000000" w:csb0="00040001" w:csb1="00000000"/>
    <w:embedRegular r:id="rId6" w:fontKey="{71B55974-6E70-4418-AAED-57842C4D71C2}"/>
  </w:font>
  <w:font w:name="Wingdings 2">
    <w:panose1 w:val="05020102010507070707"/>
    <w:charset w:val="00"/>
    <w:family w:val="auto"/>
    <w:pitch w:val="default"/>
    <w:sig w:usb0="00000000" w:usb1="00000000" w:usb2="00000000" w:usb3="00000000" w:csb0="80000000" w:csb1="00000000"/>
    <w:embedRegular r:id="rId7" w:fontKey="{F7444FE8-2D42-481E-B025-BBF44B9E2EC6}"/>
  </w:font>
  <w:font w:name="方正仿宋_GB2312">
    <w:altName w:val="仿宋"/>
    <w:panose1 w:val="02000000000000000000"/>
    <w:charset w:val="86"/>
    <w:family w:val="auto"/>
    <w:pitch w:val="default"/>
    <w:sig w:usb0="00000000" w:usb1="00000000" w:usb2="00000012" w:usb3="00000000" w:csb0="00040001" w:csb1="00000000"/>
    <w:embedRegular r:id="rId8" w:fontKey="{7D4F1BB4-51E4-41BE-B41B-52474BA00DF3}"/>
  </w:font>
  <w:font w:name="仿宋">
    <w:panose1 w:val="02010609060101010101"/>
    <w:charset w:val="86"/>
    <w:family w:val="modern"/>
    <w:pitch w:val="default"/>
    <w:sig w:usb0="800002BF" w:usb1="38CF7CFA" w:usb2="00000016" w:usb3="00000000" w:csb0="00040001" w:csb1="00000000"/>
    <w:embedRegular r:id="rId9" w:fontKey="{7AD691DE-8F0C-4BA9-A4C8-A785D8C10FBF}"/>
  </w:font>
  <w:font w:name="等线">
    <w:panose1 w:val="02010600030101010101"/>
    <w:charset w:val="86"/>
    <w:family w:val="auto"/>
    <w:pitch w:val="default"/>
    <w:sig w:usb0="A00002BF" w:usb1="38CF7CFA" w:usb2="00000016" w:usb3="00000000" w:csb0="0004000F" w:csb1="00000000"/>
    <w:embedRegular r:id="rId10" w:fontKey="{E4940523-3779-40E3-8A09-FABC0C17799F}"/>
  </w:font>
  <w:font w:name="方正小标宋简体">
    <w:altName w:val="仿宋_GB2312"/>
    <w:panose1 w:val="02010600010101010101"/>
    <w:charset w:val="86"/>
    <w:family w:val="auto"/>
    <w:pitch w:val="default"/>
    <w:sig w:usb0="00000000" w:usb1="00000000" w:usb2="00000000" w:usb3="00000000" w:csb0="00040000" w:csb1="00000000"/>
    <w:embedRegular r:id="rId11" w:fontKey="{0F07A27B-C4B6-47E0-AFC7-D2BFF0D2EBA8}"/>
  </w:font>
  <w:font w:name="WPSEMBED1">
    <w:panose1 w:val="05020102010507070707"/>
    <w:charset w:val="00"/>
    <w:family w:val="auto"/>
    <w:pitch w:val="default"/>
    <w:sig w:usb0="00000000" w:usb1="00000000" w:usb2="00000000" w:usb3="00000000" w:csb0="80000000" w:csb1="00000000"/>
  </w:font>
  <w:font w:name="KSOFE8852770">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371C81">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BE5AEA">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42E2FA">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D42E2FA">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710E1">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9C7A87"/>
    <w:rsid w:val="10CD621A"/>
    <w:rsid w:val="10D35E97"/>
    <w:rsid w:val="10F97C33"/>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7F41B5"/>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031B0"/>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9F1CA9"/>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78530D"/>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7D36E6"/>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981239"/>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44C88"/>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77F57"/>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1007D"/>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AC2D9B"/>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633C9"/>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15489"/>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564F2"/>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3666C6"/>
    <w:rsid w:val="5E534129"/>
    <w:rsid w:val="5E5835B4"/>
    <w:rsid w:val="5E5F3A74"/>
    <w:rsid w:val="5E6E3C24"/>
    <w:rsid w:val="5E7255BD"/>
    <w:rsid w:val="5E8819C0"/>
    <w:rsid w:val="5E891521"/>
    <w:rsid w:val="5E937CCC"/>
    <w:rsid w:val="5E9761B7"/>
    <w:rsid w:val="5E9C6226"/>
    <w:rsid w:val="5EB831D6"/>
    <w:rsid w:val="5EBA601D"/>
    <w:rsid w:val="5EC96CF1"/>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374B1"/>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8264DC"/>
    <w:rsid w:val="6099592B"/>
    <w:rsid w:val="60A13AB9"/>
    <w:rsid w:val="60A7744C"/>
    <w:rsid w:val="60CF04AB"/>
    <w:rsid w:val="60CF54D4"/>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0373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4E714A"/>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1088A"/>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8B66C2"/>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245473"/>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paragraph" w:customStyle="1" w:styleId="23">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2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0"/>
    <w:qFormat/>
    <w:uiPriority w:val="0"/>
    <w:rPr>
      <w:rFonts w:ascii="Calibri" w:hAnsi="Calibri" w:cs="Calibri"/>
      <w:color w:val="000000"/>
      <w:sz w:val="21"/>
      <w:szCs w:val="21"/>
      <w:u w:val="none"/>
    </w:rPr>
  </w:style>
  <w:style w:type="character" w:customStyle="1" w:styleId="29">
    <w:name w:val="font21"/>
    <w:basedOn w:val="20"/>
    <w:qFormat/>
    <w:uiPriority w:val="0"/>
    <w:rPr>
      <w:rFonts w:hint="eastAsia" w:ascii="宋体" w:hAnsi="宋体" w:eastAsia="宋体" w:cs="宋体"/>
      <w:color w:val="000000"/>
      <w:sz w:val="21"/>
      <w:szCs w:val="21"/>
      <w:u w:val="none"/>
    </w:rPr>
  </w:style>
  <w:style w:type="character" w:customStyle="1" w:styleId="30">
    <w:name w:val="font01"/>
    <w:basedOn w:val="20"/>
    <w:qFormat/>
    <w:uiPriority w:val="0"/>
    <w:rPr>
      <w:rFonts w:ascii="Calibri" w:hAnsi="Calibri" w:cs="Calibri"/>
      <w:color w:val="000000"/>
      <w:sz w:val="21"/>
      <w:szCs w:val="21"/>
      <w:u w:val="none"/>
    </w:rPr>
  </w:style>
  <w:style w:type="character" w:customStyle="1" w:styleId="31">
    <w:name w:val="font31"/>
    <w:basedOn w:val="20"/>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 w:type="paragraph" w:customStyle="1" w:styleId="33">
    <w:name w:val="Table Text"/>
    <w:basedOn w:val="1"/>
    <w:semiHidden/>
    <w:qFormat/>
    <w:uiPriority w:val="0"/>
    <w:rPr>
      <w:rFonts w:ascii="宋体" w:hAnsi="宋体" w:eastAsia="宋体" w:cs="宋体"/>
      <w:sz w:val="21"/>
      <w:szCs w:val="21"/>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 w:type="character" w:customStyle="1" w:styleId="35">
    <w:name w:val="font41"/>
    <w:basedOn w:val="20"/>
    <w:qFormat/>
    <w:uiPriority w:val="0"/>
    <w:rPr>
      <w:rFonts w:hint="eastAsia" w:ascii="宋体" w:hAnsi="宋体" w:eastAsia="宋体" w:cs="宋体"/>
      <w:color w:val="000000"/>
      <w:sz w:val="20"/>
      <w:szCs w:val="20"/>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12947</Words>
  <Characters>13946</Characters>
  <Lines>0</Lines>
  <Paragraphs>0</Paragraphs>
  <TotalTime>6</TotalTime>
  <ScaleCrop>false</ScaleCrop>
  <LinksUpToDate>false</LinksUpToDate>
  <CharactersWithSpaces>14069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2025-12-08T01:32:00Z</cp:lastPrinted>
  <dcterms:modified xsi:type="dcterms:W3CDTF">2025-12-11T08:33:52Z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eyJoZGlkIjoiNGQwNDEwOTliYTQ0MjFkY2Q2Yjg0MDk3OTcwOGQ5NTMiLCJ1c2VySWQiOiI1NTMyMjQzNDEifQ==</vt:lpwstr>
  </property>
</Properties>
</file>