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亳州公路客运站820kW光储一体化项目储能设备采购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ATRD-2025-15号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0"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月27日</w:t>
      </w:r>
      <w:permEnd w:id="0"/>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1"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1"/>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亳州公路客运站820kW光储一体化项目储能设备采购</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bookmarkStart w:id="0" w:name="_Toc152042296"/>
      <w:bookmarkStart w:id="1" w:name="_Toc246996910"/>
      <w:bookmarkStart w:id="2" w:name="_Toc246996167"/>
      <w:bookmarkStart w:id="3" w:name="_Toc247085681"/>
      <w:bookmarkStart w:id="4" w:name="_Toc144974488"/>
      <w:bookmarkStart w:id="5" w:name="_Toc296602411"/>
      <w:bookmarkStart w:id="6" w:name="_Toc179632537"/>
      <w:bookmarkStart w:id="7"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2" w:edGrp="everyone"/>
      <w:r>
        <w:rPr>
          <w:rFonts w:hint="eastAsia" w:asciiTheme="minorEastAsia" w:hAnsiTheme="minorEastAsia" w:cstheme="minorEastAsia"/>
          <w:sz w:val="28"/>
          <w:szCs w:val="28"/>
          <w:highlight w:val="none"/>
          <w:lang w:val="en-US" w:eastAsia="zh-CN"/>
        </w:rPr>
        <w:t>亳州公路客运站820kW光储一体化项目储能设备采购</w:t>
      </w:r>
    </w:p>
    <w:permEnd w:id="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3" w:edGrp="everyone"/>
      <w:r>
        <w:rPr>
          <w:rFonts w:hint="eastAsia" w:asciiTheme="minorEastAsia" w:hAnsiTheme="minorEastAsia" w:cstheme="minorEastAsia"/>
          <w:sz w:val="28"/>
          <w:szCs w:val="28"/>
          <w:highlight w:val="none"/>
          <w:lang w:val="en-US" w:eastAsia="zh-CN"/>
        </w:rPr>
        <w:t xml:space="preserve">ATRD-2025-15号 </w:t>
      </w:r>
      <w:bookmarkEnd w:id="0"/>
      <w:bookmarkEnd w:id="1"/>
      <w:bookmarkEnd w:id="2"/>
      <w:bookmarkEnd w:id="3"/>
      <w:bookmarkEnd w:id="4"/>
      <w:bookmarkEnd w:id="5"/>
      <w:bookmarkEnd w:id="6"/>
      <w:bookmarkEnd w:id="7"/>
      <w:permEnd w:id="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pPr>
        <w:spacing w:line="500" w:lineRule="exact"/>
        <w:ind w:firstLine="560" w:firstLineChars="200"/>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4" w:edGrp="everyone"/>
      <w:r>
        <w:rPr>
          <w:rFonts w:hint="eastAsia" w:asciiTheme="minorEastAsia" w:hAnsiTheme="minorEastAsia" w:cstheme="minorEastAsia"/>
          <w:color w:val="FF0000"/>
          <w:sz w:val="28"/>
          <w:szCs w:val="28"/>
          <w:highlight w:val="none"/>
          <w:lang w:val="en-US" w:eastAsia="zh-CN"/>
        </w:rPr>
        <w:t>（含税：13%）</w:t>
      </w:r>
      <w:permEnd w:id="4"/>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180000.00元</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eastAsia="zh-CN"/>
        </w:rPr>
        <w:t>供应商根据附件清单，按固定单价报价。报价超出限价或为可能影响合同履约的异常低价的，按无效响应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宋体" w:hAnsi="宋体" w:cs="宋体"/>
          <w:color w:val="auto"/>
          <w:kern w:val="2"/>
          <w:sz w:val="28"/>
          <w:szCs w:val="28"/>
          <w:highlight w:val="none"/>
          <w:lang w:val="en-US" w:eastAsia="zh-CN"/>
        </w:rPr>
      </w:pPr>
      <w:r>
        <w:rPr>
          <w:rFonts w:hint="eastAsia" w:ascii="宋体" w:hAnsi="宋体" w:cs="宋体"/>
          <w:color w:val="auto"/>
          <w:kern w:val="2"/>
          <w:sz w:val="28"/>
          <w:szCs w:val="28"/>
          <w:highlight w:val="none"/>
          <w:lang w:val="en-US" w:eastAsia="zh-CN"/>
        </w:rPr>
        <w:t>（一）采购范围：</w:t>
      </w:r>
      <w:r>
        <w:rPr>
          <w:rFonts w:hint="eastAsia" w:asciiTheme="minorEastAsia" w:hAnsiTheme="minorEastAsia" w:eastAsiaTheme="minorEastAsia" w:cstheme="minorEastAsia"/>
          <w:kern w:val="2"/>
          <w:sz w:val="28"/>
          <w:szCs w:val="28"/>
          <w:highlight w:val="none"/>
          <w:lang w:val="en-US" w:eastAsia="zh-CN"/>
        </w:rPr>
        <w:t>亳州公路客运站820kW光储一体化项目储能设备采购，采购数量为1台、具体规格、技术参数、储能设备并网所需一些辅材等要求详见附件采购清单及图纸。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宋体" w:hAnsi="宋体" w:cs="宋体"/>
          <w:color w:val="auto"/>
          <w:kern w:val="2"/>
          <w:sz w:val="28"/>
          <w:szCs w:val="28"/>
          <w:highlight w:val="none"/>
          <w:lang w:val="en-US" w:eastAsia="zh-CN"/>
        </w:rPr>
        <w:t>（二）供货期：</w:t>
      </w:r>
      <w:r>
        <w:rPr>
          <w:rFonts w:hint="eastAsia" w:asciiTheme="minorEastAsia" w:hAnsiTheme="minorEastAsia" w:eastAsiaTheme="minorEastAsia" w:cstheme="minorEastAsia"/>
          <w:kern w:val="2"/>
          <w:sz w:val="28"/>
          <w:szCs w:val="28"/>
          <w:highlight w:val="none"/>
          <w:lang w:val="en-US" w:eastAsia="zh-CN"/>
        </w:rPr>
        <w:t>采购人提交采购需求</w:t>
      </w:r>
      <w:r>
        <w:rPr>
          <w:rFonts w:hint="eastAsia" w:asciiTheme="minorEastAsia" w:hAnsiTheme="minorEastAsia" w:eastAsiaTheme="minorEastAsia" w:cstheme="minorEastAsia"/>
          <w:color w:val="auto"/>
          <w:kern w:val="2"/>
          <w:sz w:val="28"/>
          <w:szCs w:val="28"/>
          <w:highlight w:val="none"/>
          <w:lang w:val="en-US" w:eastAsia="zh-CN"/>
        </w:rPr>
        <w:t>后7日历天内完成供货。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宋体" w:hAnsi="宋体" w:cs="宋体"/>
          <w:color w:val="auto"/>
          <w:kern w:val="2"/>
          <w:sz w:val="28"/>
          <w:szCs w:val="28"/>
          <w:highlight w:val="none"/>
          <w:lang w:val="en-US" w:eastAsia="zh-CN"/>
        </w:rPr>
      </w:pPr>
      <w:r>
        <w:rPr>
          <w:rFonts w:hint="eastAsia" w:ascii="宋体" w:hAnsi="宋体" w:cs="宋体"/>
          <w:color w:val="auto"/>
          <w:kern w:val="2"/>
          <w:sz w:val="28"/>
          <w:szCs w:val="28"/>
          <w:highlight w:val="none"/>
          <w:lang w:val="en-US" w:eastAsia="zh-CN"/>
        </w:rPr>
        <w:t>（三）供货地点：</w:t>
      </w:r>
      <w:r>
        <w:rPr>
          <w:rFonts w:hint="eastAsia" w:asciiTheme="minorEastAsia" w:hAnsiTheme="minorEastAsia" w:eastAsiaTheme="minorEastAsia" w:cstheme="minorEastAsia"/>
          <w:kern w:val="2"/>
          <w:sz w:val="28"/>
          <w:szCs w:val="28"/>
          <w:highlight w:val="none"/>
          <w:lang w:val="en-US" w:eastAsia="zh-CN"/>
        </w:rPr>
        <w:t>亳州公路客运站820kW光储一体化项目位于安徽省亳州市高新区酒城大道以北、京九铁路以东，紧邻亳州高铁南站</w:t>
      </w:r>
      <w:r>
        <w:rPr>
          <w:rFonts w:hint="eastAsia" w:asciiTheme="minorEastAsia" w:hAnsiTheme="minorEastAsia" w:cstheme="minorEastAsia"/>
          <w:kern w:val="2"/>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符合国家、地方、行业现行相关规范合格标准。</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宋体" w:hAnsi="宋体" w:cs="宋体"/>
          <w:color w:val="auto"/>
          <w:kern w:val="2"/>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w:t>
      </w:r>
      <w:r>
        <w:rPr>
          <w:rFonts w:hint="eastAsia" w:asciiTheme="minorEastAsia" w:hAnsiTheme="minorEastAsia" w:eastAsiaTheme="minorEastAsia" w:cstheme="minorEastAsia"/>
          <w:kern w:val="2"/>
          <w:sz w:val="28"/>
          <w:szCs w:val="28"/>
          <w:highlight w:val="none"/>
          <w:lang w:eastAsia="zh-CN"/>
        </w:rPr>
        <w:t>并在人员、设备、资金</w:t>
      </w:r>
      <w:r>
        <w:rPr>
          <w:rFonts w:hint="eastAsia" w:asciiTheme="minorEastAsia" w:hAnsiTheme="minorEastAsia" w:eastAsiaTheme="minorEastAsia" w:cstheme="minorEastAsia"/>
          <w:kern w:val="2"/>
          <w:sz w:val="28"/>
          <w:szCs w:val="28"/>
          <w:highlight w:val="none"/>
          <w:lang w:val="en-US" w:eastAsia="zh-CN"/>
        </w:rPr>
        <w:t>等方面具有承担本工程设备材料供货的能力。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（二）业绩要求：</w:t>
      </w:r>
      <w:r>
        <w:rPr>
          <w:rFonts w:hint="eastAsia" w:asciiTheme="minorEastAsia" w:hAnsiTheme="minorEastAsia" w:eastAsiaTheme="minorEastAsia" w:cstheme="minorEastAsia"/>
          <w:kern w:val="2"/>
          <w:sz w:val="28"/>
          <w:szCs w:val="28"/>
          <w:highlight w:val="none"/>
          <w:lang w:val="en-US" w:eastAsia="zh-CN"/>
        </w:rPr>
        <w:t>需提供2022年1月至今企业类似项目业绩1个，以合同签订时间为准。类似项目业绩指：单项合</w:t>
      </w:r>
      <w:r>
        <w:rPr>
          <w:rFonts w:hint="eastAsia" w:asciiTheme="minorEastAsia" w:hAnsiTheme="minorEastAsia" w:eastAsiaTheme="minorEastAsia" w:cstheme="minorEastAsia"/>
          <w:color w:val="auto"/>
          <w:kern w:val="2"/>
          <w:sz w:val="28"/>
          <w:szCs w:val="28"/>
          <w:highlight w:val="none"/>
          <w:lang w:val="en-US" w:eastAsia="zh-CN"/>
        </w:rPr>
        <w:t>同金额不低于</w:t>
      </w:r>
      <w:r>
        <w:rPr>
          <w:rFonts w:hint="eastAsia" w:asciiTheme="minorEastAsia" w:hAnsiTheme="minorEastAsia" w:cstheme="minorEastAsia"/>
          <w:color w:val="auto"/>
          <w:kern w:val="2"/>
          <w:sz w:val="28"/>
          <w:szCs w:val="28"/>
          <w:highlight w:val="none"/>
          <w:lang w:val="en-US" w:eastAsia="zh-CN"/>
        </w:rPr>
        <w:t xml:space="preserve"> 10</w:t>
      </w:r>
      <w:r>
        <w:rPr>
          <w:rFonts w:hint="eastAsia" w:asciiTheme="minorEastAsia" w:hAnsiTheme="minorEastAsia" w:eastAsiaTheme="minorEastAsia" w:cstheme="minorEastAsia"/>
          <w:color w:val="auto"/>
          <w:kern w:val="2"/>
          <w:sz w:val="28"/>
          <w:szCs w:val="28"/>
          <w:highlight w:val="none"/>
          <w:lang w:val="en-US" w:eastAsia="zh-CN"/>
        </w:rPr>
        <w:t>万元的储能设备材料销售业绩；</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default" w:ascii="宋体" w:hAnsi="宋体" w:eastAsia="宋体" w:cs="宋体"/>
          <w:kern w:val="2"/>
          <w:sz w:val="28"/>
          <w:szCs w:val="28"/>
          <w:highlight w:val="none"/>
          <w:lang w:val="en-US" w:eastAsia="zh-CN"/>
        </w:rPr>
        <w:t>注：</w:t>
      </w:r>
      <w:permStart w:id="6" w:edGrp="everyone"/>
      <w:r>
        <w:rPr>
          <w:rFonts w:hint="default" w:ascii="宋体" w:hAnsi="宋体" w:eastAsia="宋体" w:cs="宋体"/>
          <w:kern w:val="2"/>
          <w:sz w:val="28"/>
          <w:szCs w:val="28"/>
          <w:highlight w:val="none"/>
          <w:lang w:val="en-US" w:eastAsia="zh-CN"/>
        </w:rPr>
        <w:t>提供业绩合同等复印件或扫描件加盖单位公章装订入</w:t>
      </w:r>
      <w:r>
        <w:rPr>
          <w:rFonts w:hint="eastAsia" w:ascii="宋体" w:hAnsi="宋体" w:eastAsia="宋体" w:cs="宋体"/>
          <w:kern w:val="2"/>
          <w:sz w:val="28"/>
          <w:szCs w:val="28"/>
          <w:highlight w:val="none"/>
          <w:lang w:val="en-US" w:eastAsia="zh-CN"/>
        </w:rPr>
        <w:t>响应文件</w:t>
      </w:r>
      <w:r>
        <w:rPr>
          <w:rFonts w:hint="default" w:ascii="宋体" w:hAnsi="宋体" w:eastAsia="宋体" w:cs="宋体"/>
          <w:kern w:val="2"/>
          <w:sz w:val="28"/>
          <w:szCs w:val="28"/>
          <w:highlight w:val="none"/>
          <w:lang w:val="en-US" w:eastAsia="zh-CN"/>
        </w:rPr>
        <w:t>中</w:t>
      </w:r>
      <w:r>
        <w:rPr>
          <w:rFonts w:hint="eastAsia" w:ascii="宋体" w:hAnsi="宋体" w:eastAsia="宋体" w:cs="宋体"/>
          <w:kern w:val="2"/>
          <w:sz w:val="28"/>
          <w:szCs w:val="28"/>
          <w:highlight w:val="none"/>
          <w:lang w:val="en-US" w:eastAsia="zh-CN"/>
        </w:rPr>
        <w:t>。</w:t>
      </w:r>
      <w:permEnd w:id="6"/>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7" w:edGrp="everyone"/>
      <w:r>
        <w:rPr>
          <w:rFonts w:hint="eastAsia" w:asciiTheme="minorEastAsia" w:hAnsiTheme="minorEastAsia" w:eastAsiaTheme="minorEastAsia" w:cstheme="minorEastAsia"/>
          <w:color w:val="FF0000"/>
          <w:sz w:val="28"/>
          <w:szCs w:val="28"/>
          <w:highlight w:val="none"/>
          <w:lang w:val="en-US" w:eastAsia="zh-CN"/>
        </w:rPr>
        <w:t>不接受</w:t>
      </w:r>
      <w:permEnd w:id="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w:t>
      </w:r>
      <w:r>
        <w:rPr>
          <w:rFonts w:hint="eastAsia" w:asciiTheme="minorEastAsia" w:hAnsiTheme="minorEastAsia" w:cstheme="minorEastAsia"/>
          <w:sz w:val="28"/>
          <w:szCs w:val="28"/>
          <w:highlight w:val="none"/>
          <w:lang w:val="en-US" w:eastAsia="zh-CN"/>
        </w:rPr>
        <w:t>于邮箱内自行下载</w:t>
      </w:r>
      <w:r>
        <w:rPr>
          <w:rFonts w:hint="default" w:asciiTheme="minorEastAsia" w:hAnsiTheme="minorEastAsia" w:eastAsiaTheme="minorEastAsia" w:cstheme="minorEastAsia"/>
          <w:sz w:val="28"/>
          <w:szCs w:val="28"/>
          <w:highlight w:val="none"/>
          <w:lang w:val="en-US" w:eastAsia="zh-CN"/>
        </w:rPr>
        <w:t>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overflowPunct/>
        <w:topLinePunct w:val="0"/>
        <w:autoSpaceDE/>
        <w:autoSpaceDN/>
        <w:bidi w:val="0"/>
        <w:adjustRightInd/>
        <w:snapToGrid/>
        <w:spacing w:line="480" w:lineRule="exact"/>
        <w:ind w:left="1959" w:leftChars="266" w:hanging="1400" w:hangingChars="5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u w:val="single"/>
          <w:lang w:val="en-US" w:eastAsia="zh-CN"/>
        </w:rPr>
        <w:t>2025年</w:t>
      </w:r>
      <w:r>
        <w:rPr>
          <w:rFonts w:hint="eastAsia" w:asciiTheme="minorEastAsia" w:hAnsiTheme="minorEastAsia" w:cstheme="minorEastAsia"/>
          <w:sz w:val="28"/>
          <w:szCs w:val="28"/>
          <w:highlight w:val="none"/>
          <w:u w:val="single"/>
          <w:lang w:val="en-US" w:eastAsia="zh-CN"/>
        </w:rPr>
        <w:t>12</w:t>
      </w:r>
      <w:r>
        <w:rPr>
          <w:rFonts w:hint="eastAsia" w:asciiTheme="minorEastAsia" w:hAnsiTheme="minorEastAsia" w:eastAsiaTheme="minorEastAsia" w:cstheme="minorEastAsia"/>
          <w:sz w:val="28"/>
          <w:szCs w:val="28"/>
          <w:highlight w:val="none"/>
          <w:u w:val="single"/>
          <w:lang w:val="en-US" w:eastAsia="zh-CN"/>
        </w:rPr>
        <w:t>月</w:t>
      </w:r>
      <w:r>
        <w:rPr>
          <w:rFonts w:hint="eastAsia" w:asciiTheme="minorEastAsia" w:hAnsiTheme="minorEastAsia" w:cstheme="minorEastAsia"/>
          <w:sz w:val="28"/>
          <w:szCs w:val="28"/>
          <w:highlight w:val="none"/>
          <w:u w:val="single"/>
          <w:lang w:val="en-US" w:eastAsia="zh-CN"/>
        </w:rPr>
        <w:t>4</w:t>
      </w:r>
      <w:r>
        <w:rPr>
          <w:rFonts w:hint="eastAsia" w:asciiTheme="minorEastAsia" w:hAnsiTheme="minorEastAsia" w:eastAsiaTheme="minorEastAsia" w:cstheme="minorEastAsia"/>
          <w:sz w:val="28"/>
          <w:szCs w:val="28"/>
          <w:highlight w:val="none"/>
          <w:u w:val="singl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eastAsiaTheme="minorEastAsia" w:cstheme="minorEastAsia"/>
          <w:sz w:val="28"/>
          <w:szCs w:val="28"/>
          <w:highlight w:val="none"/>
          <w:u w:val="singl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eastAsiaTheme="minorEastAsia" w:cstheme="minorEastAsia"/>
          <w:sz w:val="28"/>
          <w:szCs w:val="28"/>
          <w:highlight w:val="none"/>
          <w:u w:val="single"/>
          <w:lang w:val="en-US" w:eastAsia="zh-CN"/>
        </w:rPr>
        <w:t>分</w:t>
      </w:r>
      <w:permEnd w:id="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9" w:edGrp="everyone"/>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0"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邮寄地址：</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r>
        <w:rPr>
          <w:rFonts w:hint="eastAsia" w:asciiTheme="minorEastAsia" w:hAnsiTheme="minorEastAsia" w:cstheme="minorEastAsia"/>
          <w:sz w:val="28"/>
          <w:szCs w:val="28"/>
          <w:highlight w:val="none"/>
          <w:u w:val="single"/>
          <w:lang w:val="en-US" w:eastAsia="zh-CN"/>
        </w:rPr>
        <w:t>联系人：李工；联系电话：18305681505。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1" w:edGrp="everyone"/>
      <w:r>
        <w:rPr>
          <w:rFonts w:hint="eastAsia" w:asciiTheme="minorEastAsia" w:hAnsiTheme="minorEastAsia" w:cstheme="minorEastAsia"/>
          <w:sz w:val="28"/>
          <w:szCs w:val="28"/>
          <w:highlight w:val="none"/>
          <w:lang w:val="en-US" w:eastAsia="zh-CN"/>
        </w:rPr>
        <w:t>3</w:t>
      </w:r>
      <w:r>
        <w:rPr>
          <w:rFonts w:hint="eastAsia" w:asciiTheme="minorEastAsia" w:hAnsiTheme="minorEastAsia" w:cstheme="minorEastAsia"/>
          <w:sz w:val="28"/>
          <w:szCs w:val="28"/>
          <w:highlight w:val="none"/>
          <w:u w:val="single"/>
          <w:lang w:val="en-US" w:eastAsia="zh-CN"/>
        </w:rPr>
        <w:t>600.00元</w:t>
      </w:r>
      <w:r>
        <w:rPr>
          <w:rFonts w:hint="default" w:asciiTheme="minorEastAsia" w:hAnsiTheme="minorEastAsia" w:eastAsiaTheme="minorEastAsia" w:cstheme="minorEastAsia"/>
          <w:sz w:val="28"/>
          <w:szCs w:val="28"/>
          <w:highlight w:val="none"/>
          <w:lang w:val="en-US" w:eastAsia="zh-CN"/>
        </w:rPr>
        <w:t>（人民币）</w:t>
      </w:r>
      <w:permEnd w:id="1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2" w:edGrp="everyone"/>
      <w:r>
        <w:rPr>
          <w:rFonts w:hint="eastAsia" w:asciiTheme="minorEastAsia" w:hAnsiTheme="minorEastAsia" w:cstheme="minorEastAsia"/>
          <w:sz w:val="28"/>
          <w:szCs w:val="28"/>
          <w:highlight w:val="none"/>
          <w:lang w:val="en-US" w:eastAsia="zh-CN"/>
        </w:rPr>
        <w:t>亳州市安腾弱电工程有限公司</w:t>
      </w:r>
    </w:p>
    <w:permEnd w:id="12"/>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bidi="ar-SA"/>
        </w:rPr>
      </w:pPr>
      <w:r>
        <w:rPr>
          <w:rFonts w:hint="default" w:asciiTheme="minorEastAsia" w:hAnsiTheme="minorEastAsia" w:eastAsiaTheme="minorEastAsia" w:cstheme="minorEastAsia"/>
          <w:kern w:val="2"/>
          <w:sz w:val="28"/>
          <w:szCs w:val="28"/>
          <w:highlight w:val="none"/>
          <w:lang w:val="en-US" w:eastAsia="zh-CN" w:bidi="ar-SA"/>
        </w:rPr>
        <w:t>联</w:t>
      </w:r>
      <w:r>
        <w:rPr>
          <w:rFonts w:hint="eastAsia" w:asciiTheme="minorEastAsia" w:hAnsiTheme="minorEastAsia" w:eastAsiaTheme="minorEastAsia" w:cstheme="minorEastAsia"/>
          <w:kern w:val="2"/>
          <w:sz w:val="28"/>
          <w:szCs w:val="28"/>
          <w:highlight w:val="none"/>
          <w:lang w:val="en-US" w:eastAsia="zh-CN" w:bidi="ar-SA"/>
        </w:rPr>
        <w:t xml:space="preserve"> </w:t>
      </w:r>
      <w:r>
        <w:rPr>
          <w:rFonts w:hint="default" w:asciiTheme="minorEastAsia" w:hAnsiTheme="minorEastAsia" w:eastAsiaTheme="minorEastAsia" w:cstheme="minorEastAsia"/>
          <w:kern w:val="2"/>
          <w:sz w:val="28"/>
          <w:szCs w:val="28"/>
          <w:highlight w:val="none"/>
          <w:lang w:val="en-US" w:eastAsia="zh-CN" w:bidi="ar-SA"/>
        </w:rPr>
        <w:t>系</w:t>
      </w:r>
      <w:r>
        <w:rPr>
          <w:rFonts w:hint="eastAsia" w:asciiTheme="minorEastAsia" w:hAnsiTheme="minorEastAsia" w:eastAsiaTheme="minorEastAsia" w:cstheme="minorEastAsia"/>
          <w:kern w:val="2"/>
          <w:sz w:val="28"/>
          <w:szCs w:val="28"/>
          <w:highlight w:val="none"/>
          <w:lang w:val="en-US" w:eastAsia="zh-CN" w:bidi="ar-SA"/>
        </w:rPr>
        <w:t xml:space="preserve"> </w:t>
      </w:r>
      <w:r>
        <w:rPr>
          <w:rFonts w:hint="default" w:asciiTheme="minorEastAsia" w:hAnsiTheme="minorEastAsia" w:eastAsiaTheme="minorEastAsia" w:cstheme="minorEastAsia"/>
          <w:kern w:val="2"/>
          <w:sz w:val="28"/>
          <w:szCs w:val="28"/>
          <w:highlight w:val="none"/>
          <w:lang w:val="en-US" w:eastAsia="zh-CN" w:bidi="ar-SA"/>
        </w:rPr>
        <w:t>人：</w:t>
      </w:r>
      <w:r>
        <w:rPr>
          <w:rFonts w:hint="eastAsia" w:asciiTheme="minorEastAsia" w:hAnsiTheme="minorEastAsia" w:cstheme="minorEastAsia"/>
          <w:kern w:val="2"/>
          <w:sz w:val="28"/>
          <w:szCs w:val="28"/>
          <w:highlight w:val="none"/>
          <w:lang w:val="en-US" w:eastAsia="zh-CN" w:bidi="ar-SA"/>
        </w:rPr>
        <w:t>孙经理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电    话</w:t>
      </w:r>
      <w:r>
        <w:rPr>
          <w:rFonts w:hint="default" w:asciiTheme="minorEastAsia" w:hAnsiTheme="minorEastAsia" w:eastAsiaTheme="minorEastAsia" w:cstheme="minorEastAsia"/>
          <w:kern w:val="2"/>
          <w:sz w:val="28"/>
          <w:szCs w:val="28"/>
          <w:highlight w:val="none"/>
          <w:lang w:val="en-US" w:eastAsia="zh-CN" w:bidi="ar-SA"/>
        </w:rPr>
        <w:t>：</w:t>
      </w:r>
      <w:r>
        <w:rPr>
          <w:rFonts w:hint="eastAsia" w:asciiTheme="minorEastAsia" w:hAnsiTheme="minorEastAsia" w:cstheme="minorEastAsia"/>
          <w:kern w:val="2"/>
          <w:sz w:val="28"/>
          <w:szCs w:val="28"/>
          <w:highlight w:val="none"/>
          <w:lang w:val="en-US" w:eastAsia="zh-CN" w:bidi="ar-SA"/>
        </w:rPr>
        <w:t>17705671717</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13"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亳州市安腾弱电工程有限公司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27</w:t>
      </w:r>
      <w:r>
        <w:rPr>
          <w:rFonts w:hint="eastAsia" w:asciiTheme="minorEastAsia" w:hAnsiTheme="minorEastAsia" w:eastAsiaTheme="minorEastAsia" w:cstheme="minorEastAsia"/>
          <w:color w:val="FF0000"/>
          <w:sz w:val="28"/>
          <w:szCs w:val="28"/>
          <w:highlight w:val="none"/>
          <w:lang w:val="en-US" w:eastAsia="zh-CN"/>
        </w:rPr>
        <w:t>日</w:t>
      </w:r>
      <w:permEnd w:id="13"/>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4"/>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1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1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16"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日前</w:t>
            </w:r>
            <w:permEnd w:id="1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1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1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1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1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响应保证金</w:t>
            </w:r>
            <w:permEnd w:id="19"/>
            <w:r>
              <w:rPr>
                <w:rFonts w:hint="default" w:ascii="Times New Roman" w:hAnsi="Times New Roman" w:cs="Times New Roman"/>
                <w:szCs w:val="21"/>
                <w:highlight w:val="none"/>
              </w:rPr>
              <w:t>的形式：</w:t>
            </w:r>
            <w:permStart w:id="20" w:edGrp="everyone"/>
            <w:r>
              <w:rPr>
                <w:rFonts w:hint="default" w:ascii="Times New Roman" w:hAnsi="Times New Roman" w:cs="Times New Roman"/>
                <w:b/>
                <w:bCs/>
                <w:color w:val="FF0000"/>
                <w:szCs w:val="21"/>
                <w:highlight w:val="none"/>
              </w:rPr>
              <w:t>银行汇款或转账</w:t>
            </w:r>
            <w:permEnd w:id="20"/>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r>
              <w:rPr>
                <w:rFonts w:hint="eastAsia" w:ascii="Times New Roman" w:hAnsi="Times New Roman" w:cs="Times New Roman"/>
                <w:b/>
                <w:bCs/>
                <w:color w:val="FF0000"/>
                <w:szCs w:val="21"/>
                <w:highlight w:val="none"/>
                <w:u w:val="single"/>
                <w:lang w:val="en-US" w:eastAsia="zh-CN"/>
              </w:rPr>
              <w:t>3600.00元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eastAsia="zh-CN"/>
              </w:rPr>
              <w:t>亳州药都农村商业银行股份有限公司高新区支行</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rPr>
              <w:t>20000544905210300000122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1" w:edGrp="everyone"/>
            <w:r>
              <w:rPr>
                <w:rFonts w:hint="eastAsia" w:ascii="Times New Roman" w:hAnsi="Times New Roman" w:cs="Times New Roman"/>
                <w:b/>
                <w:bCs/>
                <w:color w:val="FF0000"/>
                <w:szCs w:val="21"/>
                <w:highlight w:val="none"/>
                <w:lang w:val="en-US" w:eastAsia="zh-CN"/>
              </w:rPr>
              <w:t>ATRD-2025-15号保证金</w:t>
            </w:r>
            <w:permEnd w:id="2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2"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2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采购人：亳州市安腾弱电工程有限公司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亳州公路客运站820kW光储一体化项目储能设备采购</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项目编号：ATRD-2025-15号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2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18305681505</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2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2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开户名称：亳州市安腾弱电工程有限公司</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开户银行：亳州药都农村商业银行股份有限公司高新区支行</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银行账号：20000544905210300000122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bookmarkStart w:id="8" w:name="OLE_LINK1"/>
            <w:permStart w:id="2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27"/>
            <w:bookmarkEnd w:id="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同响应保证金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2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货物供应完成后退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 w:name="_Toc179632549"/>
      <w:bookmarkStart w:id="10" w:name="_Toc152042308"/>
      <w:bookmarkStart w:id="11" w:name="_Toc246996921"/>
      <w:bookmarkStart w:id="12" w:name="_Toc247085692"/>
      <w:bookmarkStart w:id="13" w:name="_Toc144974500"/>
      <w:bookmarkStart w:id="14" w:name="_Toc152045532"/>
      <w:bookmarkStart w:id="15" w:name="_Toc296602423"/>
      <w:bookmarkStart w:id="16" w:name="_Toc246996178"/>
      <w:r>
        <w:rPr>
          <w:rFonts w:hint="eastAsia"/>
          <w:lang w:val="en-US" w:eastAsia="zh-CN"/>
        </w:rPr>
        <w:t>1.</w:t>
      </w:r>
      <w:bookmarkEnd w:id="9"/>
      <w:bookmarkEnd w:id="10"/>
      <w:bookmarkEnd w:id="11"/>
      <w:bookmarkEnd w:id="12"/>
      <w:bookmarkEnd w:id="13"/>
      <w:bookmarkEnd w:id="14"/>
      <w:bookmarkEnd w:id="15"/>
      <w:bookmarkEnd w:id="16"/>
      <w:r>
        <w:rPr>
          <w:rFonts w:hint="eastAsia"/>
        </w:rPr>
        <w:t>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247085695"/>
      <w:bookmarkStart w:id="18" w:name="_Toc246996924"/>
      <w:bookmarkStart w:id="19" w:name="_Toc296602426"/>
      <w:bookmarkStart w:id="20" w:name="_Toc144974504"/>
      <w:bookmarkStart w:id="21" w:name="_Toc152042312"/>
      <w:bookmarkStart w:id="22" w:name="_Toc179632553"/>
      <w:bookmarkStart w:id="23" w:name="_Toc152045536"/>
      <w:bookmarkStart w:id="24" w:name="_Toc246996181"/>
      <w:r>
        <w:rPr>
          <w:rFonts w:hint="eastAsia"/>
          <w:lang w:val="en-US" w:eastAsia="zh-CN"/>
        </w:rPr>
        <w:t>3</w:t>
      </w:r>
      <w:r>
        <w:rPr>
          <w:rFonts w:hint="eastAsia"/>
        </w:rPr>
        <w:t>.保密</w:t>
      </w:r>
      <w:bookmarkEnd w:id="17"/>
      <w:bookmarkEnd w:id="18"/>
      <w:bookmarkEnd w:id="19"/>
      <w:bookmarkEnd w:id="20"/>
      <w:bookmarkEnd w:id="21"/>
      <w:bookmarkEnd w:id="22"/>
      <w:bookmarkEnd w:id="23"/>
      <w:bookmarkEnd w:id="2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144974505"/>
      <w:bookmarkStart w:id="26" w:name="_Toc152042313"/>
      <w:bookmarkStart w:id="27" w:name="_Toc247085696"/>
      <w:bookmarkStart w:id="28" w:name="_Toc179632554"/>
      <w:bookmarkStart w:id="29" w:name="_Toc296602427"/>
      <w:bookmarkStart w:id="30" w:name="_Toc152045537"/>
      <w:bookmarkStart w:id="31" w:name="_Toc246996182"/>
      <w:bookmarkStart w:id="32" w:name="_Toc246996925"/>
      <w:r>
        <w:rPr>
          <w:rFonts w:hint="eastAsia"/>
          <w:lang w:val="en-US" w:eastAsia="zh-CN"/>
        </w:rPr>
        <w:t>4</w:t>
      </w:r>
      <w:r>
        <w:rPr>
          <w:rFonts w:hint="eastAsia"/>
        </w:rPr>
        <w:t>.语言</w:t>
      </w:r>
      <w:bookmarkEnd w:id="25"/>
      <w:r>
        <w:rPr>
          <w:rFonts w:hint="eastAsia"/>
        </w:rPr>
        <w:t>文字</w:t>
      </w:r>
      <w:bookmarkEnd w:id="26"/>
      <w:bookmarkEnd w:id="27"/>
      <w:bookmarkEnd w:id="28"/>
      <w:bookmarkEnd w:id="29"/>
      <w:bookmarkEnd w:id="30"/>
      <w:bookmarkEnd w:id="31"/>
      <w:bookmarkEnd w:id="3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33" w:name="_Toc247085697"/>
      <w:bookmarkStart w:id="34" w:name="_Toc144974506"/>
      <w:bookmarkStart w:id="35" w:name="_Toc152042314"/>
      <w:bookmarkStart w:id="36" w:name="_Toc246996183"/>
      <w:bookmarkStart w:id="37" w:name="_Toc246996926"/>
      <w:bookmarkStart w:id="38" w:name="_Toc179632555"/>
      <w:bookmarkStart w:id="39"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33"/>
    <w:bookmarkEnd w:id="34"/>
    <w:bookmarkEnd w:id="35"/>
    <w:bookmarkEnd w:id="36"/>
    <w:bookmarkEnd w:id="37"/>
    <w:bookmarkEnd w:id="38"/>
    <w:bookmarkEnd w:id="39"/>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10"/>
      <w:bookmarkStart w:id="41" w:name="_Toc152045542"/>
      <w:bookmarkStart w:id="42" w:name="_Toc247085701"/>
      <w:bookmarkStart w:id="43" w:name="_Toc179632560"/>
      <w:bookmarkStart w:id="44" w:name="_Toc296602432"/>
      <w:bookmarkStart w:id="45" w:name="_Toc152042318"/>
      <w:bookmarkStart w:id="46" w:name="_Toc246996187"/>
      <w:bookmarkStart w:id="47" w:name="_Toc246996930"/>
      <w:r>
        <w:rPr>
          <w:rFonts w:hint="eastAsia"/>
          <w:lang w:val="en-US" w:eastAsia="zh-CN"/>
        </w:rPr>
        <w:t>二</w:t>
      </w:r>
      <w:r>
        <w:rPr>
          <w:rFonts w:hint="eastAsia"/>
          <w:lang w:eastAsia="zh-CN"/>
        </w:rPr>
        <w:t>、询比</w:t>
      </w:r>
      <w:r>
        <w:rPr>
          <w:rFonts w:hint="eastAsia"/>
        </w:rPr>
        <w:t>文件</w:t>
      </w:r>
      <w:bookmarkEnd w:id="40"/>
      <w:bookmarkEnd w:id="41"/>
      <w:bookmarkEnd w:id="42"/>
      <w:bookmarkEnd w:id="43"/>
      <w:bookmarkEnd w:id="44"/>
      <w:bookmarkEnd w:id="45"/>
      <w:bookmarkEnd w:id="46"/>
      <w:bookmarkEnd w:id="47"/>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8" w:name="_Toc144974511"/>
      <w:bookmarkStart w:id="49" w:name="_Toc152042319"/>
      <w:bookmarkStart w:id="50" w:name="_Toc247085702"/>
      <w:bookmarkStart w:id="51" w:name="_Toc246996188"/>
      <w:bookmarkStart w:id="52" w:name="_Toc246996931"/>
      <w:bookmarkStart w:id="53" w:name="_Toc296602433"/>
      <w:bookmarkStart w:id="54" w:name="_Toc179632561"/>
      <w:bookmarkStart w:id="55" w:name="_Toc152045543"/>
      <w:r>
        <w:rPr>
          <w:rFonts w:hint="eastAsia"/>
          <w:lang w:val="en-US" w:eastAsia="zh-CN"/>
        </w:rPr>
        <w:t>5.</w:t>
      </w:r>
      <w:r>
        <w:rPr>
          <w:rFonts w:hint="eastAsia"/>
          <w:lang w:eastAsia="zh-CN"/>
        </w:rPr>
        <w:t>询比</w:t>
      </w:r>
      <w:r>
        <w:rPr>
          <w:rFonts w:hint="eastAsia"/>
        </w:rPr>
        <w:t>文件的组成</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189"/>
      <w:bookmarkStart w:id="57" w:name="_Toc152042320"/>
      <w:bookmarkStart w:id="58" w:name="_Toc179632562"/>
      <w:bookmarkStart w:id="59" w:name="_Toc296602434"/>
      <w:bookmarkStart w:id="60" w:name="_Toc144974512"/>
      <w:bookmarkStart w:id="61" w:name="_Toc247085703"/>
      <w:bookmarkStart w:id="62" w:name="_Toc246996932"/>
      <w:bookmarkStart w:id="63" w:name="_Toc152045544"/>
      <w:r>
        <w:rPr>
          <w:rFonts w:hint="eastAsia"/>
          <w:lang w:val="en-US" w:eastAsia="zh-CN"/>
        </w:rPr>
        <w:t>6.</w:t>
      </w:r>
      <w:r>
        <w:rPr>
          <w:rFonts w:hint="eastAsia"/>
          <w:lang w:eastAsia="zh-CN"/>
        </w:rPr>
        <w:t>询比</w:t>
      </w:r>
      <w:r>
        <w:rPr>
          <w:rFonts w:hint="eastAsia"/>
        </w:rPr>
        <w:t>文件的澄清</w:t>
      </w:r>
      <w:bookmarkEnd w:id="56"/>
      <w:bookmarkEnd w:id="57"/>
      <w:bookmarkEnd w:id="58"/>
      <w:bookmarkEnd w:id="59"/>
      <w:bookmarkEnd w:id="60"/>
      <w:bookmarkEnd w:id="61"/>
      <w:bookmarkEnd w:id="62"/>
      <w:bookmarkEnd w:id="63"/>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190"/>
      <w:bookmarkStart w:id="65" w:name="_Toc246996933"/>
      <w:bookmarkStart w:id="66" w:name="_Toc247085704"/>
      <w:bookmarkStart w:id="67" w:name="_Toc179632563"/>
      <w:bookmarkStart w:id="68" w:name="_Toc296602435"/>
      <w:bookmarkStart w:id="69" w:name="_Toc152045545"/>
      <w:bookmarkStart w:id="70" w:name="_Toc144974513"/>
      <w:bookmarkStart w:id="71" w:name="_Toc152042321"/>
      <w:r>
        <w:rPr>
          <w:rFonts w:hint="eastAsia"/>
          <w:lang w:val="en-US" w:eastAsia="zh-CN"/>
        </w:rPr>
        <w:t>7.</w:t>
      </w:r>
      <w:r>
        <w:rPr>
          <w:rFonts w:hint="eastAsia"/>
          <w:lang w:eastAsia="zh-CN"/>
        </w:rPr>
        <w:t>询比</w:t>
      </w:r>
      <w:r>
        <w:rPr>
          <w:rFonts w:hint="eastAsia"/>
        </w:rPr>
        <w:t>文件的修改</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72" w:name="_Toc152042322"/>
      <w:bookmarkStart w:id="73" w:name="_Toc296602436"/>
      <w:bookmarkStart w:id="74" w:name="_Toc246996934"/>
      <w:bookmarkStart w:id="75" w:name="_Toc144974514"/>
      <w:bookmarkStart w:id="76" w:name="_Toc247085705"/>
      <w:bookmarkStart w:id="77" w:name="_Toc179632564"/>
      <w:bookmarkStart w:id="78" w:name="_Toc152045546"/>
      <w:bookmarkStart w:id="79"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2"/>
      <w:bookmarkEnd w:id="73"/>
      <w:bookmarkEnd w:id="74"/>
      <w:bookmarkEnd w:id="75"/>
      <w:bookmarkEnd w:id="76"/>
      <w:bookmarkEnd w:id="77"/>
      <w:bookmarkEnd w:id="78"/>
      <w:bookmarkEnd w:id="79"/>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0" w:name="_Toc296602437"/>
      <w:bookmarkStart w:id="81" w:name="_Toc247085706"/>
      <w:bookmarkStart w:id="82" w:name="_Toc246996192"/>
      <w:bookmarkStart w:id="83" w:name="_Toc246996935"/>
      <w:bookmarkStart w:id="84" w:name="_Toc179632565"/>
      <w:bookmarkStart w:id="85" w:name="_Toc144974515"/>
      <w:bookmarkStart w:id="86" w:name="_Toc152042323"/>
      <w:bookmarkStart w:id="87"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8" w:name="_Toc247085707"/>
      <w:bookmarkStart w:id="89" w:name="_Toc246996936"/>
      <w:bookmarkStart w:id="90" w:name="_Toc246996193"/>
      <w:bookmarkStart w:id="91" w:name="_Toc296602438"/>
      <w:bookmarkStart w:id="92" w:name="_Toc152042324"/>
      <w:bookmarkStart w:id="93" w:name="_Toc144974516"/>
      <w:bookmarkStart w:id="94" w:name="_Toc179632566"/>
      <w:bookmarkStart w:id="95" w:name="_Toc152045548"/>
      <w:r>
        <w:rPr>
          <w:rFonts w:hint="eastAsia"/>
          <w:lang w:val="en-US" w:eastAsia="zh-CN"/>
        </w:rPr>
        <w:t>9.</w:t>
      </w:r>
      <w:bookmarkEnd w:id="88"/>
      <w:bookmarkEnd w:id="89"/>
      <w:bookmarkEnd w:id="90"/>
      <w:bookmarkEnd w:id="91"/>
      <w:bookmarkEnd w:id="92"/>
      <w:bookmarkEnd w:id="93"/>
      <w:bookmarkEnd w:id="94"/>
      <w:bookmarkEnd w:id="95"/>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96" w:name="_Toc144974517"/>
      <w:bookmarkStart w:id="97" w:name="_Toc152045549"/>
      <w:bookmarkStart w:id="98" w:name="_Toc152042325"/>
      <w:bookmarkStart w:id="99"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0" w:name="_Toc247085708"/>
      <w:bookmarkStart w:id="101" w:name="_Toc296602439"/>
      <w:bookmarkStart w:id="102" w:name="_Toc246996937"/>
      <w:bookmarkStart w:id="103" w:name="_Toc246996194"/>
      <w:r>
        <w:rPr>
          <w:rFonts w:hint="eastAsia"/>
          <w:lang w:val="en-US" w:eastAsia="zh-CN"/>
        </w:rPr>
        <w:t>10.</w:t>
      </w:r>
      <w:bookmarkEnd w:id="96"/>
      <w:bookmarkEnd w:id="97"/>
      <w:bookmarkEnd w:id="98"/>
      <w:bookmarkEnd w:id="99"/>
      <w:bookmarkEnd w:id="100"/>
      <w:bookmarkEnd w:id="101"/>
      <w:bookmarkEnd w:id="102"/>
      <w:bookmarkEnd w:id="103"/>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4" w:name="_Toc246996942"/>
      <w:bookmarkStart w:id="105" w:name="_Toc247085713"/>
      <w:bookmarkStart w:id="106" w:name="_Toc296602443"/>
      <w:bookmarkStart w:id="107" w:name="_Toc246996199"/>
      <w:bookmarkStart w:id="108" w:name="_Toc179632573"/>
      <w:bookmarkStart w:id="109" w:name="_Toc144974523"/>
      <w:bookmarkStart w:id="110" w:name="_Toc152042331"/>
      <w:bookmarkStart w:id="111" w:name="_Toc152045555"/>
      <w:r>
        <w:rPr>
          <w:rFonts w:hint="eastAsia"/>
          <w:lang w:val="en-US" w:eastAsia="zh-CN"/>
        </w:rPr>
        <w:t>四</w:t>
      </w:r>
      <w:bookmarkEnd w:id="104"/>
      <w:bookmarkEnd w:id="105"/>
      <w:bookmarkEnd w:id="106"/>
      <w:bookmarkEnd w:id="107"/>
      <w:bookmarkEnd w:id="108"/>
      <w:bookmarkEnd w:id="109"/>
      <w:bookmarkEnd w:id="110"/>
      <w:bookmarkEnd w:id="111"/>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2" w:name="_Toc246996943"/>
      <w:bookmarkStart w:id="113" w:name="_Toc152045556"/>
      <w:bookmarkStart w:id="114" w:name="_Toc152042332"/>
      <w:bookmarkStart w:id="115" w:name="_Toc144974524"/>
      <w:bookmarkStart w:id="116" w:name="_Toc247085714"/>
      <w:bookmarkStart w:id="117" w:name="_Toc179632574"/>
      <w:bookmarkStart w:id="118" w:name="_Toc296602444"/>
      <w:bookmarkStart w:id="119" w:name="_Toc246996200"/>
      <w:r>
        <w:rPr>
          <w:rFonts w:hint="eastAsia"/>
          <w:lang w:val="en-US" w:eastAsia="zh-CN"/>
        </w:rPr>
        <w:t>11.</w:t>
      </w:r>
      <w:bookmarkEnd w:id="112"/>
      <w:bookmarkEnd w:id="113"/>
      <w:bookmarkEnd w:id="114"/>
      <w:bookmarkEnd w:id="115"/>
      <w:bookmarkEnd w:id="116"/>
      <w:bookmarkEnd w:id="117"/>
      <w:bookmarkEnd w:id="118"/>
      <w:bookmarkEnd w:id="119"/>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0" w:name="_Toc152042333"/>
      <w:bookmarkStart w:id="121" w:name="_Toc246996201"/>
      <w:bookmarkStart w:id="122" w:name="_Toc246996944"/>
      <w:bookmarkStart w:id="123" w:name="_Toc144974525"/>
      <w:bookmarkStart w:id="124" w:name="_Toc179632575"/>
      <w:bookmarkStart w:id="125" w:name="_Toc247085715"/>
      <w:bookmarkStart w:id="126"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0"/>
    <w:bookmarkEnd w:id="121"/>
    <w:bookmarkEnd w:id="122"/>
    <w:bookmarkEnd w:id="123"/>
    <w:bookmarkEnd w:id="124"/>
    <w:bookmarkEnd w:id="125"/>
    <w:bookmarkEnd w:id="126"/>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76"/>
      <w:bookmarkStart w:id="128" w:name="_Toc296602446"/>
      <w:bookmarkStart w:id="129" w:name="_Toc246996945"/>
      <w:bookmarkStart w:id="130" w:name="_Toc152042334"/>
      <w:bookmarkStart w:id="131" w:name="_Toc247085716"/>
      <w:bookmarkStart w:id="132" w:name="_Toc246996202"/>
      <w:bookmarkStart w:id="133" w:name="_Toc144974526"/>
      <w:bookmarkStart w:id="134" w:name="_Toc152045558"/>
      <w:r>
        <w:rPr>
          <w:rFonts w:hint="eastAsia"/>
          <w:lang w:val="en-US" w:eastAsia="zh-CN"/>
        </w:rPr>
        <w:t>13.</w:t>
      </w:r>
      <w:r>
        <w:rPr>
          <w:rFonts w:hint="eastAsia"/>
          <w:lang w:eastAsia="zh-CN"/>
        </w:rPr>
        <w:t>响应文件</w:t>
      </w:r>
      <w:r>
        <w:rPr>
          <w:rFonts w:hint="eastAsia"/>
        </w:rPr>
        <w:t>的修改与撤回</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35" w:name="_Toc246996946"/>
      <w:bookmarkStart w:id="136" w:name="_Toc179632577"/>
      <w:bookmarkStart w:id="137" w:name="_Toc296602447"/>
      <w:bookmarkStart w:id="138" w:name="_Toc144974527"/>
      <w:bookmarkStart w:id="139" w:name="_Toc152045559"/>
      <w:bookmarkStart w:id="140" w:name="_Toc247085717"/>
      <w:bookmarkStart w:id="141" w:name="_Toc246996203"/>
      <w:bookmarkStart w:id="142" w:name="_Toc152042335"/>
      <w:r>
        <w:rPr>
          <w:rFonts w:hint="eastAsia"/>
          <w:lang w:val="en-US" w:eastAsia="zh-CN"/>
        </w:rPr>
        <w:t>五</w:t>
      </w:r>
      <w:r>
        <w:rPr>
          <w:rFonts w:hint="eastAsia"/>
          <w:lang w:eastAsia="zh-CN"/>
        </w:rPr>
        <w:t>、</w:t>
      </w:r>
      <w:bookmarkEnd w:id="135"/>
      <w:bookmarkEnd w:id="136"/>
      <w:bookmarkEnd w:id="137"/>
      <w:bookmarkEnd w:id="138"/>
      <w:bookmarkEnd w:id="139"/>
      <w:bookmarkEnd w:id="140"/>
      <w:bookmarkEnd w:id="141"/>
      <w:bookmarkEnd w:id="142"/>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28"/>
      <w:bookmarkStart w:id="144" w:name="_Toc247085718"/>
      <w:bookmarkStart w:id="145" w:name="_Toc179632578"/>
      <w:bookmarkStart w:id="146" w:name="_Toc246996947"/>
      <w:bookmarkStart w:id="147" w:name="_Toc152045560"/>
      <w:bookmarkStart w:id="148" w:name="_Toc152042336"/>
      <w:bookmarkStart w:id="149" w:name="_Toc246996204"/>
      <w:bookmarkStart w:id="150"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296602449"/>
      <w:bookmarkStart w:id="152" w:name="_Toc247085719"/>
      <w:bookmarkStart w:id="153" w:name="_Toc179632579"/>
      <w:bookmarkStart w:id="154" w:name="_Toc144974529"/>
      <w:bookmarkStart w:id="155" w:name="_Toc246996948"/>
      <w:bookmarkStart w:id="156" w:name="_Toc152042337"/>
      <w:bookmarkStart w:id="157" w:name="_Toc246996205"/>
      <w:bookmarkStart w:id="158" w:name="_Toc152045561"/>
      <w:r>
        <w:rPr>
          <w:rFonts w:hint="eastAsia"/>
          <w:lang w:val="en-US" w:eastAsia="zh-CN"/>
        </w:rPr>
        <w:t>15.</w:t>
      </w:r>
      <w:r>
        <w:rPr>
          <w:rFonts w:hint="eastAsia"/>
          <w:lang w:eastAsia="zh-CN"/>
        </w:rPr>
        <w:t>开启</w:t>
      </w:r>
      <w:r>
        <w:rPr>
          <w:rFonts w:hint="eastAsia"/>
        </w:rPr>
        <w:t>程序</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246996950"/>
      <w:bookmarkStart w:id="160" w:name="_Toc246996207"/>
      <w:bookmarkStart w:id="161" w:name="_Toc296602452"/>
      <w:bookmarkStart w:id="162" w:name="_Toc179632581"/>
      <w:bookmarkStart w:id="163" w:name="_Toc247085721"/>
      <w:bookmarkStart w:id="164" w:name="_Toc152045563"/>
      <w:bookmarkStart w:id="165" w:name="_Toc152042339"/>
      <w:bookmarkStart w:id="166" w:name="_Toc144974531"/>
      <w:r>
        <w:rPr>
          <w:rFonts w:hint="eastAsia"/>
          <w:lang w:val="en-US" w:eastAsia="zh-CN"/>
        </w:rPr>
        <w:t>17.</w:t>
      </w:r>
      <w:bookmarkEnd w:id="159"/>
      <w:bookmarkEnd w:id="160"/>
      <w:bookmarkEnd w:id="161"/>
      <w:bookmarkEnd w:id="162"/>
      <w:bookmarkEnd w:id="163"/>
      <w:bookmarkEnd w:id="164"/>
      <w:bookmarkEnd w:id="165"/>
      <w:bookmarkEnd w:id="166"/>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67" w:name="_Toc246996210"/>
      <w:bookmarkStart w:id="168" w:name="_Toc152045566"/>
      <w:bookmarkStart w:id="169" w:name="_Toc179632584"/>
      <w:bookmarkStart w:id="170" w:name="_Toc296602455"/>
      <w:bookmarkStart w:id="171" w:name="_Toc247085724"/>
      <w:bookmarkStart w:id="172" w:name="_Toc144974534"/>
      <w:bookmarkStart w:id="173" w:name="_Toc246996953"/>
      <w:bookmarkStart w:id="174" w:name="_Toc152042342"/>
      <w:r>
        <w:rPr>
          <w:rFonts w:hint="eastAsia"/>
          <w:lang w:val="en-US" w:eastAsia="zh-CN"/>
        </w:rPr>
        <w:t>六</w:t>
      </w:r>
      <w:r>
        <w:rPr>
          <w:rFonts w:hint="eastAsia"/>
          <w:lang w:eastAsia="zh-CN"/>
        </w:rPr>
        <w:t>、</w:t>
      </w:r>
      <w:bookmarkEnd w:id="167"/>
      <w:bookmarkEnd w:id="168"/>
      <w:bookmarkEnd w:id="169"/>
      <w:bookmarkEnd w:id="170"/>
      <w:bookmarkEnd w:id="171"/>
      <w:bookmarkEnd w:id="172"/>
      <w:bookmarkEnd w:id="173"/>
      <w:bookmarkEnd w:id="174"/>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44974535"/>
      <w:bookmarkStart w:id="176" w:name="_Toc246996954"/>
      <w:bookmarkStart w:id="177" w:name="_Toc247085725"/>
      <w:bookmarkStart w:id="178" w:name="_Toc152045567"/>
      <w:bookmarkStart w:id="179" w:name="_Toc179632585"/>
      <w:bookmarkStart w:id="180" w:name="_Toc152042343"/>
      <w:bookmarkStart w:id="181" w:name="_Toc246996211"/>
      <w:bookmarkStart w:id="182" w:name="_Toc296602456"/>
      <w:r>
        <w:rPr>
          <w:rFonts w:hint="eastAsia"/>
          <w:lang w:val="en-US" w:eastAsia="zh-CN"/>
        </w:rPr>
        <w:t>19.</w:t>
      </w:r>
      <w:bookmarkEnd w:id="175"/>
      <w:bookmarkEnd w:id="176"/>
      <w:bookmarkEnd w:id="177"/>
      <w:bookmarkEnd w:id="178"/>
      <w:bookmarkEnd w:id="179"/>
      <w:bookmarkEnd w:id="180"/>
      <w:bookmarkEnd w:id="181"/>
      <w:bookmarkEnd w:id="182"/>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57"/>
      <w:r>
        <w:rPr>
          <w:rFonts w:hint="eastAsia"/>
          <w:lang w:val="en-US" w:eastAsia="zh-CN"/>
        </w:rPr>
        <w:t>20.</w:t>
      </w:r>
      <w:bookmarkEnd w:id="183"/>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4" w:name="_Toc179632586"/>
      <w:bookmarkStart w:id="185" w:name="_Toc296602458"/>
      <w:bookmarkStart w:id="186" w:name="_Toc246996955"/>
      <w:bookmarkStart w:id="187" w:name="_Toc246996212"/>
      <w:bookmarkStart w:id="188" w:name="_Toc152042344"/>
      <w:bookmarkStart w:id="189" w:name="_Toc152045568"/>
      <w:bookmarkStart w:id="190" w:name="_Toc247085726"/>
      <w:bookmarkStart w:id="191" w:name="_Toc144974536"/>
      <w:r>
        <w:rPr>
          <w:rFonts w:hint="eastAsia"/>
          <w:lang w:val="en-US" w:eastAsia="zh-CN"/>
        </w:rPr>
        <w:t>21.</w:t>
      </w:r>
      <w:bookmarkEnd w:id="184"/>
      <w:bookmarkEnd w:id="185"/>
      <w:bookmarkEnd w:id="186"/>
      <w:bookmarkEnd w:id="187"/>
      <w:bookmarkEnd w:id="188"/>
      <w:bookmarkEnd w:id="189"/>
      <w:bookmarkEnd w:id="190"/>
      <w:bookmarkEnd w:id="191"/>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59"/>
      <w:bookmarkStart w:id="193" w:name="_Toc246996956"/>
      <w:bookmarkStart w:id="194" w:name="_Toc179632587"/>
      <w:bookmarkStart w:id="195" w:name="_Toc247085727"/>
      <w:bookmarkStart w:id="196" w:name="_Toc246996213"/>
      <w:bookmarkStart w:id="197" w:name="_Toc144974537"/>
      <w:bookmarkStart w:id="198" w:name="_Toc152045569"/>
      <w:bookmarkStart w:id="199" w:name="_Toc152042345"/>
      <w:r>
        <w:rPr>
          <w:rFonts w:hint="eastAsia"/>
          <w:lang w:val="en-US" w:eastAsia="zh-CN"/>
        </w:rPr>
        <w:t>22.</w:t>
      </w:r>
      <w:bookmarkEnd w:id="192"/>
      <w:bookmarkEnd w:id="193"/>
      <w:bookmarkEnd w:id="194"/>
      <w:bookmarkEnd w:id="195"/>
      <w:bookmarkEnd w:id="196"/>
      <w:bookmarkEnd w:id="197"/>
      <w:bookmarkEnd w:id="198"/>
      <w:bookmarkEnd w:id="199"/>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0" w:name="_Toc296602461"/>
      <w:r>
        <w:rPr>
          <w:rFonts w:hint="eastAsia"/>
          <w:lang w:val="en-US" w:eastAsia="zh-CN"/>
        </w:rPr>
        <w:t>七、</w:t>
      </w:r>
      <w:bookmarkEnd w:id="200"/>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1" w:name="_Toc179632593"/>
      <w:bookmarkStart w:id="202" w:name="_Toc247085733"/>
      <w:bookmarkStart w:id="203" w:name="_Toc144974543"/>
      <w:bookmarkStart w:id="204" w:name="_Toc246996219"/>
      <w:bookmarkStart w:id="205" w:name="_Toc246996962"/>
      <w:bookmarkStart w:id="206" w:name="_Toc296590983"/>
      <w:bookmarkStart w:id="207" w:name="_Toc152045575"/>
      <w:bookmarkStart w:id="208" w:name="_Toc296602462"/>
      <w:bookmarkStart w:id="209" w:name="_Toc152042351"/>
      <w:r>
        <w:rPr>
          <w:rFonts w:hint="eastAsia"/>
          <w:lang w:val="en-US" w:eastAsia="zh-CN"/>
        </w:rPr>
        <w:t>23.</w:t>
      </w:r>
      <w:bookmarkEnd w:id="201"/>
      <w:bookmarkEnd w:id="202"/>
      <w:bookmarkEnd w:id="203"/>
      <w:bookmarkEnd w:id="204"/>
      <w:bookmarkEnd w:id="205"/>
      <w:bookmarkEnd w:id="206"/>
      <w:bookmarkEnd w:id="207"/>
      <w:bookmarkEnd w:id="208"/>
      <w:bookmarkEnd w:id="209"/>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10" w:name="_Toc179632594"/>
      <w:bookmarkStart w:id="211" w:name="_Toc296602463"/>
      <w:bookmarkStart w:id="212" w:name="_Toc246996220"/>
      <w:bookmarkStart w:id="213" w:name="_Toc144974544"/>
      <w:bookmarkStart w:id="214" w:name="_Toc152042352"/>
      <w:bookmarkStart w:id="215" w:name="_Toc152045576"/>
      <w:bookmarkStart w:id="216" w:name="_Toc246996963"/>
      <w:bookmarkStart w:id="217" w:name="_Toc247085734"/>
      <w:r>
        <w:rPr>
          <w:rFonts w:hint="eastAsia"/>
          <w:lang w:val="en-US" w:eastAsia="zh-CN"/>
        </w:rPr>
        <w:t>24.</w:t>
      </w:r>
      <w:bookmarkEnd w:id="210"/>
      <w:bookmarkEnd w:id="211"/>
      <w:bookmarkEnd w:id="212"/>
      <w:bookmarkEnd w:id="213"/>
      <w:bookmarkEnd w:id="214"/>
      <w:bookmarkEnd w:id="215"/>
      <w:bookmarkEnd w:id="216"/>
      <w:bookmarkEnd w:id="217"/>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8" w:name="_Toc246996221"/>
      <w:bookmarkStart w:id="219" w:name="_Toc247085735"/>
      <w:bookmarkStart w:id="220" w:name="_Toc179632595"/>
      <w:bookmarkStart w:id="221" w:name="_Toc246996964"/>
      <w:bookmarkStart w:id="222" w:name="_Toc152042353"/>
      <w:bookmarkStart w:id="223" w:name="_Toc144974545"/>
      <w:bookmarkStart w:id="224" w:name="_Toc296602464"/>
      <w:bookmarkStart w:id="225" w:name="_Toc152045577"/>
      <w:r>
        <w:rPr>
          <w:rFonts w:hint="eastAsia"/>
          <w:lang w:val="en-US" w:eastAsia="zh-CN"/>
        </w:rPr>
        <w:t>25.</w:t>
      </w:r>
      <w:bookmarkEnd w:id="218"/>
      <w:bookmarkEnd w:id="219"/>
      <w:bookmarkEnd w:id="220"/>
      <w:bookmarkEnd w:id="221"/>
      <w:bookmarkEnd w:id="222"/>
      <w:bookmarkEnd w:id="223"/>
      <w:bookmarkEnd w:id="224"/>
      <w:bookmarkEnd w:id="225"/>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29" w:edGrp="everyone"/>
      <w:r>
        <w:rPr>
          <w:rFonts w:hint="eastAsia" w:ascii="宋体" w:hAnsi="宋体"/>
          <w:color w:val="FF0000"/>
          <w:sz w:val="24"/>
          <w:lang w:val="en-US" w:eastAsia="zh-CN"/>
        </w:rPr>
        <w:t>最低评审价法</w:t>
      </w:r>
      <w:permEnd w:id="29"/>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26" w:name="_Toc247085747"/>
      <w:bookmarkStart w:id="227" w:name="_Toc152045589"/>
      <w:bookmarkStart w:id="228" w:name="_Toc179632607"/>
      <w:bookmarkStart w:id="229" w:name="_Toc246996975"/>
      <w:bookmarkStart w:id="230" w:name="_Toc246996232"/>
      <w:bookmarkStart w:id="231" w:name="_Toc144974556"/>
      <w:bookmarkStart w:id="232" w:name="_Toc152042366"/>
      <w:bookmarkStart w:id="233" w:name="_Toc296602477"/>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lang w:val="en-US" w:eastAsia="zh-CN"/>
        </w:rPr>
      </w:pPr>
      <w:bookmarkStart w:id="234" w:name="_Toc179632611"/>
      <w:bookmarkStart w:id="235" w:name="_Toc144974560"/>
      <w:bookmarkStart w:id="236" w:name="_Toc152045593"/>
      <w:bookmarkStart w:id="237" w:name="_Toc296602481"/>
      <w:bookmarkStart w:id="238" w:name="_Toc246996236"/>
      <w:bookmarkStart w:id="239" w:name="_Toc152042370"/>
      <w:bookmarkStart w:id="240" w:name="_Toc246996979"/>
      <w:bookmarkStart w:id="241" w:name="_Toc247085751"/>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34"/>
      <w:bookmarkEnd w:id="235"/>
      <w:bookmarkEnd w:id="236"/>
      <w:bookmarkEnd w:id="237"/>
      <w:bookmarkEnd w:id="238"/>
      <w:bookmarkEnd w:id="239"/>
      <w:bookmarkEnd w:id="240"/>
      <w:bookmarkEnd w:id="24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2" w:name="_Toc144974563"/>
      <w:bookmarkStart w:id="243" w:name="_Toc247085754"/>
      <w:bookmarkStart w:id="244" w:name="_Toc152042373"/>
      <w:bookmarkStart w:id="245" w:name="_Toc246996239"/>
      <w:bookmarkStart w:id="246" w:name="_Toc152045596"/>
      <w:bookmarkStart w:id="247" w:name="_Toc296602484"/>
      <w:bookmarkStart w:id="248" w:name="_Toc179632614"/>
      <w:bookmarkStart w:id="249"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2"/>
      <w:r>
        <w:rPr>
          <w:rFonts w:hint="default" w:ascii="Times New Roman" w:hAnsi="Times New Roman" w:cs="Times New Roman" w:eastAsiaTheme="minorEastAsia"/>
          <w:b/>
          <w:bCs/>
          <w:kern w:val="0"/>
          <w:sz w:val="28"/>
          <w:szCs w:val="28"/>
          <w:highlight w:val="none"/>
          <w:lang w:eastAsia="zh-CN"/>
        </w:rPr>
        <w:t>和补正</w:t>
      </w:r>
      <w:bookmarkEnd w:id="243"/>
      <w:bookmarkEnd w:id="244"/>
      <w:bookmarkEnd w:id="245"/>
      <w:bookmarkEnd w:id="246"/>
      <w:bookmarkEnd w:id="247"/>
      <w:bookmarkEnd w:id="248"/>
      <w:bookmarkEnd w:id="24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 xml:space="preserve">4 </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val="en-US" w:eastAsia="zh-CN"/>
        </w:rPr>
        <w:t>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 xml:space="preserve">6 </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val="en-US" w:eastAsia="zh-CN"/>
        </w:rPr>
        <w:t>转换采购方式评审程序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0"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亳州市安腾弱电工程有限公司  </w:t>
            </w:r>
            <w:perm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合同签订后，采购人在发货前向成交人支付该成交价款的30%作为预付款，成交人完成供货并经采购人验收合格后，采购人向成交人付至合格货物价款的100%。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自项目竣工验收合格之日起2年。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26"/>
    <w:bookmarkEnd w:id="227"/>
    <w:bookmarkEnd w:id="228"/>
    <w:bookmarkEnd w:id="229"/>
    <w:bookmarkEnd w:id="230"/>
    <w:bookmarkEnd w:id="231"/>
    <w:bookmarkEnd w:id="232"/>
    <w:bookmarkEnd w:id="23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i w:val="0"/>
          <w:iCs w:val="0"/>
          <w:caps w:val="0"/>
          <w:spacing w:val="0"/>
          <w:kern w:val="2"/>
          <w:sz w:val="28"/>
          <w:szCs w:val="28"/>
          <w:highlight w:val="none"/>
          <w:lang w:val="en-US" w:eastAsia="zh-CN" w:bidi="ar-SA"/>
        </w:rPr>
      </w:pP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1.采购清单</w:t>
      </w:r>
      <w:r>
        <w:rPr>
          <w:rFonts w:hint="eastAsia" w:asciiTheme="minorEastAsia" w:hAnsiTheme="minorEastAsia" w:cstheme="minorEastAsia"/>
          <w:i w:val="0"/>
          <w:iCs w:val="0"/>
          <w:caps w:val="0"/>
          <w:spacing w:val="0"/>
          <w:kern w:val="2"/>
          <w:sz w:val="28"/>
          <w:szCs w:val="28"/>
          <w:highlight w:val="none"/>
          <w:lang w:val="en-US" w:eastAsia="zh-CN" w:bidi="ar-SA"/>
        </w:rPr>
        <w:t>：</w:t>
      </w:r>
    </w:p>
    <w:tbl>
      <w:tblPr>
        <w:tblStyle w:val="19"/>
        <w:tblW w:w="0" w:type="auto"/>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2"/>
        <w:gridCol w:w="544"/>
        <w:gridCol w:w="2992"/>
        <w:gridCol w:w="588"/>
        <w:gridCol w:w="545"/>
        <w:gridCol w:w="1045"/>
        <w:gridCol w:w="590"/>
        <w:gridCol w:w="1116"/>
        <w:gridCol w:w="5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储能设备采购清单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计量单位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单价（元/单位；含税）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小计（元；含税）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储能柜</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1、名称：储能柜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2、规格： 125kW/261kWh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3、其他未尽事宜详见图纸、采购文件、答疑文件、图集、政府相关文件及规范等其他文件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采购数量为暂定数量，具体使用数量以实际采购使用为准，据实结算；发票类型为增值税专用发票，以上单价报价采购人认为报价人已充分考虑采购所有采购要求，包括但不限于以下费用：人工费、材料费、装车费、装车至采购人指定工地现场运输费、采购人指定地超时等候费用、税金、保险费、利润、检测费、风险金等所有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 w:hRule="atLeast"/>
        </w:trPr>
        <w:tc>
          <w:tcPr>
            <w:tcW w:w="0" w:type="auto"/>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bl>
    <w:p>
      <w:pPr>
        <w:pStyle w:val="15"/>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line="480" w:lineRule="exact"/>
        <w:jc w:val="both"/>
        <w:textAlignment w:val="auto"/>
        <w:rPr>
          <w:rFonts w:hint="default" w:asciiTheme="minorEastAsia" w:hAnsiTheme="minorEastAsia" w:eastAsiaTheme="minorEastAsia" w:cstheme="minorEastAsia"/>
          <w:i w:val="0"/>
          <w:iCs w:val="0"/>
          <w:caps w:val="0"/>
          <w:spacing w:val="0"/>
          <w:kern w:val="2"/>
          <w:sz w:val="28"/>
          <w:szCs w:val="28"/>
          <w:highlight w:val="none"/>
          <w:lang w:val="en-US" w:eastAsia="zh-CN" w:bidi="ar-SA"/>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推荐品牌：</w:t>
      </w:r>
    </w:p>
    <w:p>
      <w:pPr>
        <w:pStyle w:val="15"/>
        <w:keepNext w:val="0"/>
        <w:keepLines w:val="0"/>
        <w:pageBreakBefore w:val="0"/>
        <w:widowControl/>
        <w:numPr>
          <w:ilvl w:val="-1"/>
          <w:numId w:val="0"/>
        </w:num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i w:val="0"/>
          <w:iCs w:val="0"/>
          <w:caps w:val="0"/>
          <w:spacing w:val="0"/>
          <w:kern w:val="2"/>
          <w:sz w:val="28"/>
          <w:szCs w:val="28"/>
          <w:highlight w:val="none"/>
          <w:lang w:val="en-US" w:eastAsia="zh-CN" w:bidi="ar-SA"/>
        </w:rPr>
      </w:pP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(1)储能电芯：宁德时代、亿纬锂能、海辰储能、远景动力、比亚迪、国轩高科、瑞浦兰钧；</w:t>
      </w:r>
    </w:p>
    <w:p>
      <w:pPr>
        <w:pStyle w:val="1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after="0" w:afterAutospacing="0" w:line="480" w:lineRule="exact"/>
        <w:ind w:left="0" w:right="0" w:firstLine="560" w:firstLineChars="200"/>
        <w:jc w:val="both"/>
        <w:rPr>
          <w:rFonts w:hint="default" w:asciiTheme="minorEastAsia" w:hAnsiTheme="minorEastAsia" w:eastAsiaTheme="minorEastAsia" w:cstheme="minorEastAsia"/>
          <w:b w:val="0"/>
          <w:bCs w:val="0"/>
          <w:kern w:val="2"/>
          <w:sz w:val="28"/>
          <w:szCs w:val="28"/>
          <w:highlight w:val="none"/>
          <w:lang w:val="en-US" w:eastAsia="zh-CN" w:bidi="ar-SA"/>
        </w:rPr>
      </w:pP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(2)储能集成：奇点能源、阳光电源、固德威能源、北人、弘正、天合能源、华致能源、宁德时代、亿纬锂能、海辰储能、远景动力、比亚迪、国轩高科；</w:t>
      </w:r>
    </w:p>
    <w:p>
      <w:pPr>
        <w:pStyle w:val="15"/>
        <w:keepNext w:val="0"/>
        <w:keepLines w:val="0"/>
        <w:widowControl/>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after="0" w:afterAutospacing="0"/>
        <w:ind w:left="0" w:right="0" w:firstLine="560" w:firstLineChars="200"/>
        <w:rPr>
          <w:rFonts w:hint="default" w:asciiTheme="minorEastAsia" w:hAnsiTheme="minorEastAsia" w:eastAsiaTheme="minorEastAsia" w:cstheme="minorEastAsia"/>
          <w:i w:val="0"/>
          <w:iCs w:val="0"/>
          <w:caps w:val="0"/>
          <w:spacing w:val="0"/>
          <w:kern w:val="2"/>
          <w:sz w:val="28"/>
          <w:szCs w:val="28"/>
          <w:highlight w:val="none"/>
          <w:lang w:eastAsia="zh-CN" w:bidi="ar-SA"/>
        </w:rPr>
      </w:pPr>
      <w:r>
        <w:rPr>
          <w:rFonts w:hint="default" w:asciiTheme="minorEastAsia" w:hAnsiTheme="minorEastAsia" w:eastAsiaTheme="minorEastAsia" w:cstheme="minorEastAsia"/>
          <w:b w:val="0"/>
          <w:bCs w:val="0"/>
          <w:kern w:val="2"/>
          <w:sz w:val="28"/>
          <w:szCs w:val="28"/>
          <w:highlight w:val="none"/>
          <w:lang w:val="en-US" w:eastAsia="zh-CN" w:bidi="ar-SA"/>
        </w:rPr>
        <w:t>注：</w:t>
      </w:r>
      <w:r>
        <w:rPr>
          <w:rFonts w:hint="default" w:asciiTheme="minorEastAsia" w:hAnsiTheme="minorEastAsia" w:eastAsiaTheme="minorEastAsia" w:cstheme="minorEastAsia"/>
          <w:kern w:val="2"/>
          <w:sz w:val="28"/>
          <w:szCs w:val="28"/>
          <w:highlight w:val="none"/>
          <w:lang w:bidi="ar-SA"/>
        </w:rPr>
        <w:t>本章采购需求，凡涉及推荐品牌等表述的，均不具有限制性，推荐品牌只是为了说明该产品的技术规格及质量要求，供应商可自行选择其他品牌响应</w:t>
      </w:r>
      <w:r>
        <w:rPr>
          <w:rFonts w:hint="eastAsia" w:asciiTheme="minorEastAsia" w:hAnsiTheme="minorEastAsia" w:eastAsiaTheme="minorEastAsia" w:cstheme="minorEastAsia"/>
          <w:kern w:val="2"/>
          <w:sz w:val="28"/>
          <w:szCs w:val="28"/>
          <w:highlight w:val="none"/>
          <w:lang w:eastAsia="zh-CN" w:bidi="ar-SA"/>
        </w:rPr>
        <w:t>；</w:t>
      </w:r>
      <w:r>
        <w:rPr>
          <w:rFonts w:hint="default" w:asciiTheme="minorEastAsia" w:hAnsiTheme="minorEastAsia" w:eastAsiaTheme="minorEastAsia" w:cstheme="minorEastAsia"/>
          <w:i w:val="0"/>
          <w:iCs w:val="0"/>
          <w:caps w:val="0"/>
          <w:spacing w:val="0"/>
          <w:kern w:val="2"/>
          <w:sz w:val="28"/>
          <w:szCs w:val="28"/>
          <w:highlight w:val="none"/>
          <w:lang w:bidi="ar-SA"/>
        </w:rPr>
        <w:t>如供应商采用推荐品牌以外的其他</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品牌</w:t>
      </w:r>
      <w:r>
        <w:rPr>
          <w:rFonts w:hint="default" w:asciiTheme="minorEastAsia" w:hAnsiTheme="minorEastAsia" w:eastAsiaTheme="minorEastAsia" w:cstheme="minorEastAsia"/>
          <w:i w:val="0"/>
          <w:iCs w:val="0"/>
          <w:caps w:val="0"/>
          <w:spacing w:val="0"/>
          <w:kern w:val="2"/>
          <w:sz w:val="28"/>
          <w:szCs w:val="28"/>
          <w:highlight w:val="none"/>
          <w:lang w:bidi="ar-SA"/>
        </w:rPr>
        <w:t>产品供货的，</w:t>
      </w:r>
      <w:r>
        <w:rPr>
          <w:rFonts w:hint="default" w:asciiTheme="minorEastAsia" w:hAnsiTheme="minorEastAsia" w:eastAsiaTheme="minorEastAsia" w:cstheme="minorEastAsia"/>
          <w:kern w:val="2"/>
          <w:sz w:val="28"/>
          <w:szCs w:val="28"/>
          <w:highlight w:val="none"/>
          <w:lang w:bidi="ar-SA"/>
        </w:rPr>
        <w:t>应当在响应文件中提供技术证明材料，以证明响应产品的质量、性能、参数等相当于或优于推荐品牌，否则其响应无效</w:t>
      </w:r>
      <w:r>
        <w:rPr>
          <w:rFonts w:hint="eastAsia" w:asciiTheme="minorEastAsia" w:hAnsiTheme="minorEastAsia" w:eastAsiaTheme="minorEastAsia" w:cstheme="minorEastAsia"/>
          <w:kern w:val="2"/>
          <w:sz w:val="28"/>
          <w:szCs w:val="28"/>
          <w:highlight w:val="none"/>
          <w:lang w:eastAsia="zh-CN" w:bidi="ar-SA"/>
        </w:rPr>
        <w:t>；</w:t>
      </w:r>
      <w:r>
        <w:rPr>
          <w:rFonts w:hint="default" w:asciiTheme="minorEastAsia" w:hAnsiTheme="minorEastAsia" w:eastAsiaTheme="minorEastAsia" w:cstheme="minorEastAsia"/>
          <w:i w:val="0"/>
          <w:iCs w:val="0"/>
          <w:caps w:val="0"/>
          <w:spacing w:val="0"/>
          <w:kern w:val="2"/>
          <w:sz w:val="28"/>
          <w:szCs w:val="28"/>
          <w:highlight w:val="none"/>
          <w:lang w:bidi="ar-SA"/>
        </w:rPr>
        <w:t>供货前</w:t>
      </w:r>
      <w:r>
        <w:rPr>
          <w:rFonts w:hint="eastAsia" w:asciiTheme="minorEastAsia" w:hAnsiTheme="minorEastAsia" w:eastAsiaTheme="minorEastAsia" w:cstheme="minorEastAsia"/>
          <w:i w:val="0"/>
          <w:iCs w:val="0"/>
          <w:caps w:val="0"/>
          <w:spacing w:val="0"/>
          <w:kern w:val="2"/>
          <w:sz w:val="28"/>
          <w:szCs w:val="28"/>
          <w:highlight w:val="none"/>
          <w:lang w:eastAsia="zh-CN" w:bidi="ar-SA"/>
        </w:rPr>
        <w:t>，</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供应商须将响应</w:t>
      </w:r>
      <w:r>
        <w:rPr>
          <w:rFonts w:hint="default" w:asciiTheme="minorEastAsia" w:hAnsiTheme="minorEastAsia" w:eastAsiaTheme="minorEastAsia" w:cstheme="minorEastAsia"/>
          <w:i w:val="0"/>
          <w:iCs w:val="0"/>
          <w:caps w:val="0"/>
          <w:spacing w:val="0"/>
          <w:kern w:val="2"/>
          <w:sz w:val="28"/>
          <w:szCs w:val="28"/>
          <w:highlight w:val="none"/>
          <w:lang w:bidi="ar-SA"/>
        </w:rPr>
        <w:t>产品</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的</w:t>
      </w:r>
      <w:r>
        <w:rPr>
          <w:rFonts w:hint="default" w:asciiTheme="minorEastAsia" w:hAnsiTheme="minorEastAsia" w:eastAsiaTheme="minorEastAsia" w:cstheme="minorEastAsia"/>
          <w:i w:val="0"/>
          <w:iCs w:val="0"/>
          <w:caps w:val="0"/>
          <w:spacing w:val="0"/>
          <w:kern w:val="2"/>
          <w:sz w:val="28"/>
          <w:szCs w:val="28"/>
          <w:highlight w:val="none"/>
          <w:lang w:bidi="ar-SA"/>
        </w:rPr>
        <w:t>样品及技术</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资料</w:t>
      </w:r>
      <w:r>
        <w:rPr>
          <w:rFonts w:hint="default" w:asciiTheme="minorEastAsia" w:hAnsiTheme="minorEastAsia" w:eastAsiaTheme="minorEastAsia" w:cstheme="minorEastAsia"/>
          <w:i w:val="0"/>
          <w:iCs w:val="0"/>
          <w:caps w:val="0"/>
          <w:spacing w:val="0"/>
          <w:kern w:val="2"/>
          <w:sz w:val="28"/>
          <w:szCs w:val="28"/>
          <w:highlight w:val="none"/>
          <w:lang w:bidi="ar-SA"/>
        </w:rPr>
        <w:t>、检测报告等证明材料报送至建设单位、监理单位、总包单位，经过</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确认</w:t>
      </w:r>
      <w:r>
        <w:rPr>
          <w:rFonts w:hint="default" w:asciiTheme="minorEastAsia" w:hAnsiTheme="minorEastAsia" w:eastAsiaTheme="minorEastAsia" w:cstheme="minorEastAsia"/>
          <w:i w:val="0"/>
          <w:iCs w:val="0"/>
          <w:caps w:val="0"/>
          <w:spacing w:val="0"/>
          <w:kern w:val="2"/>
          <w:sz w:val="28"/>
          <w:szCs w:val="28"/>
          <w:highlight w:val="none"/>
          <w:lang w:bidi="ar-SA"/>
        </w:rPr>
        <w:t>后方可供货。</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亳州公路客运站820kW光储一体化项目储能设备采购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bookmarkStart w:id="250" w:name="_Toc247527827"/>
      <w:bookmarkStart w:id="251" w:name="_Toc144974856"/>
      <w:bookmarkStart w:id="252" w:name="_Toc152042576"/>
      <w:bookmarkStart w:id="253" w:name="_Toc247514246"/>
      <w:bookmarkStart w:id="254" w:name="_Toc300835209"/>
      <w:bookmarkStart w:id="255" w:name="_Toc152045787"/>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ATRD-2025-15号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r>
        <w:rPr>
          <w:rFonts w:hint="default" w:ascii="Times New Roman" w:hAnsi="Times New Roman" w:cs="Times New Roman"/>
        </w:rPr>
        <w:t>目    录</w:t>
      </w:r>
      <w:bookmarkEnd w:id="250"/>
      <w:bookmarkEnd w:id="251"/>
      <w:bookmarkEnd w:id="252"/>
      <w:bookmarkEnd w:id="253"/>
      <w:bookmarkEnd w:id="254"/>
      <w:bookmarkEnd w:id="255"/>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56" w:name="_Toc247514247"/>
      <w:bookmarkStart w:id="257" w:name="_Toc152045788"/>
      <w:bookmarkStart w:id="258" w:name="_Toc247527828"/>
      <w:bookmarkStart w:id="259" w:name="_Toc144974857"/>
      <w:bookmarkStart w:id="260" w:name="_Toc152042577"/>
      <w:bookmarkStart w:id="261"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56"/>
      <w:bookmarkEnd w:id="257"/>
      <w:bookmarkEnd w:id="258"/>
      <w:bookmarkEnd w:id="259"/>
      <w:bookmarkEnd w:id="260"/>
      <w:bookmarkEnd w:id="261"/>
    </w:p>
    <w:p>
      <w:pPr>
        <w:spacing w:line="440" w:lineRule="exact"/>
        <w:rPr>
          <w:rFonts w:hint="default" w:ascii="Times New Roman" w:hAnsi="Times New Roman" w:cs="Times New Roman"/>
          <w:szCs w:val="21"/>
        </w:rPr>
      </w:pPr>
      <w:bookmarkStart w:id="262" w:name="_Toc152042579"/>
      <w:bookmarkStart w:id="263" w:name="_Toc300835212"/>
      <w:bookmarkStart w:id="264" w:name="_Toc152045790"/>
      <w:bookmarkStart w:id="265" w:name="_Toc144974859"/>
      <w:bookmarkStart w:id="266" w:name="_Toc247527830"/>
      <w:bookmarkStart w:id="267" w:name="_Toc247514249"/>
      <w:r>
        <w:rPr>
          <w:rFonts w:hint="eastAsia" w:ascii="Times New Roman" w:hAnsi="Times New Roman" w:cs="Times New Roman"/>
          <w:szCs w:val="21"/>
          <w:u w:val="single"/>
          <w:lang w:val="en-US" w:eastAsia="zh-CN"/>
        </w:rPr>
        <w:t>亳州市安腾弱电工程有限公司</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cs="Times New Roman"/>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亳州公路客运站820kW光储一体化项目储能设备采购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ATRD-2025-15号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31"/>
      <w:r>
        <w:rPr>
          <w:rFonts w:hint="eastAsia" w:ascii="Times New Roman" w:hAnsi="Times New Roman" w:cs="Times New Roman"/>
          <w:szCs w:val="21"/>
          <w:lang w:val="en-US" w:eastAsia="zh-CN"/>
        </w:rPr>
        <w:t>，供货期：采购人提交采购需求后7日历天内完成供货</w:t>
      </w:r>
      <w:r>
        <w:rPr>
          <w:rFonts w:hint="eastAsia" w:ascii="Times New Roman" w:hAnsi="Times New Roman" w:cs="Times New Roman"/>
          <w:szCs w:val="21"/>
          <w:u w:val="none"/>
          <w:lang w:val="en-US" w:eastAsia="zh-CN"/>
        </w:rPr>
        <w:t>；质量标准：符合国家、地方、行业现行相关规范合格标准。按合同约定完成本项目全部施工工作。</w:t>
      </w:r>
    </w:p>
    <w:p>
      <w:pPr>
        <w:numPr>
          <w:ilvl w:val="0"/>
          <w:numId w:val="0"/>
        </w:num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2"/>
    <w:bookmarkEnd w:id="263"/>
    <w:bookmarkEnd w:id="264"/>
    <w:bookmarkEnd w:id="265"/>
    <w:bookmarkEnd w:id="266"/>
    <w:bookmarkEnd w:id="267"/>
    <w:p>
      <w:pPr>
        <w:pStyle w:val="4"/>
        <w:jc w:val="both"/>
        <w:rPr>
          <w:rFonts w:hint="default" w:ascii="Times New Roman" w:hAnsi="Times New Roman" w:cs="Times New Roman"/>
        </w:rPr>
      </w:pPr>
      <w:bookmarkStart w:id="268" w:name="_Toc300835213"/>
      <w:bookmarkStart w:id="269" w:name="_Toc247527831"/>
      <w:bookmarkStart w:id="270" w:name="_Toc247514283"/>
      <w:bookmarkStart w:id="271" w:name="_Toc152042580"/>
      <w:bookmarkStart w:id="272" w:name="_Toc152045791"/>
      <w:bookmarkStart w:id="273" w:name="_Toc144974860"/>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68"/>
      <w:bookmarkEnd w:id="269"/>
      <w:bookmarkEnd w:id="270"/>
      <w:bookmarkEnd w:id="271"/>
      <w:bookmarkEnd w:id="272"/>
      <w:bookmarkEnd w:id="27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74" w:name="_Toc152042581"/>
      <w:bookmarkStart w:id="275" w:name="_Toc247514284"/>
      <w:bookmarkStart w:id="276" w:name="_Toc300835214"/>
      <w:bookmarkStart w:id="277" w:name="_Toc144974861"/>
      <w:bookmarkStart w:id="278" w:name="_Toc152045792"/>
      <w:bookmarkStart w:id="279"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74"/>
      <w:bookmarkEnd w:id="275"/>
      <w:bookmarkEnd w:id="276"/>
      <w:bookmarkEnd w:id="277"/>
      <w:bookmarkEnd w:id="278"/>
      <w:bookmarkEnd w:id="279"/>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80" w:name="_Toc300835216"/>
      <w:bookmarkStart w:id="281" w:name="_Toc247527834"/>
      <w:bookmarkStart w:id="282" w:name="_Toc144974862"/>
      <w:bookmarkStart w:id="283" w:name="_Toc152045794"/>
      <w:bookmarkStart w:id="284" w:name="_Toc152042583"/>
      <w:bookmarkStart w:id="285"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适用于供应商组成联合体的情况，本项目不需要</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0"/>
      <w:bookmarkEnd w:id="281"/>
      <w:bookmarkEnd w:id="282"/>
      <w:bookmarkEnd w:id="283"/>
      <w:bookmarkEnd w:id="284"/>
      <w:bookmarkEnd w:id="285"/>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86"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86"/>
    <w:p>
      <w:pPr>
        <w:rPr>
          <w:rFonts w:hint="default" w:ascii="Times New Roman" w:hAnsi="Times New Roman" w:cs="Times New Roman"/>
        </w:rPr>
      </w:pPr>
      <w:bookmarkStart w:id="287" w:name="_Toc247527835"/>
      <w:bookmarkStart w:id="288" w:name="_Toc152045795"/>
      <w:bookmarkStart w:id="289" w:name="_Toc144974863"/>
      <w:bookmarkStart w:id="290" w:name="_Toc247514287"/>
      <w:bookmarkStart w:id="291" w:name="_Toc300835218"/>
      <w:bookmarkStart w:id="292" w:name="_Toc152042584"/>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87"/>
    <w:bookmarkEnd w:id="288"/>
    <w:bookmarkEnd w:id="289"/>
    <w:bookmarkEnd w:id="290"/>
    <w:bookmarkEnd w:id="291"/>
    <w:bookmarkEnd w:id="292"/>
    <w:p>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p>
    <w:p>
      <w:pPr>
        <w:rPr>
          <w:rFonts w:hint="default" w:ascii="Times New Roman" w:hAnsi="Times New Roman" w:cs="Times New Roman"/>
        </w:rPr>
      </w:pPr>
      <w:bookmarkStart w:id="293" w:name="_Toc152042585"/>
      <w:bookmarkStart w:id="294" w:name="_Toc152045796"/>
      <w:bookmarkStart w:id="295" w:name="_Toc247527836"/>
      <w:bookmarkStart w:id="296" w:name="_Toc144974864"/>
      <w:bookmarkStart w:id="297" w:name="_Toc247514288"/>
      <w:bookmarkStart w:id="298" w:name="_Toc300835221"/>
    </w:p>
    <w:tbl>
      <w:tblPr>
        <w:tblStyle w:val="1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567"/>
        <w:gridCol w:w="2617"/>
        <w:gridCol w:w="614"/>
        <w:gridCol w:w="787"/>
        <w:gridCol w:w="948"/>
        <w:gridCol w:w="713"/>
        <w:gridCol w:w="995"/>
        <w:gridCol w:w="8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32"/>
                <w:szCs w:val="32"/>
                <w:u w:val="none"/>
                <w:lang w:val="en-US"/>
              </w:rPr>
            </w:pPr>
            <w:r>
              <w:rPr>
                <w:rFonts w:hint="eastAsia" w:ascii="宋体" w:hAnsi="宋体" w:eastAsia="宋体" w:cs="宋体"/>
                <w:b/>
                <w:bCs/>
                <w:i w:val="0"/>
                <w:iCs w:val="0"/>
                <w:color w:val="000000"/>
                <w:kern w:val="0"/>
                <w:sz w:val="32"/>
                <w:szCs w:val="32"/>
                <w:u w:val="none"/>
                <w:lang w:val="en-US" w:eastAsia="zh-CN" w:bidi="ar"/>
              </w:rPr>
              <w:t>储能设备报价表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计量单位</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单价（元/单位；含税）</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5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小计（元；含税）</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储能柜</w:t>
            </w:r>
          </w:p>
        </w:tc>
        <w:tc>
          <w:tcPr>
            <w:tcW w:w="1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1、名称：储能柜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2、规格： 125kW/261kWh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3、其他未尽事宜详见图纸、采购文件、答疑文件、图集、政府相关文件及规范等其他文件</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5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481"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合计（元；含税）</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w:t>
            </w:r>
            <w:bookmarkStart w:id="332" w:name="_GoBack"/>
            <w:r>
              <w:rPr>
                <w:rFonts w:hint="eastAsia" w:ascii="宋体" w:hAnsi="宋体" w:eastAsia="宋体" w:cs="宋体"/>
                <w:i w:val="0"/>
                <w:iCs w:val="0"/>
                <w:color w:val="000000"/>
                <w:kern w:val="0"/>
                <w:sz w:val="22"/>
                <w:szCs w:val="22"/>
                <w:u w:val="none"/>
                <w:lang w:val="en-US" w:eastAsia="zh-CN" w:bidi="ar"/>
              </w:rPr>
              <w:t>注：采购数量为暂定数量，具体使用数量以实际采购使用为准，据实结算；发票类型为增值税专用发票，以上单价报价采购人认为报价人已充分考虑采购所有采购要求，包括但不限于以下费用：人工费、材料费、装车费、装车至采购人指定工地现场运输费、采购人指定地超时等候费用、税金、保险费、利润、检测费、风险金等所有费</w:t>
            </w:r>
            <w:bookmarkEnd w:id="332"/>
            <w:r>
              <w:rPr>
                <w:rFonts w:hint="eastAsia" w:ascii="宋体" w:hAnsi="宋体" w:eastAsia="宋体" w:cs="宋体"/>
                <w:i w:val="0"/>
                <w:iCs w:val="0"/>
                <w:color w:val="000000"/>
                <w:kern w:val="0"/>
                <w:sz w:val="22"/>
                <w:szCs w:val="22"/>
                <w:u w:val="none"/>
                <w:lang w:val="en-US" w:eastAsia="zh-CN" w:bidi="ar"/>
              </w:rPr>
              <w:t>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bl>
    <w:p>
      <w:pPr>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rPr>
      </w:pP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93"/>
      <w:bookmarkEnd w:id="294"/>
      <w:bookmarkEnd w:id="295"/>
      <w:bookmarkEnd w:id="296"/>
      <w:bookmarkEnd w:id="297"/>
      <w:bookmarkEnd w:id="298"/>
      <w:bookmarkStart w:id="299" w:name="_Toc300835223"/>
      <w:r>
        <w:t>资格审查资料</w:t>
      </w:r>
    </w:p>
    <w:p>
      <w:pPr>
        <w:spacing w:before="53"/>
        <w:jc w:val="center"/>
        <w:rPr>
          <w:rFonts w:hint="eastAsia"/>
          <w:b/>
          <w:bCs/>
          <w:color w:val="FF0000"/>
          <w:lang w:val="en-US" w:eastAsia="zh-CN"/>
        </w:rPr>
      </w:pPr>
      <w:bookmarkStart w:id="300" w:name="_Toc179632828"/>
      <w:bookmarkStart w:id="301" w:name="_Toc246997116"/>
      <w:bookmarkStart w:id="302" w:name="_Toc247085891"/>
      <w:bookmarkStart w:id="303" w:name="_Toc246996373"/>
      <w:bookmarkStart w:id="304" w:name="_Toc296602618"/>
      <w:r>
        <w:rPr>
          <w:rFonts w:hint="eastAsia"/>
          <w:b/>
          <w:bCs/>
          <w:color w:val="FF0000"/>
          <w:lang w:val="en-US" w:eastAsia="zh-CN"/>
        </w:rPr>
        <w:t>（注：供应商根据询比邀请书要求按需填写，如无要求，可不填写。）</w:t>
      </w:r>
    </w:p>
    <w:p>
      <w:pPr>
        <w:pStyle w:val="5"/>
        <w:jc w:val="both"/>
        <w:rPr>
          <w:rFonts w:hint="eastAsia"/>
        </w:rPr>
      </w:pPr>
      <w:r>
        <w:t>（一）</w:t>
      </w:r>
      <w:r>
        <w:rPr>
          <w:rFonts w:hint="eastAsia"/>
          <w:lang w:eastAsia="zh-CN"/>
        </w:rPr>
        <w:t>供应商</w:t>
      </w:r>
      <w:r>
        <w:t>基本情况表</w:t>
      </w:r>
      <w:bookmarkEnd w:id="300"/>
      <w:bookmarkEnd w:id="301"/>
      <w:bookmarkEnd w:id="302"/>
      <w:bookmarkEnd w:id="303"/>
      <w:bookmarkEnd w:id="304"/>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305" w:name="_Toc296602615"/>
      <w:bookmarkStart w:id="306" w:name="_Toc246997113"/>
      <w:bookmarkStart w:id="307" w:name="_Toc246996370"/>
      <w:bookmarkStart w:id="308" w:name="_Toc247085888"/>
      <w:bookmarkStart w:id="309" w:name="_Toc247527850"/>
      <w:bookmarkStart w:id="310" w:name="_Toc152042599"/>
      <w:bookmarkStart w:id="311" w:name="_Toc247514302"/>
      <w:bookmarkStart w:id="312" w:name="_Toc144974878"/>
      <w:bookmarkStart w:id="313" w:name="_Toc152045810"/>
      <w:bookmarkStart w:id="314" w:name="_Toc300835226"/>
      <w:r>
        <w:t>（</w:t>
      </w:r>
      <w:r>
        <w:rPr>
          <w:rFonts w:hint="eastAsia"/>
          <w:lang w:val="en-US" w:eastAsia="zh-CN"/>
        </w:rPr>
        <w:t>二</w:t>
      </w:r>
      <w:r>
        <w:t>）项目管理机构组成表</w:t>
      </w:r>
      <w:bookmarkEnd w:id="305"/>
      <w:bookmarkEnd w:id="306"/>
      <w:bookmarkEnd w:id="307"/>
      <w:bookmarkEnd w:id="308"/>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15" w:name="_Toc296602616"/>
      <w:bookmarkStart w:id="316" w:name="_Toc246997114"/>
      <w:bookmarkStart w:id="317" w:name="_Toc247085889"/>
      <w:bookmarkStart w:id="318" w:name="_Toc246996371"/>
      <w:r>
        <w:t>（</w:t>
      </w:r>
      <w:r>
        <w:rPr>
          <w:rFonts w:hint="eastAsia"/>
          <w:lang w:val="en-US" w:eastAsia="zh-CN"/>
        </w:rPr>
        <w:t>三</w:t>
      </w:r>
      <w:r>
        <w:t>）</w:t>
      </w:r>
      <w:r>
        <w:rPr>
          <w:rFonts w:hint="eastAsia"/>
          <w:lang w:eastAsia="zh-CN"/>
        </w:rPr>
        <w:t>项目负责人</w:t>
      </w:r>
      <w:r>
        <w:t>简历表</w:t>
      </w:r>
      <w:bookmarkEnd w:id="315"/>
      <w:bookmarkEnd w:id="316"/>
      <w:bookmarkEnd w:id="317"/>
      <w:bookmarkEnd w:id="318"/>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9"/>
      <w:bookmarkEnd w:id="310"/>
      <w:bookmarkEnd w:id="311"/>
      <w:bookmarkEnd w:id="312"/>
      <w:bookmarkEnd w:id="313"/>
      <w:bookmarkEnd w:id="314"/>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9" w:name="_Toc247514303"/>
      <w:bookmarkStart w:id="320" w:name="_Toc247527851"/>
      <w:bookmarkStart w:id="321" w:name="_Toc144974879"/>
      <w:bookmarkStart w:id="322" w:name="_Toc152045811"/>
      <w:bookmarkStart w:id="323" w:name="_Toc152042600"/>
    </w:p>
    <w:p>
      <w:pPr>
        <w:spacing w:line="440" w:lineRule="exact"/>
        <w:rPr>
          <w:rFonts w:hint="default" w:ascii="Times New Roman" w:hAnsi="Times New Roman" w:cs="Times New Roman"/>
        </w:rPr>
      </w:pPr>
    </w:p>
    <w:bookmarkEnd w:id="319"/>
    <w:bookmarkEnd w:id="320"/>
    <w:bookmarkEnd w:id="321"/>
    <w:bookmarkEnd w:id="322"/>
    <w:bookmarkEnd w:id="323"/>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如有，按询比邀请书要求提供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9"/>
    <w:p>
      <w:pPr>
        <w:pStyle w:val="5"/>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24" w:name="_Toc247527853"/>
      <w:bookmarkStart w:id="325" w:name="_Toc247530162"/>
      <w:bookmarkStart w:id="326" w:name="_Toc152042602"/>
      <w:bookmarkStart w:id="327" w:name="_Toc144974881"/>
      <w:bookmarkStart w:id="328" w:name="_Toc247514305"/>
      <w:bookmarkStart w:id="329" w:name="_Toc152045813"/>
    </w:p>
    <w:bookmarkEnd w:id="324"/>
    <w:bookmarkEnd w:id="325"/>
    <w:bookmarkEnd w:id="326"/>
    <w:bookmarkEnd w:id="327"/>
    <w:bookmarkEnd w:id="328"/>
    <w:bookmarkEnd w:id="329"/>
    <w:p>
      <w:pPr>
        <w:pStyle w:val="4"/>
        <w:jc w:val="center"/>
        <w:rPr>
          <w:rFonts w:hint="default" w:ascii="Times New Roman" w:hAnsi="Times New Roman" w:cs="Times New Roman"/>
        </w:rPr>
      </w:pPr>
      <w:bookmarkStart w:id="330" w:name="_Toc271821942"/>
      <w:bookmarkStart w:id="331"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30"/>
      <w:bookmarkEnd w:id="331"/>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1D69E3B-2498-41FC-8C08-2FD05255A12A}"/>
  </w:font>
  <w:font w:name="Arial">
    <w:panose1 w:val="020B0604020202020204"/>
    <w:charset w:val="01"/>
    <w:family w:val="swiss"/>
    <w:pitch w:val="default"/>
    <w:sig w:usb0="E0002EFF" w:usb1="C000785B" w:usb2="00000009" w:usb3="00000000" w:csb0="400001FF" w:csb1="FFFF0000"/>
    <w:embedRegular r:id="rId2" w:fontKey="{1D5CD738-9AFE-4F8B-8DC7-C2FEDE5E40B1}"/>
  </w:font>
  <w:font w:name="黑体">
    <w:panose1 w:val="02010609060101010101"/>
    <w:charset w:val="86"/>
    <w:family w:val="auto"/>
    <w:pitch w:val="default"/>
    <w:sig w:usb0="800002BF" w:usb1="38CF7CFA" w:usb2="00000016" w:usb3="00000000" w:csb0="00040001" w:csb1="00000000"/>
    <w:embedRegular r:id="rId3" w:fontKey="{1B94BCDB-3792-4D87-8874-FFE3E133D7D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CFB86132-1FF5-4817-9148-43846B280F4B}"/>
  </w:font>
  <w:font w:name="仿宋_GB2312">
    <w:panose1 w:val="02010609030101010101"/>
    <w:charset w:val="86"/>
    <w:family w:val="modern"/>
    <w:pitch w:val="default"/>
    <w:sig w:usb0="00000001" w:usb1="080E0000" w:usb2="00000000" w:usb3="00000000" w:csb0="00040000" w:csb1="00000000"/>
    <w:embedRegular r:id="rId5" w:fontKey="{7DFE92B3-F938-41B9-BA3E-0C9AF50FC5E7}"/>
  </w:font>
  <w:font w:name="方正小标宋简体">
    <w:panose1 w:val="03000509000000000000"/>
    <w:charset w:val="86"/>
    <w:family w:val="auto"/>
    <w:pitch w:val="default"/>
    <w:sig w:usb0="00000001" w:usb1="080E0000" w:usb2="00000000" w:usb3="00000000" w:csb0="00040000" w:csb1="00000000"/>
    <w:embedRegular r:id="rId6" w:fontKey="{37924423-F445-4525-A326-1E2FB86C54FA}"/>
  </w:font>
  <w:font w:name="楷体">
    <w:panose1 w:val="02010609060101010101"/>
    <w:charset w:val="86"/>
    <w:family w:val="auto"/>
    <w:pitch w:val="default"/>
    <w:sig w:usb0="800002BF" w:usb1="38CF7CFA" w:usb2="00000016" w:usb3="00000000" w:csb0="00040001" w:csb1="00000000"/>
    <w:embedRegular r:id="rId7" w:fontKey="{C816C613-2199-4606-8B44-E5E9ABD1A6D4}"/>
  </w:font>
  <w:font w:name="Wingdings 2">
    <w:panose1 w:val="05020102010507070707"/>
    <w:charset w:val="00"/>
    <w:family w:val="auto"/>
    <w:pitch w:val="default"/>
    <w:sig w:usb0="00000000" w:usb1="00000000" w:usb2="00000000" w:usb3="00000000" w:csb0="80000000" w:csb1="00000000"/>
    <w:embedRegular r:id="rId8" w:fontKey="{9A35726A-02A7-493C-8429-6F78E7EB1A91}"/>
  </w:font>
  <w:font w:name="方正仿宋_GB2312">
    <w:panose1 w:val="02000000000000000000"/>
    <w:charset w:val="86"/>
    <w:family w:val="auto"/>
    <w:pitch w:val="default"/>
    <w:sig w:usb0="A00002BF" w:usb1="184F6CFA" w:usb2="00000012" w:usb3="00000000" w:csb0="00040001" w:csb1="00000000"/>
    <w:embedRegular r:id="rId9" w:fontKey="{75C08CCC-D925-4038-BB53-868DDF752EF0}"/>
  </w:font>
  <w:font w:name="仿宋">
    <w:panose1 w:val="02010609060101010101"/>
    <w:charset w:val="86"/>
    <w:family w:val="modern"/>
    <w:pitch w:val="default"/>
    <w:sig w:usb0="800002BF" w:usb1="38CF7CFA" w:usb2="00000016" w:usb3="00000000" w:csb0="00040001" w:csb1="00000000"/>
    <w:embedRegular r:id="rId10" w:fontKey="{09C4E015-0318-4C2B-8180-0CEE6B1E3F4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2D82A9"/>
    <w:multiLevelType w:val="singleLevel"/>
    <w:tmpl w:val="F02D82A9"/>
    <w:lvl w:ilvl="0" w:tentative="0">
      <w:start w:val="7"/>
      <w:numFmt w:val="chineseCounting"/>
      <w:suff w:val="nothing"/>
      <w:lvlText w:val="%1、"/>
      <w:lvlJc w:val="left"/>
      <w:rPr>
        <w:rFonts w:hint="eastAsia"/>
      </w:rPr>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8fe595d2-dea6-4d66-b2cc-c861ff1268e7"/>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3E2531"/>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0F20908"/>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B32C38"/>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25FEC"/>
    <w:rsid w:val="217422B6"/>
    <w:rsid w:val="2188758A"/>
    <w:rsid w:val="219537A4"/>
    <w:rsid w:val="219C0FD7"/>
    <w:rsid w:val="21A5163A"/>
    <w:rsid w:val="21A61686"/>
    <w:rsid w:val="21B53CE0"/>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2F7EF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716AD"/>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11B82"/>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7F569D"/>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066F8"/>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47372F"/>
    <w:rsid w:val="3E651EE9"/>
    <w:rsid w:val="3E784A78"/>
    <w:rsid w:val="3E787F4E"/>
    <w:rsid w:val="3E8554F5"/>
    <w:rsid w:val="3E8D171A"/>
    <w:rsid w:val="3E993D72"/>
    <w:rsid w:val="3EA10027"/>
    <w:rsid w:val="3EA42E21"/>
    <w:rsid w:val="3EB47508"/>
    <w:rsid w:val="3EB65E71"/>
    <w:rsid w:val="3EBF68FC"/>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08482D"/>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82608B"/>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E002C7"/>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31AB1"/>
    <w:rsid w:val="4ED4046B"/>
    <w:rsid w:val="4EDF4B15"/>
    <w:rsid w:val="4EF43B16"/>
    <w:rsid w:val="4F0E1E8F"/>
    <w:rsid w:val="4F0F7D4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807CD"/>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01D3A"/>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9946B0"/>
    <w:rsid w:val="54A243B8"/>
    <w:rsid w:val="54A81CB5"/>
    <w:rsid w:val="54C41B11"/>
    <w:rsid w:val="54C92123"/>
    <w:rsid w:val="54D45DB6"/>
    <w:rsid w:val="550935A5"/>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3258F"/>
    <w:rsid w:val="581A61D6"/>
    <w:rsid w:val="582028C2"/>
    <w:rsid w:val="582908A2"/>
    <w:rsid w:val="58382B00"/>
    <w:rsid w:val="583D07DD"/>
    <w:rsid w:val="58490869"/>
    <w:rsid w:val="585A2A77"/>
    <w:rsid w:val="585F1862"/>
    <w:rsid w:val="58620D26"/>
    <w:rsid w:val="58694A68"/>
    <w:rsid w:val="586D00C3"/>
    <w:rsid w:val="586F324D"/>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DD587A"/>
    <w:rsid w:val="64E114C3"/>
    <w:rsid w:val="64E23632"/>
    <w:rsid w:val="64E37E5C"/>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386003"/>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2B7517"/>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13C24"/>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7E08B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7C28A2"/>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27136B"/>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next w:val="12"/>
    <w:qFormat/>
    <w:uiPriority w:val="0"/>
    <w:pPr>
      <w:snapToGrid w:val="0"/>
    </w:pPr>
    <w:rPr>
      <w:rFonts w:ascii="Arial" w:hAnsi="Arial"/>
    </w:rPr>
  </w:style>
  <w:style w:type="paragraph" w:styleId="12">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2"/>
    <w:qFormat/>
    <w:uiPriority w:val="0"/>
    <w:pPr>
      <w:ind w:firstLine="420" w:firstLineChars="100"/>
    </w:pPr>
  </w:style>
  <w:style w:type="paragraph" w:styleId="18">
    <w:name w:val="Body Text First Indent 2"/>
    <w:basedOn w:val="8"/>
    <w:next w:val="1"/>
    <w:unhideWhenUsed/>
    <w:qFormat/>
    <w:uiPriority w:val="99"/>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paragraph" w:customStyle="1" w:styleId="34">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16192</Words>
  <Characters>17194</Characters>
  <Lines>0</Lines>
  <Paragraphs>0</Paragraphs>
  <TotalTime>35</TotalTime>
  <ScaleCrop>false</ScaleCrop>
  <LinksUpToDate>false</LinksUpToDate>
  <CharactersWithSpaces>18371</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2025-11-19T02:44:00Z</cp:lastPrinted>
  <dcterms:modified xsi:type="dcterms:W3CDTF">2025-11-27T03:12:21Z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B2F12C92BE6B4E72B10430D81646B940</vt:lpwstr>
  </property>
  <property fmtid="{D5CDD505-2E9C-101B-9397-08002B2CF9AE}" pid="4" name="KSOTemplateDocerSaveRecord">
    <vt:lpwstr>eyJoZGlkIjoiM2YyMzIzODYyOGIxNTlmZjEyNzg4MDliNWIzNWViYTciLCJ1c2VySWQiOiI1NTMyMjQzNDEifQ==</vt:lpwstr>
  </property>
</Properties>
</file>