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亳州新能源发展有限公司中国人民银行亳州市分行90kW光储一体化项目储能设备采购（三次）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0"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  日</w:t>
      </w:r>
      <w:permEnd w:id="0"/>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亳州新能源发展有限公司中国人民银行亳州市分行90kW光储一体化项目储能设备采购（三次）</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0" w:name="_Toc179632537"/>
      <w:bookmarkStart w:id="1" w:name="_Toc246996910"/>
      <w:bookmarkStart w:id="2" w:name="_Toc296602411"/>
      <w:bookmarkStart w:id="3" w:name="_Toc152045520"/>
      <w:bookmarkStart w:id="4" w:name="_Toc152042296"/>
      <w:bookmarkStart w:id="5" w:name="_Toc247085681"/>
      <w:bookmarkStart w:id="6" w:name="_Toc144974488"/>
      <w:bookmarkStart w:id="7"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cstheme="minorEastAsia"/>
          <w:sz w:val="28"/>
          <w:szCs w:val="28"/>
          <w:highlight w:val="none"/>
          <w:lang w:val="en-US" w:eastAsia="zh-CN"/>
        </w:rPr>
        <w:t>亳州新能源发展有限公司中国人民银行亳州市分行90kW光储一体化项目储能设备采购（三次）</w:t>
      </w:r>
    </w:p>
    <w:permEnd w:id="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cstheme="minorEastAsia"/>
          <w:sz w:val="28"/>
          <w:szCs w:val="28"/>
          <w:highlight w:val="none"/>
          <w:lang w:val="en-US" w:eastAsia="zh-CN"/>
        </w:rPr>
        <w:t xml:space="preserve">ATRD-2025-13号 </w:t>
      </w:r>
      <w:bookmarkEnd w:id="0"/>
      <w:bookmarkEnd w:id="1"/>
      <w:bookmarkEnd w:id="2"/>
      <w:bookmarkEnd w:id="3"/>
      <w:bookmarkEnd w:id="4"/>
      <w:bookmarkEnd w:id="5"/>
      <w:bookmarkEnd w:id="6"/>
      <w:bookmarkEnd w:id="7"/>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spacing w:line="500" w:lineRule="exact"/>
        <w:ind w:firstLine="560" w:firstLineChars="200"/>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4" w:edGrp="everyone"/>
      <w:r>
        <w:rPr>
          <w:rFonts w:hint="eastAsia" w:asciiTheme="minorEastAsia" w:hAnsiTheme="minorEastAsia" w:cstheme="minorEastAsia"/>
          <w:color w:val="FF0000"/>
          <w:sz w:val="28"/>
          <w:szCs w:val="28"/>
          <w:highlight w:val="none"/>
          <w:lang w:val="en-US" w:eastAsia="zh-CN"/>
        </w:rPr>
        <w:t>（含税：13%）</w:t>
      </w:r>
      <w:permEnd w:id="4"/>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130000元</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附件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（一）采购范围：</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亳州新能源发展有限公司中国人民银行亳州市分行90kW光储一体化项目储能设备采购，包含采购数量为1台、具体规格、技术参数、储能设备并网所需一些辅材等要求详见附件采购清单及图纸。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cs="宋体"/>
          <w:color w:val="auto"/>
          <w:kern w:val="2"/>
          <w:sz w:val="28"/>
          <w:szCs w:val="28"/>
          <w:highlight w:val="none"/>
          <w:lang w:val="en-US" w:eastAsia="zh-CN"/>
        </w:rPr>
        <w:t>（二）供货期：</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宋体" w:hAnsi="宋体" w:cs="宋体"/>
          <w:color w:val="auto"/>
          <w:kern w:val="2"/>
          <w:sz w:val="28"/>
          <w:szCs w:val="28"/>
          <w:highlight w:val="none"/>
          <w:lang w:val="en-US" w:eastAsia="zh-CN"/>
        </w:rPr>
      </w:pPr>
      <w:r>
        <w:rPr>
          <w:rFonts w:hint="eastAsia" w:ascii="宋体" w:hAnsi="宋体" w:cs="宋体"/>
          <w:color w:val="auto"/>
          <w:kern w:val="2"/>
          <w:sz w:val="28"/>
          <w:szCs w:val="28"/>
          <w:highlight w:val="none"/>
          <w:lang w:val="en-US" w:eastAsia="zh-CN"/>
        </w:rPr>
        <w:t>（三）供货地点：</w:t>
      </w:r>
      <w:r>
        <w:rPr>
          <w:rFonts w:hint="eastAsia" w:asciiTheme="minorEastAsia" w:hAnsiTheme="minorEastAsia" w:eastAsiaTheme="minorEastAsia" w:cstheme="minorEastAsia"/>
          <w:kern w:val="2"/>
          <w:sz w:val="28"/>
          <w:szCs w:val="28"/>
          <w:highlight w:val="none"/>
          <w:lang w:val="en-US" w:eastAsia="zh-CN"/>
        </w:rPr>
        <w:t>亳州新能源发展有限公司中国人民银行亳州市分行90kW光储一体化项目位于安徽省亳州市谯城区魏武大道619号，根据车棚可利用面积情况,车棚光伏组件采用车棚5度倾角固定安装方式。逆变器放在车棚立柱，并网柜落地安装,具体位置见相关布置图,所发直流电由逆变器逆变成与电网同频率、同相位的正弦波三相交流电后，经并网柜汇流计量后接入用户侧低压电网系统。</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符合国家、地方、行业现行相关规范合格标准。</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cs="宋体"/>
          <w:color w:val="auto"/>
          <w:kern w:val="2"/>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等方面具有承担本工程设备材料供货的能力。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highlight w:val="none"/>
          <w:lang w:val="en-US" w:eastAsia="zh-CN"/>
        </w:rPr>
        <w:t>需提供2022年1月至今企业类似项目业绩1个，以合同签订时间为准。类似项目业绩指：单项合</w:t>
      </w:r>
      <w:r>
        <w:rPr>
          <w:rFonts w:hint="eastAsia" w:asciiTheme="minorEastAsia" w:hAnsiTheme="minorEastAsia" w:eastAsiaTheme="minorEastAsia" w:cstheme="minorEastAsia"/>
          <w:color w:val="auto"/>
          <w:kern w:val="2"/>
          <w:sz w:val="28"/>
          <w:szCs w:val="28"/>
          <w:highlight w:val="none"/>
          <w:lang w:val="en-US" w:eastAsia="zh-CN"/>
        </w:rPr>
        <w:t>同金额不低于</w:t>
      </w:r>
      <w:r>
        <w:rPr>
          <w:rFonts w:hint="eastAsia" w:asciiTheme="minorEastAsia" w:hAnsiTheme="minorEastAsia" w:cstheme="minorEastAsia"/>
          <w:color w:val="auto"/>
          <w:kern w:val="2"/>
          <w:sz w:val="28"/>
          <w:szCs w:val="28"/>
          <w:highlight w:val="none"/>
          <w:lang w:val="en-US" w:eastAsia="zh-CN"/>
        </w:rPr>
        <w:t>6.5</w:t>
      </w:r>
      <w:r>
        <w:rPr>
          <w:rFonts w:hint="eastAsia" w:asciiTheme="minorEastAsia" w:hAnsiTheme="minorEastAsia" w:eastAsiaTheme="minorEastAsia" w:cstheme="minorEastAsia"/>
          <w:color w:val="auto"/>
          <w:kern w:val="2"/>
          <w:sz w:val="28"/>
          <w:szCs w:val="28"/>
          <w:highlight w:val="none"/>
          <w:lang w:val="en-US" w:eastAsia="zh-CN"/>
        </w:rPr>
        <w:t>万元的储能设备材料销售业绩；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宋体" w:hAnsi="宋体" w:eastAsia="宋体" w:cs="宋体"/>
          <w:kern w:val="2"/>
          <w:sz w:val="28"/>
          <w:szCs w:val="28"/>
          <w:highlight w:val="none"/>
          <w:lang w:val="en-US" w:eastAsia="zh-CN"/>
        </w:rPr>
        <w:t>注：</w:t>
      </w:r>
      <w:permStart w:id="6" w:edGrp="everyone"/>
      <w:r>
        <w:rPr>
          <w:rFonts w:hint="default" w:ascii="宋体" w:hAnsi="宋体" w:eastAsia="宋体" w:cs="宋体"/>
          <w:kern w:val="2"/>
          <w:sz w:val="28"/>
          <w:szCs w:val="28"/>
          <w:highlight w:val="none"/>
          <w:lang w:val="en-US" w:eastAsia="zh-CN"/>
        </w:rPr>
        <w:t>提供业绩合同等复印件或扫描件加盖单位公章装订入</w:t>
      </w:r>
      <w:r>
        <w:rPr>
          <w:rFonts w:hint="eastAsia" w:ascii="宋体" w:hAnsi="宋体" w:eastAsia="宋体" w:cs="宋体"/>
          <w:kern w:val="2"/>
          <w:sz w:val="28"/>
          <w:szCs w:val="28"/>
          <w:highlight w:val="none"/>
          <w:lang w:val="en-US" w:eastAsia="zh-CN"/>
        </w:rPr>
        <w:t>响应文件</w:t>
      </w:r>
      <w:r>
        <w:rPr>
          <w:rFonts w:hint="default" w:ascii="宋体" w:hAnsi="宋体" w:eastAsia="宋体" w:cs="宋体"/>
          <w:kern w:val="2"/>
          <w:sz w:val="28"/>
          <w:szCs w:val="28"/>
          <w:highlight w:val="none"/>
          <w:lang w:val="en-US" w:eastAsia="zh-CN"/>
        </w:rPr>
        <w:t>中</w:t>
      </w:r>
      <w:r>
        <w:rPr>
          <w:rFonts w:hint="eastAsia" w:ascii="宋体" w:hAnsi="宋体" w:eastAsia="宋体" w:cs="宋体"/>
          <w:kern w:val="2"/>
          <w:sz w:val="28"/>
          <w:szCs w:val="28"/>
          <w:highlight w:val="none"/>
          <w:lang w:val="en-US" w:eastAsia="zh-CN"/>
        </w:rPr>
        <w:t>。</w:t>
      </w:r>
      <w:permEnd w:id="6"/>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7" w:edGrp="everyone"/>
      <w:r>
        <w:rPr>
          <w:rFonts w:hint="eastAsia" w:asciiTheme="minorEastAsia" w:hAnsiTheme="minorEastAsia" w:eastAsiaTheme="minorEastAsia" w:cstheme="minorEastAsia"/>
          <w:color w:val="FF0000"/>
          <w:sz w:val="28"/>
          <w:szCs w:val="28"/>
          <w:highlight w:val="none"/>
          <w:lang w:val="en-US" w:eastAsia="zh-CN"/>
        </w:rPr>
        <w:t>不接受</w:t>
      </w:r>
      <w:permEnd w:id="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w:t>
      </w:r>
      <w:r>
        <w:rPr>
          <w:rFonts w:hint="eastAsia" w:asciiTheme="minorEastAsia" w:hAnsiTheme="minorEastAsia" w:cstheme="minorEastAsia"/>
          <w:sz w:val="28"/>
          <w:szCs w:val="28"/>
          <w:highlight w:val="none"/>
          <w:lang w:val="en-US" w:eastAsia="zh-CN"/>
        </w:rPr>
        <w:t>于邮箱内自行下载</w:t>
      </w:r>
      <w:r>
        <w:rPr>
          <w:rFonts w:hint="default" w:asciiTheme="minorEastAsia" w:hAnsiTheme="minorEastAsia" w:eastAsiaTheme="minorEastAsia" w:cstheme="minorEastAsia"/>
          <w:sz w:val="28"/>
          <w:szCs w:val="28"/>
          <w:highlight w:val="none"/>
          <w:lang w:val="en-US" w:eastAsia="zh-CN"/>
        </w:rPr>
        <w:t>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1679" w:leftChars="266" w:hanging="1120" w:hangingChars="4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2025年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9" w:edGrp="everyone"/>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1" w:edGrp="everyone"/>
      <w:r>
        <w:rPr>
          <w:rFonts w:hint="eastAsia" w:asciiTheme="minorEastAsia" w:hAnsiTheme="minorEastAsia" w:cstheme="minorEastAsia"/>
          <w:sz w:val="28"/>
          <w:szCs w:val="28"/>
          <w:highlight w:val="none"/>
          <w:u w:val="single"/>
          <w:lang w:val="en-US" w:eastAsia="zh-CN"/>
        </w:rPr>
        <w:t>2600.00元</w:t>
      </w:r>
      <w:r>
        <w:rPr>
          <w:rFonts w:hint="default" w:asciiTheme="minorEastAsia" w:hAnsiTheme="minorEastAsia" w:eastAsiaTheme="minorEastAsia" w:cstheme="minorEastAsia"/>
          <w:sz w:val="28"/>
          <w:szCs w:val="28"/>
          <w:highlight w:val="none"/>
          <w:lang w:val="en-US" w:eastAsia="zh-CN"/>
        </w:rPr>
        <w:t>（人民币）</w:t>
      </w:r>
      <w:permEnd w:id="1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2" w:edGrp="everyone"/>
      <w:r>
        <w:rPr>
          <w:rFonts w:hint="eastAsia" w:asciiTheme="minorEastAsia" w:hAnsiTheme="minorEastAsia" w:cstheme="minorEastAsia"/>
          <w:sz w:val="28"/>
          <w:szCs w:val="28"/>
          <w:highlight w:val="none"/>
          <w:lang w:val="en-US" w:eastAsia="zh-CN"/>
        </w:rPr>
        <w:t>亳州市安腾弱电工程有限公司</w:t>
      </w:r>
    </w:p>
    <w:permEnd w:id="12"/>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default" w:asciiTheme="minorEastAsia" w:hAnsiTheme="minorEastAsia" w:eastAsiaTheme="minorEastAsia" w:cstheme="minorEastAsia"/>
          <w:kern w:val="2"/>
          <w:sz w:val="28"/>
          <w:szCs w:val="28"/>
          <w:highlight w:val="none"/>
          <w:lang w:val="en-US" w:eastAsia="zh-CN" w:bidi="ar-SA"/>
        </w:rPr>
        <w:t>联</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系</w:t>
      </w:r>
      <w:r>
        <w:rPr>
          <w:rFonts w:hint="eastAsia" w:asciiTheme="minorEastAsia" w:hAnsiTheme="minorEastAsia" w:eastAsiaTheme="minorEastAsia" w:cstheme="minorEastAsia"/>
          <w:kern w:val="2"/>
          <w:sz w:val="28"/>
          <w:szCs w:val="28"/>
          <w:highlight w:val="none"/>
          <w:lang w:val="en-US" w:eastAsia="zh-CN" w:bidi="ar-SA"/>
        </w:rPr>
        <w:t xml:space="preserve"> </w:t>
      </w:r>
      <w:r>
        <w:rPr>
          <w:rFonts w:hint="default" w:asciiTheme="minorEastAsia" w:hAnsiTheme="minorEastAsia" w:eastAsiaTheme="minorEastAsia" w:cstheme="minorEastAsia"/>
          <w:kern w:val="2"/>
          <w:sz w:val="28"/>
          <w:szCs w:val="28"/>
          <w:highlight w:val="none"/>
          <w:lang w:val="en-US" w:eastAsia="zh-CN" w:bidi="ar-SA"/>
        </w:rPr>
        <w:t>人：</w:t>
      </w:r>
      <w:r>
        <w:rPr>
          <w:rFonts w:hint="eastAsia" w:asciiTheme="minorEastAsia" w:hAnsiTheme="minorEastAsia" w:cstheme="minorEastAsia"/>
          <w:kern w:val="2"/>
          <w:sz w:val="28"/>
          <w:szCs w:val="28"/>
          <w:highlight w:val="none"/>
          <w:lang w:val="en-US" w:eastAsia="zh-CN" w:bidi="ar-SA"/>
        </w:rPr>
        <w:t>孙经理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电    话</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8"/>
          <w:szCs w:val="28"/>
          <w:highlight w:val="none"/>
          <w:lang w:val="en-US" w:eastAsia="zh-CN" w:bidi="ar-SA"/>
        </w:rPr>
        <w:t>17705671717</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3"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permEnd w:id="13"/>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日前</w:t>
            </w:r>
            <w:permEnd w:id="1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响应保证金</w:t>
            </w:r>
            <w:permEnd w:id="19"/>
            <w:r>
              <w:rPr>
                <w:rFonts w:hint="default" w:ascii="Times New Roman" w:hAnsi="Times New Roman" w:cs="Times New Roman"/>
                <w:szCs w:val="21"/>
                <w:highlight w:val="none"/>
              </w:rPr>
              <w:t>的形式：</w:t>
            </w:r>
            <w:permStart w:id="20" w:edGrp="everyone"/>
            <w:r>
              <w:rPr>
                <w:rFonts w:hint="default" w:ascii="Times New Roman" w:hAnsi="Times New Roman" w:cs="Times New Roman"/>
                <w:b/>
                <w:bCs/>
                <w:color w:val="FF0000"/>
                <w:szCs w:val="21"/>
                <w:highlight w:val="none"/>
              </w:rPr>
              <w:t>银行汇款或转账</w:t>
            </w:r>
            <w:permEnd w:id="20"/>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r>
              <w:rPr>
                <w:rFonts w:hint="eastAsia" w:ascii="Times New Roman" w:hAnsi="Times New Roman" w:cs="Times New Roman"/>
                <w:b/>
                <w:bCs/>
                <w:color w:val="FF0000"/>
                <w:szCs w:val="21"/>
                <w:highlight w:val="none"/>
                <w:u w:val="single"/>
                <w:lang w:val="en-US" w:eastAsia="zh-CN"/>
              </w:rPr>
              <w:t>2600.00元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1" w:edGrp="everyone"/>
            <w:r>
              <w:rPr>
                <w:rFonts w:hint="eastAsia" w:ascii="Times New Roman" w:hAnsi="Times New Roman" w:cs="Times New Roman"/>
                <w:b/>
                <w:bCs/>
                <w:color w:val="FF0000"/>
                <w:szCs w:val="21"/>
                <w:highlight w:val="none"/>
                <w:lang w:val="en-US" w:eastAsia="zh-CN"/>
              </w:rPr>
              <w:t>ATRD-2025-13号保证金</w:t>
            </w:r>
            <w:permEnd w:id="2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亳州新能源发展有限公司中国人民银行亳州市分行90kW光储一体化项目储能设备采购（三次）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项目编号：ATRD-2025-13号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bookmarkStart w:id="331" w:name="_GoBack"/>
            <w:bookmarkEnd w:id="331"/>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2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2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开户名称：亳州市安腾弱电工程有限公司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 w:name="_Toc152045532"/>
      <w:bookmarkStart w:id="9" w:name="_Toc246996921"/>
      <w:bookmarkStart w:id="10" w:name="_Toc152042308"/>
      <w:bookmarkStart w:id="11" w:name="_Toc179632549"/>
      <w:bookmarkStart w:id="12" w:name="_Toc247085692"/>
      <w:bookmarkStart w:id="13" w:name="_Toc144974500"/>
      <w:bookmarkStart w:id="14" w:name="_Toc246996178"/>
      <w:bookmarkStart w:id="15" w:name="_Toc296602423"/>
      <w:r>
        <w:rPr>
          <w:rFonts w:hint="eastAsia"/>
          <w:lang w:val="en-US" w:eastAsia="zh-CN"/>
        </w:rPr>
        <w:t>1.</w:t>
      </w:r>
      <w:bookmarkEnd w:id="8"/>
      <w:bookmarkEnd w:id="9"/>
      <w:bookmarkEnd w:id="10"/>
      <w:bookmarkEnd w:id="11"/>
      <w:bookmarkEnd w:id="12"/>
      <w:bookmarkEnd w:id="13"/>
      <w:bookmarkEnd w:id="14"/>
      <w:bookmarkEnd w:id="15"/>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95"/>
      <w:bookmarkStart w:id="17" w:name="_Toc179632553"/>
      <w:bookmarkStart w:id="18" w:name="_Toc296602426"/>
      <w:bookmarkStart w:id="19" w:name="_Toc152042312"/>
      <w:bookmarkStart w:id="20" w:name="_Toc152045536"/>
      <w:bookmarkStart w:id="21" w:name="_Toc246996181"/>
      <w:bookmarkStart w:id="22" w:name="_Toc246996924"/>
      <w:bookmarkStart w:id="23" w:name="_Toc144974504"/>
      <w:r>
        <w:rPr>
          <w:rFonts w:hint="eastAsia"/>
          <w:lang w:val="en-US" w:eastAsia="zh-CN"/>
        </w:rPr>
        <w:t>3</w:t>
      </w:r>
      <w:r>
        <w:rPr>
          <w:rFonts w:hint="eastAsia"/>
        </w:rPr>
        <w:t>.保密</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5"/>
      <w:bookmarkStart w:id="25" w:name="_Toc152045537"/>
      <w:bookmarkStart w:id="26" w:name="_Toc246996925"/>
      <w:bookmarkStart w:id="27" w:name="_Toc296602427"/>
      <w:bookmarkStart w:id="28" w:name="_Toc179632554"/>
      <w:bookmarkStart w:id="29" w:name="_Toc247085696"/>
      <w:bookmarkStart w:id="30" w:name="_Toc152042313"/>
      <w:bookmarkStart w:id="31" w:name="_Toc246996182"/>
      <w:r>
        <w:rPr>
          <w:rFonts w:hint="eastAsia"/>
          <w:lang w:val="en-US" w:eastAsia="zh-CN"/>
        </w:rPr>
        <w:t>4</w:t>
      </w:r>
      <w:r>
        <w:rPr>
          <w:rFonts w:hint="eastAsia"/>
        </w:rPr>
        <w:t>.语言</w:t>
      </w:r>
      <w:bookmarkEnd w:id="24"/>
      <w:r>
        <w:rPr>
          <w:rFonts w:hint="eastAsia"/>
        </w:rPr>
        <w:t>文字</w:t>
      </w:r>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32" w:name="_Toc152042314"/>
      <w:bookmarkStart w:id="33" w:name="_Toc144974506"/>
      <w:bookmarkStart w:id="34" w:name="_Toc246996183"/>
      <w:bookmarkStart w:id="35" w:name="_Toc246996926"/>
      <w:bookmarkStart w:id="36" w:name="_Toc247085697"/>
      <w:bookmarkStart w:id="37" w:name="_Toc179632555"/>
      <w:bookmarkStart w:id="38"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32"/>
    <w:bookmarkEnd w:id="33"/>
    <w:bookmarkEnd w:id="34"/>
    <w:bookmarkEnd w:id="35"/>
    <w:bookmarkEnd w:id="36"/>
    <w:bookmarkEnd w:id="37"/>
    <w:bookmarkEnd w:id="38"/>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9" w:name="_Toc152042318"/>
      <w:bookmarkStart w:id="40" w:name="_Toc246996187"/>
      <w:bookmarkStart w:id="41" w:name="_Toc152045542"/>
      <w:bookmarkStart w:id="42" w:name="_Toc246996930"/>
      <w:bookmarkStart w:id="43" w:name="_Toc144974510"/>
      <w:bookmarkStart w:id="44" w:name="_Toc247085701"/>
      <w:bookmarkStart w:id="45" w:name="_Toc179632560"/>
      <w:bookmarkStart w:id="46" w:name="_Toc296602432"/>
      <w:r>
        <w:rPr>
          <w:rFonts w:hint="eastAsia"/>
          <w:lang w:val="en-US" w:eastAsia="zh-CN"/>
        </w:rPr>
        <w:t>二</w:t>
      </w:r>
      <w:r>
        <w:rPr>
          <w:rFonts w:hint="eastAsia"/>
          <w:lang w:eastAsia="zh-CN"/>
        </w:rPr>
        <w:t>、询比</w:t>
      </w:r>
      <w:r>
        <w:rPr>
          <w:rFonts w:hint="eastAsia"/>
        </w:rPr>
        <w:t>文件</w:t>
      </w:r>
      <w:bookmarkEnd w:id="39"/>
      <w:bookmarkEnd w:id="40"/>
      <w:bookmarkEnd w:id="41"/>
      <w:bookmarkEnd w:id="42"/>
      <w:bookmarkEnd w:id="43"/>
      <w:bookmarkEnd w:id="44"/>
      <w:bookmarkEnd w:id="45"/>
      <w:bookmarkEnd w:id="46"/>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7" w:name="_Toc152042319"/>
      <w:bookmarkStart w:id="48" w:name="_Toc246996931"/>
      <w:bookmarkStart w:id="49" w:name="_Toc144974511"/>
      <w:bookmarkStart w:id="50" w:name="_Toc247085702"/>
      <w:bookmarkStart w:id="51" w:name="_Toc246996188"/>
      <w:bookmarkStart w:id="52" w:name="_Toc296602433"/>
      <w:bookmarkStart w:id="53" w:name="_Toc152045543"/>
      <w:bookmarkStart w:id="54" w:name="_Toc179632561"/>
      <w:r>
        <w:rPr>
          <w:rFonts w:hint="eastAsia"/>
          <w:lang w:val="en-US" w:eastAsia="zh-CN"/>
        </w:rPr>
        <w:t>5.</w:t>
      </w:r>
      <w:r>
        <w:rPr>
          <w:rFonts w:hint="eastAsia"/>
          <w:lang w:eastAsia="zh-CN"/>
        </w:rPr>
        <w:t>询比</w:t>
      </w:r>
      <w:r>
        <w:rPr>
          <w:rFonts w:hint="eastAsia"/>
        </w:rPr>
        <w:t>文件的组成</w:t>
      </w:r>
      <w:bookmarkEnd w:id="47"/>
      <w:bookmarkEnd w:id="48"/>
      <w:bookmarkEnd w:id="49"/>
      <w:bookmarkEnd w:id="50"/>
      <w:bookmarkEnd w:id="51"/>
      <w:bookmarkEnd w:id="52"/>
      <w:bookmarkEnd w:id="53"/>
      <w:bookmarkEnd w:id="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4"/>
      <w:bookmarkStart w:id="56" w:name="_Toc152045544"/>
      <w:bookmarkStart w:id="57" w:name="_Toc179632562"/>
      <w:bookmarkStart w:id="58" w:name="_Toc144974512"/>
      <w:bookmarkStart w:id="59" w:name="_Toc247085703"/>
      <w:bookmarkStart w:id="60" w:name="_Toc246996189"/>
      <w:bookmarkStart w:id="61" w:name="_Toc152042320"/>
      <w:bookmarkStart w:id="62" w:name="_Toc246996932"/>
      <w:r>
        <w:rPr>
          <w:rFonts w:hint="eastAsia"/>
          <w:lang w:val="en-US" w:eastAsia="zh-CN"/>
        </w:rPr>
        <w:t>6.</w:t>
      </w:r>
      <w:r>
        <w:rPr>
          <w:rFonts w:hint="eastAsia"/>
          <w:lang w:eastAsia="zh-CN"/>
        </w:rPr>
        <w:t>询比</w:t>
      </w:r>
      <w:r>
        <w:rPr>
          <w:rFonts w:hint="eastAsia"/>
        </w:rPr>
        <w:t>文件的澄清</w:t>
      </w:r>
      <w:bookmarkEnd w:id="55"/>
      <w:bookmarkEnd w:id="56"/>
      <w:bookmarkEnd w:id="57"/>
      <w:bookmarkEnd w:id="58"/>
      <w:bookmarkEnd w:id="59"/>
      <w:bookmarkEnd w:id="60"/>
      <w:bookmarkEnd w:id="61"/>
      <w:bookmarkEnd w:id="6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3"/>
      <w:bookmarkStart w:id="64" w:name="_Toc296602435"/>
      <w:bookmarkStart w:id="65" w:name="_Toc247085704"/>
      <w:bookmarkStart w:id="66" w:name="_Toc152042321"/>
      <w:bookmarkStart w:id="67" w:name="_Toc246996190"/>
      <w:bookmarkStart w:id="68" w:name="_Toc179632563"/>
      <w:bookmarkStart w:id="69" w:name="_Toc144974513"/>
      <w:bookmarkStart w:id="70" w:name="_Toc152045545"/>
      <w:r>
        <w:rPr>
          <w:rFonts w:hint="eastAsia"/>
          <w:lang w:val="en-US" w:eastAsia="zh-CN"/>
        </w:rPr>
        <w:t>7.</w:t>
      </w:r>
      <w:r>
        <w:rPr>
          <w:rFonts w:hint="eastAsia"/>
          <w:lang w:eastAsia="zh-CN"/>
        </w:rPr>
        <w:t>询比</w:t>
      </w:r>
      <w:r>
        <w:rPr>
          <w:rFonts w:hint="eastAsia"/>
        </w:rPr>
        <w:t>文件的修改</w:t>
      </w:r>
      <w:bookmarkEnd w:id="63"/>
      <w:bookmarkEnd w:id="64"/>
      <w:bookmarkEnd w:id="65"/>
      <w:bookmarkEnd w:id="66"/>
      <w:bookmarkEnd w:id="67"/>
      <w:bookmarkEnd w:id="68"/>
      <w:bookmarkEnd w:id="69"/>
      <w:bookmarkEnd w:id="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71" w:name="_Toc144974514"/>
      <w:bookmarkStart w:id="72" w:name="_Toc246996934"/>
      <w:bookmarkStart w:id="73" w:name="_Toc179632564"/>
      <w:bookmarkStart w:id="74" w:name="_Toc152042322"/>
      <w:bookmarkStart w:id="75" w:name="_Toc296602436"/>
      <w:bookmarkStart w:id="76" w:name="_Toc247085705"/>
      <w:bookmarkStart w:id="77" w:name="_Toc246996191"/>
      <w:bookmarkStart w:id="78"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1"/>
      <w:bookmarkEnd w:id="72"/>
      <w:bookmarkEnd w:id="73"/>
      <w:bookmarkEnd w:id="74"/>
      <w:bookmarkEnd w:id="75"/>
      <w:bookmarkEnd w:id="76"/>
      <w:bookmarkEnd w:id="77"/>
      <w:bookmarkEnd w:id="78"/>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9" w:name="_Toc246996935"/>
      <w:bookmarkStart w:id="80" w:name="_Toc296602437"/>
      <w:bookmarkStart w:id="81" w:name="_Toc152045547"/>
      <w:bookmarkStart w:id="82" w:name="_Toc144974515"/>
      <w:bookmarkStart w:id="83" w:name="_Toc247085706"/>
      <w:bookmarkStart w:id="84" w:name="_Toc179632565"/>
      <w:bookmarkStart w:id="85" w:name="_Toc152042323"/>
      <w:bookmarkStart w:id="86"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9"/>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7" w:name="_Toc296602438"/>
      <w:bookmarkStart w:id="88" w:name="_Toc246996936"/>
      <w:bookmarkStart w:id="89" w:name="_Toc144974516"/>
      <w:bookmarkStart w:id="90" w:name="_Toc246996193"/>
      <w:bookmarkStart w:id="91" w:name="_Toc179632566"/>
      <w:bookmarkStart w:id="92" w:name="_Toc152042324"/>
      <w:bookmarkStart w:id="93" w:name="_Toc247085707"/>
      <w:bookmarkStart w:id="94" w:name="_Toc152045548"/>
      <w:r>
        <w:rPr>
          <w:rFonts w:hint="eastAsia"/>
          <w:lang w:val="en-US" w:eastAsia="zh-CN"/>
        </w:rPr>
        <w:t>9.</w:t>
      </w:r>
      <w:bookmarkEnd w:id="87"/>
      <w:bookmarkEnd w:id="88"/>
      <w:bookmarkEnd w:id="89"/>
      <w:bookmarkEnd w:id="90"/>
      <w:bookmarkEnd w:id="91"/>
      <w:bookmarkEnd w:id="92"/>
      <w:bookmarkEnd w:id="93"/>
      <w:bookmarkEnd w:id="94"/>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5" w:name="_Toc144974517"/>
      <w:bookmarkStart w:id="96" w:name="_Toc152042325"/>
      <w:bookmarkStart w:id="97" w:name="_Toc152045549"/>
      <w:bookmarkStart w:id="98"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9" w:name="_Toc246996194"/>
      <w:bookmarkStart w:id="100" w:name="_Toc296602439"/>
      <w:bookmarkStart w:id="101" w:name="_Toc247085708"/>
      <w:bookmarkStart w:id="102" w:name="_Toc246996937"/>
      <w:r>
        <w:rPr>
          <w:rFonts w:hint="eastAsia"/>
          <w:lang w:val="en-US" w:eastAsia="zh-CN"/>
        </w:rPr>
        <w:t>10.</w:t>
      </w:r>
      <w:bookmarkEnd w:id="95"/>
      <w:bookmarkEnd w:id="96"/>
      <w:bookmarkEnd w:id="97"/>
      <w:bookmarkEnd w:id="98"/>
      <w:bookmarkEnd w:id="99"/>
      <w:bookmarkEnd w:id="100"/>
      <w:bookmarkEnd w:id="101"/>
      <w:bookmarkEnd w:id="102"/>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3"/>
      <w:bookmarkStart w:id="104" w:name="_Toc247085713"/>
      <w:bookmarkStart w:id="105" w:name="_Toc246996199"/>
      <w:bookmarkStart w:id="106" w:name="_Toc152042331"/>
      <w:bookmarkStart w:id="107" w:name="_Toc296602443"/>
      <w:bookmarkStart w:id="108" w:name="_Toc179632573"/>
      <w:bookmarkStart w:id="109" w:name="_Toc246996942"/>
      <w:bookmarkStart w:id="110" w:name="_Toc152045555"/>
      <w:r>
        <w:rPr>
          <w:rFonts w:hint="eastAsia"/>
          <w:lang w:val="en-US" w:eastAsia="zh-CN"/>
        </w:rPr>
        <w:t>四</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4"/>
      <w:bookmarkStart w:id="112" w:name="_Toc247085714"/>
      <w:bookmarkStart w:id="113" w:name="_Toc144974524"/>
      <w:bookmarkStart w:id="114" w:name="_Toc296602444"/>
      <w:bookmarkStart w:id="115" w:name="_Toc246996200"/>
      <w:bookmarkStart w:id="116" w:name="_Toc152045556"/>
      <w:bookmarkStart w:id="117" w:name="_Toc152042332"/>
      <w:bookmarkStart w:id="118" w:name="_Toc246996943"/>
      <w:r>
        <w:rPr>
          <w:rFonts w:hint="eastAsia"/>
          <w:lang w:val="en-US" w:eastAsia="zh-CN"/>
        </w:rPr>
        <w:t>11.</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7085715"/>
      <w:bookmarkStart w:id="120" w:name="_Toc246996944"/>
      <w:bookmarkStart w:id="121" w:name="_Toc179632575"/>
      <w:bookmarkStart w:id="122" w:name="_Toc152045557"/>
      <w:bookmarkStart w:id="123" w:name="_Toc144974525"/>
      <w:bookmarkStart w:id="124" w:name="_Toc246996201"/>
      <w:bookmarkStart w:id="125"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9"/>
    <w:bookmarkEnd w:id="120"/>
    <w:bookmarkEnd w:id="121"/>
    <w:bookmarkEnd w:id="122"/>
    <w:bookmarkEnd w:id="123"/>
    <w:bookmarkEnd w:id="124"/>
    <w:bookmarkEnd w:id="125"/>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6" w:name="_Toc246996945"/>
      <w:bookmarkStart w:id="127" w:name="_Toc152045558"/>
      <w:bookmarkStart w:id="128" w:name="_Toc246996202"/>
      <w:bookmarkStart w:id="129" w:name="_Toc144974526"/>
      <w:bookmarkStart w:id="130" w:name="_Toc296602446"/>
      <w:bookmarkStart w:id="131" w:name="_Toc152042334"/>
      <w:bookmarkStart w:id="132" w:name="_Toc247085716"/>
      <w:bookmarkStart w:id="133" w:name="_Toc179632576"/>
      <w:r>
        <w:rPr>
          <w:rFonts w:hint="eastAsia"/>
          <w:lang w:val="en-US" w:eastAsia="zh-CN"/>
        </w:rPr>
        <w:t>13.</w:t>
      </w:r>
      <w:r>
        <w:rPr>
          <w:rFonts w:hint="eastAsia"/>
          <w:lang w:eastAsia="zh-CN"/>
        </w:rPr>
        <w:t>响应文件</w:t>
      </w:r>
      <w:r>
        <w:rPr>
          <w:rFonts w:hint="eastAsia"/>
        </w:rPr>
        <w:t>的修改与撤回</w:t>
      </w:r>
      <w:bookmarkEnd w:id="126"/>
      <w:bookmarkEnd w:id="127"/>
      <w:bookmarkEnd w:id="128"/>
      <w:bookmarkEnd w:id="129"/>
      <w:bookmarkEnd w:id="130"/>
      <w:bookmarkEnd w:id="131"/>
      <w:bookmarkEnd w:id="132"/>
      <w:bookmarkEnd w:id="13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4" w:name="_Toc247085717"/>
      <w:bookmarkStart w:id="135" w:name="_Toc296602447"/>
      <w:bookmarkStart w:id="136" w:name="_Toc152042335"/>
      <w:bookmarkStart w:id="137" w:name="_Toc246996946"/>
      <w:bookmarkStart w:id="138" w:name="_Toc152045559"/>
      <w:bookmarkStart w:id="139" w:name="_Toc144974527"/>
      <w:bookmarkStart w:id="140" w:name="_Toc246996203"/>
      <w:bookmarkStart w:id="141" w:name="_Toc179632577"/>
      <w:r>
        <w:rPr>
          <w:rFonts w:hint="eastAsia"/>
          <w:lang w:val="en-US" w:eastAsia="zh-CN"/>
        </w:rPr>
        <w:t>五</w:t>
      </w:r>
      <w:r>
        <w:rPr>
          <w:rFonts w:hint="eastAsia"/>
          <w:lang w:eastAsia="zh-CN"/>
        </w:rPr>
        <w:t>、</w:t>
      </w:r>
      <w:bookmarkEnd w:id="134"/>
      <w:bookmarkEnd w:id="135"/>
      <w:bookmarkEnd w:id="136"/>
      <w:bookmarkEnd w:id="137"/>
      <w:bookmarkEnd w:id="138"/>
      <w:bookmarkEnd w:id="139"/>
      <w:bookmarkEnd w:id="140"/>
      <w:bookmarkEnd w:id="141"/>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0"/>
      <w:bookmarkStart w:id="143" w:name="_Toc179632578"/>
      <w:bookmarkStart w:id="144" w:name="_Toc144974528"/>
      <w:bookmarkStart w:id="145" w:name="_Toc247085718"/>
      <w:bookmarkStart w:id="146" w:name="_Toc246996204"/>
      <w:bookmarkStart w:id="147" w:name="_Toc152042336"/>
      <w:bookmarkStart w:id="148" w:name="_Toc296602448"/>
      <w:bookmarkStart w:id="149"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9"/>
      <w:bookmarkStart w:id="151" w:name="_Toc179632579"/>
      <w:bookmarkStart w:id="152" w:name="_Toc152042337"/>
      <w:bookmarkStart w:id="153" w:name="_Toc246996948"/>
      <w:bookmarkStart w:id="154" w:name="_Toc246996205"/>
      <w:bookmarkStart w:id="155" w:name="_Toc296602449"/>
      <w:bookmarkStart w:id="156" w:name="_Toc144974529"/>
      <w:bookmarkStart w:id="157" w:name="_Toc152045561"/>
      <w:r>
        <w:rPr>
          <w:rFonts w:hint="eastAsia"/>
          <w:lang w:val="en-US" w:eastAsia="zh-CN"/>
        </w:rPr>
        <w:t>15.</w:t>
      </w:r>
      <w:r>
        <w:rPr>
          <w:rFonts w:hint="eastAsia"/>
          <w:lang w:eastAsia="zh-CN"/>
        </w:rPr>
        <w:t>开启</w:t>
      </w:r>
      <w:r>
        <w:rPr>
          <w:rFonts w:hint="eastAsia"/>
        </w:rPr>
        <w:t>程序</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9"/>
      <w:bookmarkStart w:id="159" w:name="_Toc144974531"/>
      <w:bookmarkStart w:id="160" w:name="_Toc247085721"/>
      <w:bookmarkStart w:id="161" w:name="_Toc296602452"/>
      <w:bookmarkStart w:id="162" w:name="_Toc152045563"/>
      <w:bookmarkStart w:id="163" w:name="_Toc246996207"/>
      <w:bookmarkStart w:id="164" w:name="_Toc179632581"/>
      <w:bookmarkStart w:id="165" w:name="_Toc246996950"/>
      <w:r>
        <w:rPr>
          <w:rFonts w:hint="eastAsia"/>
          <w:lang w:val="en-US" w:eastAsia="zh-CN"/>
        </w:rPr>
        <w:t>17.</w:t>
      </w:r>
      <w:bookmarkEnd w:id="158"/>
      <w:bookmarkEnd w:id="159"/>
      <w:bookmarkEnd w:id="160"/>
      <w:bookmarkEnd w:id="161"/>
      <w:bookmarkEnd w:id="162"/>
      <w:bookmarkEnd w:id="163"/>
      <w:bookmarkEnd w:id="164"/>
      <w:bookmarkEnd w:id="165"/>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6" w:name="_Toc246996953"/>
      <w:bookmarkStart w:id="167" w:name="_Toc179632584"/>
      <w:bookmarkStart w:id="168" w:name="_Toc152045566"/>
      <w:bookmarkStart w:id="169" w:name="_Toc247085724"/>
      <w:bookmarkStart w:id="170" w:name="_Toc296602455"/>
      <w:bookmarkStart w:id="171" w:name="_Toc144974534"/>
      <w:bookmarkStart w:id="172" w:name="_Toc246996210"/>
      <w:bookmarkStart w:id="173" w:name="_Toc152042342"/>
      <w:r>
        <w:rPr>
          <w:rFonts w:hint="eastAsia"/>
          <w:lang w:val="en-US" w:eastAsia="zh-CN"/>
        </w:rPr>
        <w:t>六</w:t>
      </w:r>
      <w:r>
        <w:rPr>
          <w:rFonts w:hint="eastAsia"/>
          <w:lang w:eastAsia="zh-CN"/>
        </w:rPr>
        <w:t>、</w:t>
      </w:r>
      <w:bookmarkEnd w:id="166"/>
      <w:bookmarkEnd w:id="167"/>
      <w:bookmarkEnd w:id="168"/>
      <w:bookmarkEnd w:id="169"/>
      <w:bookmarkEnd w:id="170"/>
      <w:bookmarkEnd w:id="171"/>
      <w:bookmarkEnd w:id="172"/>
      <w:bookmarkEnd w:id="173"/>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7085725"/>
      <w:bookmarkStart w:id="175" w:name="_Toc152042343"/>
      <w:bookmarkStart w:id="176" w:name="_Toc296602456"/>
      <w:bookmarkStart w:id="177" w:name="_Toc246996211"/>
      <w:bookmarkStart w:id="178" w:name="_Toc144974535"/>
      <w:bookmarkStart w:id="179" w:name="_Toc152045567"/>
      <w:bookmarkStart w:id="180" w:name="_Toc246996954"/>
      <w:bookmarkStart w:id="181" w:name="_Toc179632585"/>
      <w:r>
        <w:rPr>
          <w:rFonts w:hint="eastAsia"/>
          <w:lang w:val="en-US" w:eastAsia="zh-CN"/>
        </w:rPr>
        <w:t>19.</w:t>
      </w:r>
      <w:bookmarkEnd w:id="174"/>
      <w:bookmarkEnd w:id="175"/>
      <w:bookmarkEnd w:id="176"/>
      <w:bookmarkEnd w:id="177"/>
      <w:bookmarkEnd w:id="178"/>
      <w:bookmarkEnd w:id="179"/>
      <w:bookmarkEnd w:id="180"/>
      <w:bookmarkEnd w:id="181"/>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7"/>
      <w:r>
        <w:rPr>
          <w:rFonts w:hint="eastAsia"/>
          <w:lang w:val="en-US" w:eastAsia="zh-CN"/>
        </w:rPr>
        <w:t>20.</w:t>
      </w:r>
      <w:bookmarkEnd w:id="182"/>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6"/>
      <w:bookmarkStart w:id="184" w:name="_Toc246996955"/>
      <w:bookmarkStart w:id="185" w:name="_Toc296602458"/>
      <w:bookmarkStart w:id="186" w:name="_Toc144974536"/>
      <w:bookmarkStart w:id="187" w:name="_Toc246996212"/>
      <w:bookmarkStart w:id="188" w:name="_Toc152042344"/>
      <w:bookmarkStart w:id="189" w:name="_Toc247085726"/>
      <w:bookmarkStart w:id="190" w:name="_Toc152045568"/>
      <w:r>
        <w:rPr>
          <w:rFonts w:hint="eastAsia"/>
          <w:lang w:val="en-US" w:eastAsia="zh-CN"/>
        </w:rPr>
        <w:t>21.</w:t>
      </w:r>
      <w:bookmarkEnd w:id="183"/>
      <w:bookmarkEnd w:id="184"/>
      <w:bookmarkEnd w:id="185"/>
      <w:bookmarkEnd w:id="186"/>
      <w:bookmarkEnd w:id="187"/>
      <w:bookmarkEnd w:id="188"/>
      <w:bookmarkEnd w:id="189"/>
      <w:bookmarkEnd w:id="190"/>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7"/>
      <w:bookmarkStart w:id="192" w:name="_Toc247085727"/>
      <w:bookmarkStart w:id="193" w:name="_Toc246996213"/>
      <w:bookmarkStart w:id="194" w:name="_Toc296602459"/>
      <w:bookmarkStart w:id="195" w:name="_Toc144974537"/>
      <w:bookmarkStart w:id="196" w:name="_Toc152045569"/>
      <w:bookmarkStart w:id="197" w:name="_Toc246996956"/>
      <w:bookmarkStart w:id="198" w:name="_Toc152042345"/>
      <w:r>
        <w:rPr>
          <w:rFonts w:hint="eastAsia"/>
          <w:lang w:val="en-US" w:eastAsia="zh-CN"/>
        </w:rPr>
        <w:t>22.</w:t>
      </w:r>
      <w:bookmarkEnd w:id="191"/>
      <w:bookmarkEnd w:id="192"/>
      <w:bookmarkEnd w:id="193"/>
      <w:bookmarkEnd w:id="194"/>
      <w:bookmarkEnd w:id="195"/>
      <w:bookmarkEnd w:id="196"/>
      <w:bookmarkEnd w:id="197"/>
      <w:bookmarkEnd w:id="198"/>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9" w:name="_Toc296602461"/>
      <w:r>
        <w:rPr>
          <w:rFonts w:hint="eastAsia"/>
          <w:lang w:val="en-US" w:eastAsia="zh-CN"/>
        </w:rPr>
        <w:t>七、</w:t>
      </w:r>
      <w:bookmarkEnd w:id="199"/>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52045575"/>
      <w:bookmarkStart w:id="201" w:name="_Toc179632593"/>
      <w:bookmarkStart w:id="202" w:name="_Toc144974543"/>
      <w:bookmarkStart w:id="203" w:name="_Toc296602462"/>
      <w:bookmarkStart w:id="204" w:name="_Toc246996219"/>
      <w:bookmarkStart w:id="205" w:name="_Toc296590983"/>
      <w:bookmarkStart w:id="206" w:name="_Toc247085733"/>
      <w:bookmarkStart w:id="207" w:name="_Toc152042351"/>
      <w:bookmarkStart w:id="208" w:name="_Toc246996962"/>
      <w:r>
        <w:rPr>
          <w:rFonts w:hint="eastAsia"/>
          <w:lang w:val="en-US" w:eastAsia="zh-CN"/>
        </w:rPr>
        <w:t>23.</w:t>
      </w:r>
      <w:bookmarkEnd w:id="200"/>
      <w:bookmarkEnd w:id="201"/>
      <w:bookmarkEnd w:id="202"/>
      <w:bookmarkEnd w:id="203"/>
      <w:bookmarkEnd w:id="204"/>
      <w:bookmarkEnd w:id="205"/>
      <w:bookmarkEnd w:id="206"/>
      <w:bookmarkEnd w:id="207"/>
      <w:bookmarkEnd w:id="208"/>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9" w:name="_Toc179632594"/>
      <w:bookmarkStart w:id="210" w:name="_Toc246996963"/>
      <w:bookmarkStart w:id="211" w:name="_Toc152045576"/>
      <w:bookmarkStart w:id="212" w:name="_Toc144974544"/>
      <w:bookmarkStart w:id="213" w:name="_Toc246996220"/>
      <w:bookmarkStart w:id="214" w:name="_Toc247085734"/>
      <w:bookmarkStart w:id="215" w:name="_Toc296602463"/>
      <w:bookmarkStart w:id="216" w:name="_Toc152042352"/>
      <w:r>
        <w:rPr>
          <w:rFonts w:hint="eastAsia"/>
          <w:lang w:val="en-US" w:eastAsia="zh-CN"/>
        </w:rPr>
        <w:t>24.</w:t>
      </w:r>
      <w:bookmarkEnd w:id="209"/>
      <w:bookmarkEnd w:id="210"/>
      <w:bookmarkEnd w:id="211"/>
      <w:bookmarkEnd w:id="212"/>
      <w:bookmarkEnd w:id="213"/>
      <w:bookmarkEnd w:id="214"/>
      <w:bookmarkEnd w:id="215"/>
      <w:bookmarkEnd w:id="216"/>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7" w:name="_Toc179632595"/>
      <w:bookmarkStart w:id="218" w:name="_Toc152042353"/>
      <w:bookmarkStart w:id="219" w:name="_Toc144974545"/>
      <w:bookmarkStart w:id="220" w:name="_Toc246996221"/>
      <w:bookmarkStart w:id="221" w:name="_Toc296602464"/>
      <w:bookmarkStart w:id="222" w:name="_Toc246996964"/>
      <w:bookmarkStart w:id="223" w:name="_Toc247085735"/>
      <w:bookmarkStart w:id="224" w:name="_Toc152045577"/>
      <w:r>
        <w:rPr>
          <w:rFonts w:hint="eastAsia"/>
          <w:lang w:val="en-US" w:eastAsia="zh-CN"/>
        </w:rPr>
        <w:t>25.</w:t>
      </w:r>
      <w:bookmarkEnd w:id="217"/>
      <w:bookmarkEnd w:id="218"/>
      <w:bookmarkEnd w:id="219"/>
      <w:bookmarkEnd w:id="220"/>
      <w:bookmarkEnd w:id="221"/>
      <w:bookmarkEnd w:id="222"/>
      <w:bookmarkEnd w:id="223"/>
      <w:bookmarkEnd w:id="224"/>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9" w:edGrp="everyone"/>
      <w:r>
        <w:rPr>
          <w:rFonts w:hint="eastAsia" w:ascii="宋体" w:hAnsi="宋体"/>
          <w:color w:val="FF0000"/>
          <w:sz w:val="24"/>
          <w:lang w:val="en-US" w:eastAsia="zh-CN"/>
        </w:rPr>
        <w:t>最低评审价法</w:t>
      </w:r>
      <w:permEnd w:id="29"/>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25" w:name="_Toc152045589"/>
      <w:bookmarkStart w:id="226" w:name="_Toc144974556"/>
      <w:bookmarkStart w:id="227" w:name="_Toc179632607"/>
      <w:bookmarkStart w:id="228" w:name="_Toc247085747"/>
      <w:bookmarkStart w:id="229" w:name="_Toc152042366"/>
      <w:bookmarkStart w:id="230" w:name="_Toc246996975"/>
      <w:bookmarkStart w:id="231" w:name="_Toc296602477"/>
      <w:bookmarkStart w:id="232"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lang w:val="en-US" w:eastAsia="zh-CN"/>
        </w:rPr>
      </w:pPr>
      <w:bookmarkStart w:id="233" w:name="_Toc152045593"/>
      <w:bookmarkStart w:id="234" w:name="_Toc179632611"/>
      <w:bookmarkStart w:id="235" w:name="_Toc246996979"/>
      <w:bookmarkStart w:id="236" w:name="_Toc144974560"/>
      <w:bookmarkStart w:id="237" w:name="_Toc152042370"/>
      <w:bookmarkStart w:id="238" w:name="_Toc246996236"/>
      <w:bookmarkStart w:id="239" w:name="_Toc296602481"/>
      <w:bookmarkStart w:id="240" w:name="_Toc24708575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1" w:name="_Toc144974563"/>
      <w:bookmarkStart w:id="242" w:name="_Toc246996239"/>
      <w:bookmarkStart w:id="243" w:name="_Toc152045596"/>
      <w:bookmarkStart w:id="244" w:name="_Toc296602484"/>
      <w:bookmarkStart w:id="245" w:name="_Toc247085754"/>
      <w:bookmarkStart w:id="246" w:name="_Toc152042373"/>
      <w:bookmarkStart w:id="247" w:name="_Toc179632614"/>
      <w:bookmarkStart w:id="248"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4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 xml:space="preserve">6 </w:t>
      </w:r>
      <w:r>
        <w:rPr>
          <w:rFonts w:hint="eastAsia" w:ascii="Times New Roman" w:hAnsi="Times New Roman" w:cs="Times New Roman"/>
          <w:b/>
          <w:bCs/>
          <w:kern w:val="0"/>
          <w:sz w:val="28"/>
          <w:szCs w:val="28"/>
          <w:highlight w:val="none"/>
          <w:lang w:val="en-US" w:eastAsia="zh-CN"/>
        </w:rPr>
        <w:t>.</w:t>
      </w:r>
      <w:r>
        <w:rPr>
          <w:rFonts w:hint="eastAsia" w:ascii="Times New Roman" w:hAnsi="Times New Roman" w:cs="Times New Roman" w:eastAsiaTheme="minorEastAsia"/>
          <w:b/>
          <w:bCs/>
          <w:kern w:val="0"/>
          <w:sz w:val="28"/>
          <w:szCs w:val="28"/>
          <w:highlight w:val="none"/>
          <w:lang w:val="en-US" w:eastAsia="zh-CN"/>
        </w:rPr>
        <w:t>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0"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质保期自采购人验收合格之日起2年。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5"/>
    <w:bookmarkEnd w:id="226"/>
    <w:bookmarkEnd w:id="227"/>
    <w:bookmarkEnd w:id="228"/>
    <w:bookmarkEnd w:id="229"/>
    <w:bookmarkEnd w:id="230"/>
    <w:bookmarkEnd w:id="231"/>
    <w:bookmarkEnd w:id="232"/>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1.采购清单</w:t>
      </w:r>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2</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供应商可自行选择品牌响应，但供应商应当在响应文件中提供技术证明材料，以证明响应产品的质量、性能、参数等相当于或优于</w:t>
      </w:r>
      <w:r>
        <w:rPr>
          <w:rFonts w:hint="default" w:asciiTheme="minorEastAsia" w:hAnsiTheme="minorEastAsia" w:eastAsiaTheme="minorEastAsia" w:cstheme="minorEastAsia"/>
          <w:i w:val="0"/>
          <w:iCs w:val="0"/>
          <w:caps w:val="0"/>
          <w:spacing w:val="0"/>
          <w:kern w:val="2"/>
          <w:sz w:val="28"/>
          <w:szCs w:val="28"/>
          <w:highlight w:val="none"/>
          <w:lang w:val="en-US" w:eastAsia="zh-CN" w:bidi="ar-SA"/>
        </w:rPr>
        <w:t>本次采购提供的参数要求</w:t>
      </w:r>
      <w:r>
        <w:rPr>
          <w:rFonts w:hint="default" w:asciiTheme="minorEastAsia" w:hAnsiTheme="minorEastAsia" w:eastAsiaTheme="minorEastAsia" w:cstheme="minorEastAsia"/>
          <w:i w:val="0"/>
          <w:iCs w:val="0"/>
          <w:caps w:val="0"/>
          <w:spacing w:val="0"/>
          <w:kern w:val="2"/>
          <w:sz w:val="28"/>
          <w:szCs w:val="28"/>
          <w:highlight w:val="none"/>
          <w:lang w:eastAsia="zh-CN" w:bidi="ar-SA"/>
        </w:rPr>
        <w:t>，否则其响应无效。</w:t>
      </w:r>
    </w:p>
    <w:p>
      <w:pPr>
        <w:pStyle w:val="15"/>
        <w:keepNext w:val="0"/>
        <w:keepLines w:val="0"/>
        <w:pageBreakBefore w:val="0"/>
        <w:widowControl/>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3</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w:t>
      </w:r>
      <w:r>
        <w:rPr>
          <w:rFonts w:hint="default" w:asciiTheme="minorEastAsia" w:hAnsiTheme="minorEastAsia" w:eastAsiaTheme="minorEastAsia" w:cstheme="minorEastAsia"/>
          <w:i w:val="0"/>
          <w:iCs w:val="0"/>
          <w:caps w:val="0"/>
          <w:spacing w:val="0"/>
          <w:kern w:val="2"/>
          <w:sz w:val="28"/>
          <w:szCs w:val="28"/>
          <w:highlight w:val="none"/>
          <w:lang w:eastAsia="zh-CN" w:bidi="ar-SA"/>
        </w:rPr>
        <w:t>物资材料验收时供应商需提供产品质量合格证明文件或第三方检测报告或出厂检测合格报告等能够证明产品质量合格的文件资料。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亳州新能源发展有限公司中国人民银行亳州市分行90kW光储一体化项目储能设备采购（三次）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bookmarkStart w:id="249" w:name="_Toc144974856"/>
      <w:bookmarkStart w:id="250" w:name="_Toc247527827"/>
      <w:bookmarkStart w:id="251" w:name="_Toc300835209"/>
      <w:bookmarkStart w:id="252" w:name="_Toc152045787"/>
      <w:bookmarkStart w:id="253" w:name="_Toc152042576"/>
      <w:bookmarkStart w:id="254" w:name="_Toc247514246"/>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r>
        <w:rPr>
          <w:rFonts w:hint="default" w:ascii="Times New Roman" w:hAnsi="Times New Roman" w:cs="Times New Roman"/>
        </w:rPr>
        <w:t>目    录</w:t>
      </w:r>
      <w:bookmarkEnd w:id="249"/>
      <w:bookmarkEnd w:id="250"/>
      <w:bookmarkEnd w:id="251"/>
      <w:bookmarkEnd w:id="252"/>
      <w:bookmarkEnd w:id="253"/>
      <w:bookmarkEnd w:id="254"/>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55" w:name="_Toc152042577"/>
      <w:bookmarkStart w:id="256" w:name="_Toc247527828"/>
      <w:bookmarkStart w:id="257" w:name="_Toc144974857"/>
      <w:bookmarkStart w:id="258" w:name="_Toc300835210"/>
      <w:bookmarkStart w:id="259" w:name="_Toc247514247"/>
      <w:bookmarkStart w:id="260"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5"/>
      <w:bookmarkEnd w:id="256"/>
      <w:bookmarkEnd w:id="257"/>
      <w:bookmarkEnd w:id="258"/>
      <w:bookmarkEnd w:id="259"/>
      <w:bookmarkEnd w:id="260"/>
    </w:p>
    <w:p>
      <w:pPr>
        <w:spacing w:line="440" w:lineRule="exact"/>
        <w:rPr>
          <w:rFonts w:hint="default" w:ascii="Times New Roman" w:hAnsi="Times New Roman" w:cs="Times New Roman"/>
          <w:szCs w:val="21"/>
        </w:rPr>
      </w:pPr>
      <w:bookmarkStart w:id="261" w:name="_Toc300835212"/>
      <w:bookmarkStart w:id="262" w:name="_Toc152045790"/>
      <w:bookmarkStart w:id="263" w:name="_Toc152042579"/>
      <w:bookmarkStart w:id="264" w:name="_Toc247527830"/>
      <w:bookmarkStart w:id="265" w:name="_Toc247514249"/>
      <w:bookmarkStart w:id="266" w:name="_Toc14497485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亳州新能源发展有限公司中国人民银行亳州市分行90kW光储一体化项目储能设备采购（三次）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ATRD-2025-13号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31"/>
      <w:r>
        <w:rPr>
          <w:rFonts w:hint="eastAsia" w:ascii="Times New Roman" w:hAnsi="Times New Roman" w:cs="Times New Roman"/>
          <w:szCs w:val="21"/>
          <w:lang w:val="en-US" w:eastAsia="zh-CN"/>
        </w:rPr>
        <w:t>，计划工期：采购人提交采购需求后7日历天内完成供货</w:t>
      </w:r>
      <w:r>
        <w:rPr>
          <w:rFonts w:hint="eastAsia" w:ascii="Times New Roman" w:hAnsi="Times New Roman" w:cs="Times New Roman"/>
          <w:szCs w:val="21"/>
          <w:u w:val="none"/>
          <w:lang w:val="en-US" w:eastAsia="zh-CN"/>
        </w:rPr>
        <w:t>；质量标准：符合国家、地方、行业现行相关规范合格标准。按合同约定完成本项目全部施工工作。</w:t>
      </w:r>
    </w:p>
    <w:p>
      <w:pPr>
        <w:numPr>
          <w:ilvl w:val="0"/>
          <w:numId w:val="0"/>
        </w:num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1"/>
    <w:bookmarkEnd w:id="262"/>
    <w:bookmarkEnd w:id="263"/>
    <w:bookmarkEnd w:id="264"/>
    <w:bookmarkEnd w:id="265"/>
    <w:bookmarkEnd w:id="266"/>
    <w:p>
      <w:pPr>
        <w:pStyle w:val="4"/>
        <w:jc w:val="both"/>
        <w:rPr>
          <w:rFonts w:hint="default" w:ascii="Times New Roman" w:hAnsi="Times New Roman" w:cs="Times New Roman"/>
        </w:rPr>
      </w:pPr>
      <w:bookmarkStart w:id="267" w:name="_Toc152045791"/>
      <w:bookmarkStart w:id="268" w:name="_Toc144974860"/>
      <w:bookmarkStart w:id="269" w:name="_Toc247514283"/>
      <w:bookmarkStart w:id="270" w:name="_Toc300835213"/>
      <w:bookmarkStart w:id="271" w:name="_Toc247527831"/>
      <w:bookmarkStart w:id="272" w:name="_Toc15204258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7"/>
      <w:bookmarkEnd w:id="268"/>
      <w:bookmarkEnd w:id="269"/>
      <w:bookmarkEnd w:id="270"/>
      <w:bookmarkEnd w:id="271"/>
      <w:bookmarkEnd w:id="27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73" w:name="_Toc247514284"/>
      <w:bookmarkStart w:id="274" w:name="_Toc152042581"/>
      <w:bookmarkStart w:id="275" w:name="_Toc300835214"/>
      <w:bookmarkStart w:id="276" w:name="_Toc144974861"/>
      <w:bookmarkStart w:id="277" w:name="_Toc247527832"/>
      <w:bookmarkStart w:id="278"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73"/>
      <w:bookmarkEnd w:id="274"/>
      <w:bookmarkEnd w:id="275"/>
      <w:bookmarkEnd w:id="276"/>
      <w:bookmarkEnd w:id="277"/>
      <w:bookmarkEnd w:id="278"/>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9" w:name="_Toc144974862"/>
      <w:bookmarkStart w:id="280" w:name="_Toc300835216"/>
      <w:bookmarkStart w:id="281" w:name="_Toc152045794"/>
      <w:bookmarkStart w:id="282" w:name="_Toc247527834"/>
      <w:bookmarkStart w:id="283" w:name="_Toc152042583"/>
      <w:bookmarkStart w:id="284"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适用于供应商组成联合体的情况，本项目不需要</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9"/>
      <w:bookmarkEnd w:id="280"/>
      <w:bookmarkEnd w:id="281"/>
      <w:bookmarkEnd w:id="282"/>
      <w:bookmarkEnd w:id="283"/>
      <w:bookmarkEnd w:id="28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85"/>
    <w:p>
      <w:pPr>
        <w:rPr>
          <w:rFonts w:hint="default" w:ascii="Times New Roman" w:hAnsi="Times New Roman" w:cs="Times New Roman"/>
        </w:rPr>
      </w:pPr>
      <w:bookmarkStart w:id="286" w:name="_Toc300835218"/>
      <w:bookmarkStart w:id="287" w:name="_Toc247527835"/>
      <w:bookmarkStart w:id="288" w:name="_Toc144974863"/>
      <w:bookmarkStart w:id="289" w:name="_Toc152045795"/>
      <w:bookmarkStart w:id="290" w:name="_Toc152042584"/>
      <w:bookmarkStart w:id="291" w:name="_Toc247514287"/>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86"/>
    <w:bookmarkEnd w:id="287"/>
    <w:bookmarkEnd w:id="288"/>
    <w:bookmarkEnd w:id="289"/>
    <w:bookmarkEnd w:id="290"/>
    <w:bookmarkEnd w:id="291"/>
    <w:p>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p>
      <w:pPr>
        <w:rPr>
          <w:rFonts w:hint="default" w:ascii="Times New Roman" w:hAnsi="Times New Roman" w:cs="Times New Roman"/>
        </w:rPr>
      </w:pPr>
      <w:bookmarkStart w:id="292" w:name="_Toc300835221"/>
      <w:bookmarkStart w:id="293" w:name="_Toc247527836"/>
      <w:bookmarkStart w:id="294" w:name="_Toc247514288"/>
      <w:bookmarkStart w:id="295" w:name="_Toc152042585"/>
      <w:bookmarkStart w:id="296" w:name="_Toc152045796"/>
      <w:bookmarkStart w:id="297" w:name="_Toc144974864"/>
    </w:p>
    <w:tbl>
      <w:tblPr>
        <w:tblStyle w:val="1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824"/>
        <w:gridCol w:w="2454"/>
        <w:gridCol w:w="508"/>
        <w:gridCol w:w="1058"/>
        <w:gridCol w:w="966"/>
        <w:gridCol w:w="516"/>
        <w:gridCol w:w="1093"/>
        <w:gridCol w:w="679"/>
      </w:tblGrid>
      <w:tr>
        <w:tblPrEx>
          <w:shd w:val="clear" w:color="auto" w:fill="auto"/>
          <w:tblCellMar>
            <w:top w:w="0" w:type="dxa"/>
            <w:left w:w="108" w:type="dxa"/>
            <w:bottom w:w="0" w:type="dxa"/>
            <w:right w:w="108" w:type="dxa"/>
          </w:tblCellMar>
        </w:tblPrEx>
        <w:trPr>
          <w:trHeight w:val="7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单价（元/台；含税）</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合计（元；含税）</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储能设备</w:t>
            </w: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1、储能柜                    2、规格:50kW/102.4kwh        3、其他未尽事宜详见图纸、采购文件、答疑文件、图集、政府相关文件及规范等其他文件</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7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合计（元；含税运）</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购数量为1台；发票类型为增值税专用发票，以上单价报价采购人认为报价人已充分考虑采购所有采购要求，包括但不限于以下费用：人工费、材料费、超时等候费用、税金、运输费、保险费、利润、检测费、协调费、风险金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000000"/>
                <w:sz w:val="22"/>
                <w:szCs w:val="22"/>
                <w:u w:val="no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92"/>
      <w:bookmarkEnd w:id="293"/>
      <w:bookmarkEnd w:id="294"/>
      <w:bookmarkEnd w:id="295"/>
      <w:bookmarkEnd w:id="296"/>
      <w:bookmarkEnd w:id="297"/>
      <w:bookmarkStart w:id="298" w:name="_Toc300835223"/>
      <w:r>
        <w:t>资格审查资料</w:t>
      </w:r>
    </w:p>
    <w:p>
      <w:pPr>
        <w:spacing w:before="53"/>
        <w:jc w:val="center"/>
        <w:rPr>
          <w:rFonts w:hint="eastAsia"/>
          <w:b/>
          <w:bCs/>
          <w:color w:val="FF0000"/>
          <w:lang w:val="en-US" w:eastAsia="zh-CN"/>
        </w:rPr>
      </w:pPr>
      <w:bookmarkStart w:id="299" w:name="_Toc247085891"/>
      <w:bookmarkStart w:id="300" w:name="_Toc296602618"/>
      <w:bookmarkStart w:id="301" w:name="_Toc179632828"/>
      <w:bookmarkStart w:id="302" w:name="_Toc246997116"/>
      <w:bookmarkStart w:id="303" w:name="_Toc246996373"/>
      <w:r>
        <w:rPr>
          <w:rFonts w:hint="eastAsia"/>
          <w:b/>
          <w:bCs/>
          <w:color w:val="FF0000"/>
          <w:lang w:val="en-US" w:eastAsia="zh-CN"/>
        </w:rPr>
        <w:t>（注：供应商根据询比邀请书要求按需填写，如无要求，可不填写。）</w:t>
      </w:r>
    </w:p>
    <w:p>
      <w:pPr>
        <w:pStyle w:val="5"/>
        <w:jc w:val="both"/>
        <w:rPr>
          <w:rFonts w:hint="eastAsia"/>
        </w:rPr>
      </w:pPr>
      <w:r>
        <w:t>（一）</w:t>
      </w:r>
      <w:r>
        <w:rPr>
          <w:rFonts w:hint="eastAsia"/>
          <w:lang w:eastAsia="zh-CN"/>
        </w:rPr>
        <w:t>供应商</w:t>
      </w:r>
      <w:r>
        <w:t>基本情况表</w:t>
      </w:r>
      <w:bookmarkEnd w:id="299"/>
      <w:bookmarkEnd w:id="300"/>
      <w:bookmarkEnd w:id="301"/>
      <w:bookmarkEnd w:id="302"/>
      <w:bookmarkEnd w:id="303"/>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304" w:name="_Toc246997113"/>
      <w:bookmarkStart w:id="305" w:name="_Toc296602615"/>
      <w:bookmarkStart w:id="306" w:name="_Toc246996370"/>
      <w:bookmarkStart w:id="307" w:name="_Toc247085888"/>
      <w:bookmarkStart w:id="308" w:name="_Toc300835226"/>
      <w:bookmarkStart w:id="309" w:name="_Toc247514302"/>
      <w:bookmarkStart w:id="310" w:name="_Toc144974878"/>
      <w:bookmarkStart w:id="311" w:name="_Toc152042599"/>
      <w:bookmarkStart w:id="312" w:name="_Toc247527850"/>
      <w:bookmarkStart w:id="313" w:name="_Toc152045810"/>
      <w:r>
        <w:t>（</w:t>
      </w:r>
      <w:r>
        <w:rPr>
          <w:rFonts w:hint="eastAsia"/>
          <w:lang w:val="en-US" w:eastAsia="zh-CN"/>
        </w:rPr>
        <w:t>二</w:t>
      </w:r>
      <w:r>
        <w:t>）项目管理机构组成表</w:t>
      </w:r>
      <w:bookmarkEnd w:id="304"/>
      <w:bookmarkEnd w:id="305"/>
      <w:bookmarkEnd w:id="306"/>
      <w:bookmarkEnd w:id="307"/>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14" w:name="_Toc246997114"/>
      <w:bookmarkStart w:id="315" w:name="_Toc246996371"/>
      <w:bookmarkStart w:id="316" w:name="_Toc247085889"/>
      <w:bookmarkStart w:id="317" w:name="_Toc296602616"/>
      <w:r>
        <w:t>（</w:t>
      </w:r>
      <w:r>
        <w:rPr>
          <w:rFonts w:hint="eastAsia"/>
          <w:lang w:val="en-US" w:eastAsia="zh-CN"/>
        </w:rPr>
        <w:t>三</w:t>
      </w:r>
      <w:r>
        <w:t>）</w:t>
      </w:r>
      <w:r>
        <w:rPr>
          <w:rFonts w:hint="eastAsia"/>
          <w:lang w:eastAsia="zh-CN"/>
        </w:rPr>
        <w:t>项目负责人</w:t>
      </w:r>
      <w:r>
        <w:t>简历表</w:t>
      </w:r>
      <w:bookmarkEnd w:id="314"/>
      <w:bookmarkEnd w:id="315"/>
      <w:bookmarkEnd w:id="316"/>
      <w:bookmarkEnd w:id="317"/>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8"/>
      <w:bookmarkEnd w:id="309"/>
      <w:bookmarkEnd w:id="310"/>
      <w:bookmarkEnd w:id="311"/>
      <w:bookmarkEnd w:id="312"/>
      <w:bookmarkEnd w:id="313"/>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8" w:name="_Toc247527851"/>
      <w:bookmarkStart w:id="319" w:name="_Toc144974879"/>
      <w:bookmarkStart w:id="320" w:name="_Toc152045811"/>
      <w:bookmarkStart w:id="321" w:name="_Toc152042600"/>
      <w:bookmarkStart w:id="322" w:name="_Toc247514303"/>
    </w:p>
    <w:p>
      <w:pPr>
        <w:spacing w:line="440" w:lineRule="exact"/>
        <w:rPr>
          <w:rFonts w:hint="default" w:ascii="Times New Roman" w:hAnsi="Times New Roman" w:cs="Times New Roman"/>
        </w:rPr>
      </w:pPr>
    </w:p>
    <w:bookmarkEnd w:id="318"/>
    <w:bookmarkEnd w:id="319"/>
    <w:bookmarkEnd w:id="320"/>
    <w:bookmarkEnd w:id="321"/>
    <w:bookmarkEnd w:id="322"/>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如有，按询比邀请书要求提供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8"/>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23" w:name="_Toc144974881"/>
      <w:bookmarkStart w:id="324" w:name="_Toc152045813"/>
      <w:bookmarkStart w:id="325" w:name="_Toc247530162"/>
      <w:bookmarkStart w:id="326" w:name="_Toc247527853"/>
      <w:bookmarkStart w:id="327" w:name="_Toc152042602"/>
      <w:bookmarkStart w:id="328" w:name="_Toc247514305"/>
    </w:p>
    <w:bookmarkEnd w:id="323"/>
    <w:bookmarkEnd w:id="324"/>
    <w:bookmarkEnd w:id="325"/>
    <w:bookmarkEnd w:id="326"/>
    <w:bookmarkEnd w:id="327"/>
    <w:bookmarkEnd w:id="328"/>
    <w:p>
      <w:pPr>
        <w:pStyle w:val="4"/>
        <w:jc w:val="center"/>
        <w:rPr>
          <w:rFonts w:hint="default" w:ascii="Times New Roman" w:hAnsi="Times New Roman" w:cs="Times New Roman"/>
        </w:rPr>
      </w:pPr>
      <w:bookmarkStart w:id="329" w:name="_Toc271821942"/>
      <w:bookmarkStart w:id="330"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9"/>
      <w:bookmarkEnd w:id="330"/>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3492440-CA80-4824-A808-7CEE0F0B5759}"/>
  </w:font>
  <w:font w:name="Arial">
    <w:panose1 w:val="020B0604020202020204"/>
    <w:charset w:val="01"/>
    <w:family w:val="swiss"/>
    <w:pitch w:val="default"/>
    <w:sig w:usb0="E0002EFF" w:usb1="C000785B" w:usb2="00000009" w:usb3="00000000" w:csb0="400001FF" w:csb1="FFFF0000"/>
    <w:embedRegular r:id="rId2" w:fontKey="{2469ED67-EC0C-4F36-B7CA-A70B09AF4842}"/>
  </w:font>
  <w:font w:name="黑体">
    <w:panose1 w:val="02010609060101010101"/>
    <w:charset w:val="86"/>
    <w:family w:val="auto"/>
    <w:pitch w:val="default"/>
    <w:sig w:usb0="800002BF" w:usb1="38CF7CFA" w:usb2="00000016" w:usb3="00000000" w:csb0="00040001" w:csb1="00000000"/>
    <w:embedRegular r:id="rId3" w:fontKey="{7E7DCB9D-4183-4609-A886-30341CBDB4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AFBF0909-283E-4256-BE31-94668AB18401}"/>
  </w:font>
  <w:font w:name="仿宋_GB2312">
    <w:panose1 w:val="02010609030101010101"/>
    <w:charset w:val="86"/>
    <w:family w:val="modern"/>
    <w:pitch w:val="default"/>
    <w:sig w:usb0="00000001" w:usb1="080E0000" w:usb2="00000000" w:usb3="00000000" w:csb0="00040000" w:csb1="00000000"/>
    <w:embedRegular r:id="rId5" w:fontKey="{7140F89E-3AAB-4683-B37E-FB3113EA1160}"/>
  </w:font>
  <w:font w:name="方正小标宋简体">
    <w:panose1 w:val="03000509000000000000"/>
    <w:charset w:val="86"/>
    <w:family w:val="auto"/>
    <w:pitch w:val="default"/>
    <w:sig w:usb0="00000001" w:usb1="080E0000" w:usb2="00000000" w:usb3="00000000" w:csb0="00040000" w:csb1="00000000"/>
    <w:embedRegular r:id="rId6" w:fontKey="{6888FB00-8736-4BC0-9087-34DB8B3AA030}"/>
  </w:font>
  <w:font w:name="楷体">
    <w:panose1 w:val="02010609060101010101"/>
    <w:charset w:val="86"/>
    <w:family w:val="auto"/>
    <w:pitch w:val="default"/>
    <w:sig w:usb0="800002BF" w:usb1="38CF7CFA" w:usb2="00000016" w:usb3="00000000" w:csb0="00040001" w:csb1="00000000"/>
    <w:embedRegular r:id="rId7" w:fontKey="{CF262C27-2978-4B20-8EB4-FEE6DF006B09}"/>
  </w:font>
  <w:font w:name="Wingdings 2">
    <w:panose1 w:val="05020102010507070707"/>
    <w:charset w:val="00"/>
    <w:family w:val="auto"/>
    <w:pitch w:val="default"/>
    <w:sig w:usb0="00000000" w:usb1="00000000" w:usb2="00000000" w:usb3="00000000" w:csb0="80000000" w:csb1="00000000"/>
    <w:embedRegular r:id="rId8" w:fontKey="{1A709ADF-F78D-45E3-A677-71B004AB1942}"/>
  </w:font>
  <w:font w:name="方正仿宋_GB2312">
    <w:panose1 w:val="02000000000000000000"/>
    <w:charset w:val="86"/>
    <w:family w:val="auto"/>
    <w:pitch w:val="default"/>
    <w:sig w:usb0="A00002BF" w:usb1="184F6CFA" w:usb2="00000012" w:usb3="00000000" w:csb0="00040001" w:csb1="00000000"/>
    <w:embedRegular r:id="rId9" w:fontKey="{54F99504-3158-43B6-9F41-7BC71AB624B1}"/>
  </w:font>
  <w:font w:name="仿宋">
    <w:panose1 w:val="02010609060101010101"/>
    <w:charset w:val="86"/>
    <w:family w:val="modern"/>
    <w:pitch w:val="default"/>
    <w:sig w:usb0="800002BF" w:usb1="38CF7CFA" w:usb2="00000016" w:usb3="00000000" w:csb0="00040001" w:csb1="00000000"/>
    <w:embedRegular r:id="rId10" w:fontKey="{8AEE8B89-AE9E-4BD9-9A9A-A73365DA81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2D82A9"/>
    <w:multiLevelType w:val="singleLevel"/>
    <w:tmpl w:val="F02D82A9"/>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8fe595d2-dea6-4d66-b2cc-c861ff1268e7"/>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27562"/>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3E2531"/>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20908"/>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7D55DA"/>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B32C3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25FEC"/>
    <w:rsid w:val="217422B6"/>
    <w:rsid w:val="2188758A"/>
    <w:rsid w:val="219537A4"/>
    <w:rsid w:val="219C0FD7"/>
    <w:rsid w:val="21A5163A"/>
    <w:rsid w:val="21A61686"/>
    <w:rsid w:val="21B56BEB"/>
    <w:rsid w:val="21BC5E24"/>
    <w:rsid w:val="21C13A32"/>
    <w:rsid w:val="21CA7725"/>
    <w:rsid w:val="21CB5418"/>
    <w:rsid w:val="21E23A88"/>
    <w:rsid w:val="21EA7F94"/>
    <w:rsid w:val="21F17C1E"/>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2F7EF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716AD"/>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11B82"/>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F569D"/>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BF68FC"/>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82608B"/>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E002C7"/>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31AB1"/>
    <w:rsid w:val="4ED4046B"/>
    <w:rsid w:val="4EDF4B15"/>
    <w:rsid w:val="4EF43B16"/>
    <w:rsid w:val="4F0E1E8F"/>
    <w:rsid w:val="4F0F7D4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F54A2"/>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01D3A"/>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9946B0"/>
    <w:rsid w:val="54A243B8"/>
    <w:rsid w:val="54A81CB5"/>
    <w:rsid w:val="54C41B11"/>
    <w:rsid w:val="54C92123"/>
    <w:rsid w:val="54D45DB6"/>
    <w:rsid w:val="550935A5"/>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3258F"/>
    <w:rsid w:val="581A61D6"/>
    <w:rsid w:val="582028C2"/>
    <w:rsid w:val="582908A2"/>
    <w:rsid w:val="58382B00"/>
    <w:rsid w:val="583D07DD"/>
    <w:rsid w:val="58490869"/>
    <w:rsid w:val="585A2A77"/>
    <w:rsid w:val="585F1862"/>
    <w:rsid w:val="58620D26"/>
    <w:rsid w:val="58694A68"/>
    <w:rsid w:val="586D00C3"/>
    <w:rsid w:val="586F324D"/>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44CD7"/>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DD587A"/>
    <w:rsid w:val="64E114C3"/>
    <w:rsid w:val="64E23632"/>
    <w:rsid w:val="64E37E5C"/>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86003"/>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10B74"/>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2B7517"/>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13C24"/>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7C28A2"/>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7136B"/>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paragraph" w:customStyle="1" w:styleId="34">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16165</Words>
  <Characters>17172</Characters>
  <Lines>0</Lines>
  <Paragraphs>0</Paragraphs>
  <TotalTime>4</TotalTime>
  <ScaleCrop>false</ScaleCrop>
  <LinksUpToDate>false</LinksUpToDate>
  <CharactersWithSpaces>18375</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2025-10-15T07:12:00Z</cp:lastPrinted>
  <dcterms:modified xsi:type="dcterms:W3CDTF">2025-11-26T08:14:49Z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B2F12C92BE6B4E72B10430D81646B940</vt:lpwstr>
  </property>
  <property fmtid="{D5CDD505-2E9C-101B-9397-08002B2CF9AE}" pid="4" name="KSOTemplateDocerSaveRecord">
    <vt:lpwstr>eyJoZGlkIjoiM2YyMzIzODYyOGIxNTlmZjEyNzg4MDliNWIzNWViYTciLCJ1c2VySWQiOiI1NTMyMjQzNDEifQ==</vt:lpwstr>
  </property>
</Properties>
</file>