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2025年通康公司办公用品及物资采购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43号</w:t>
      </w:r>
      <w:permEnd w:id="0"/>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月24日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lang w:val="en-US" w:eastAsia="zh-CN"/>
        </w:rPr>
        <w:t>2</w:t>
      </w:r>
      <w:r>
        <w:rPr>
          <w:rFonts w:hint="eastAsia" w:ascii="宋体" w:hAnsi="宋体" w:eastAsia="宋体" w:cs="宋体"/>
          <w:sz w:val="28"/>
          <w:szCs w:val="28"/>
          <w:highlight w:val="none"/>
          <w:u w:val="single"/>
          <w:lang w:val="en-US" w:eastAsia="zh-CN"/>
        </w:rPr>
        <w:t>025年通康公司办公用品及物资采购</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2025年通康公司办公用品及物资采购</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43号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79919.7元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lang w:val="en-US" w:eastAsia="zh-CN"/>
        </w:rPr>
        <w:t>包括但不限于打印用纸、笔、记事本、收纳整理类用品、电子产品、日常保洁类用品，采购物品详见附件清单，所需数量均为暂估，最终价格按采购人实际需求据实结算</w:t>
      </w:r>
      <w:r>
        <w:rPr>
          <w:rFonts w:hint="default" w:asciiTheme="minorEastAsia" w:hAnsiTheme="minorEastAsia" w:cstheme="minorEastAsia"/>
          <w:sz w:val="28"/>
          <w:szCs w:val="28"/>
          <w:highlight w:val="none"/>
          <w:lang w:val="en-US" w:eastAsia="zh-CN"/>
        </w:rPr>
        <w:t>。</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供货期：</w:t>
      </w:r>
      <w:r>
        <w:rPr>
          <w:rFonts w:hint="eastAsia" w:ascii="仿宋_GB2312" w:hAnsi="仿宋_GB2312" w:cs="仿宋_GB2312"/>
          <w:b w:val="0"/>
          <w:bCs w:val="0"/>
          <w:sz w:val="28"/>
          <w:szCs w:val="28"/>
          <w:lang w:val="en-US" w:eastAsia="zh-CN"/>
        </w:rPr>
        <w:t>自合同签订之日起</w:t>
      </w:r>
      <w:r>
        <w:rPr>
          <w:rFonts w:hint="eastAsia" w:asciiTheme="minorEastAsia" w:hAnsiTheme="minorEastAsia" w:cstheme="minorEastAsia"/>
          <w:sz w:val="28"/>
          <w:szCs w:val="28"/>
          <w:highlight w:val="none"/>
          <w:lang w:val="en-US" w:eastAsia="zh-CN"/>
        </w:rPr>
        <w:t>3年，合同一年一签。</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w:t>
      </w:r>
      <w:r>
        <w:rPr>
          <w:rFonts w:hint="eastAsia" w:asciiTheme="minorEastAsia" w:hAnsiTheme="minorEastAsia" w:eastAsiaTheme="minorEastAsia" w:cstheme="minorEastAsia"/>
          <w:sz w:val="28"/>
          <w:szCs w:val="28"/>
          <w:highlight w:val="none"/>
          <w:lang w:val="en-US" w:eastAsia="zh-CN"/>
        </w:rPr>
        <w:t>点</w:t>
      </w:r>
      <w:permStart w:id="12" w:edGrp="everyone"/>
      <w:r>
        <w:rPr>
          <w:rFonts w:hint="eastAsia" w:asciiTheme="minorEastAsia" w:hAnsiTheme="minorEastAsia" w:eastAsiaTheme="minorEastAsia" w:cstheme="minorEastAsia"/>
          <w:sz w:val="28"/>
          <w:szCs w:val="28"/>
          <w:highlight w:val="none"/>
          <w:lang w:val="en-US" w:eastAsia="zh-CN"/>
        </w:rPr>
        <w:t>：通康公司位于亳州市高新区酒城大道与神农大道交叉口向北100米路西 ，亳州南站客运枢纽站3楼</w:t>
      </w:r>
      <w:r>
        <w:rPr>
          <w:rFonts w:hint="eastAsia" w:asciiTheme="minorEastAsia" w:hAnsiTheme="minorEastAsia" w:cstheme="minorEastAsia"/>
          <w:sz w:val="28"/>
          <w:szCs w:val="28"/>
          <w:highlight w:val="none"/>
          <w:lang w:val="en-US" w:eastAsia="zh-CN"/>
        </w:rPr>
        <w:t>。</w:t>
      </w:r>
    </w:p>
    <w:permEnd w:id="1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具有独立承担民事责任的能力，并在人员、设备、资金等方面具有承担本项目供货的能力；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permEnd w:id="14"/>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6"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7</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6"/>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sz w:val="28"/>
          <w:szCs w:val="28"/>
          <w:highlight w:val="none"/>
          <w:u w:val="single"/>
          <w:lang w:val="en-US" w:eastAsia="zh-CN"/>
        </w:rPr>
        <w:t>1580元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董经理 </w:t>
      </w:r>
      <w:permEnd w:id="2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：18160892345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24</w:t>
      </w:r>
      <w:r>
        <w:rPr>
          <w:rFonts w:hint="eastAsia" w:asciiTheme="minorEastAsia" w:hAnsiTheme="minorEastAsia" w:eastAsiaTheme="minorEastAsia" w:cstheme="minorEastAsia"/>
          <w:color w:val="FF0000"/>
          <w:sz w:val="28"/>
          <w:szCs w:val="28"/>
          <w:highlight w:val="none"/>
          <w:lang w:val="en-US" w:eastAsia="zh-CN"/>
        </w:rPr>
        <w:t>日</w:t>
      </w:r>
    </w:p>
    <w:permEnd w:id="21"/>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1580元</w:t>
            </w:r>
            <w:permEnd w:id="29"/>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AHTKJS-2025-43号保证金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开启地址：安徽通康建设工程有限公司2楼会议室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2025年通康公司办公用品及物资采购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43号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bookmarkStart w:id="325" w:name="_GoBack"/>
            <w:bookmarkEnd w:id="325"/>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bookmarkStart w:id="0" w:name="OLE_LINK1"/>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5000元 </w:t>
            </w:r>
            <w:permEnd w:id="3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8"/>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 w:name="_Toc152045532"/>
      <w:bookmarkStart w:id="2" w:name="_Toc152042308"/>
      <w:bookmarkStart w:id="3" w:name="_Toc296602423"/>
      <w:bookmarkStart w:id="4" w:name="_Toc144974500"/>
      <w:bookmarkStart w:id="5" w:name="_Toc179632549"/>
      <w:bookmarkStart w:id="6" w:name="_Toc246996921"/>
      <w:bookmarkStart w:id="7" w:name="_Toc246996178"/>
      <w:bookmarkStart w:id="8" w:name="_Toc247085692"/>
      <w:r>
        <w:rPr>
          <w:rFonts w:hint="eastAsia"/>
          <w:lang w:val="en-US" w:eastAsia="zh-CN"/>
        </w:rPr>
        <w:t>1.</w:t>
      </w:r>
      <w:bookmarkEnd w:id="1"/>
      <w:bookmarkEnd w:id="2"/>
      <w:bookmarkEnd w:id="3"/>
      <w:bookmarkEnd w:id="4"/>
      <w:bookmarkEnd w:id="5"/>
      <w:bookmarkEnd w:id="6"/>
      <w:bookmarkEnd w:id="7"/>
      <w:bookmarkEnd w:id="8"/>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 w:name="_Toc152045536"/>
      <w:bookmarkStart w:id="10" w:name="_Toc246996181"/>
      <w:bookmarkStart w:id="11" w:name="_Toc179632553"/>
      <w:bookmarkStart w:id="12" w:name="_Toc296602426"/>
      <w:bookmarkStart w:id="13" w:name="_Toc246996924"/>
      <w:bookmarkStart w:id="14" w:name="_Toc152042312"/>
      <w:bookmarkStart w:id="15" w:name="_Toc247085695"/>
      <w:bookmarkStart w:id="16" w:name="_Toc144974504"/>
      <w:r>
        <w:rPr>
          <w:rFonts w:hint="eastAsia"/>
          <w:lang w:val="en-US" w:eastAsia="zh-CN"/>
        </w:rPr>
        <w:t>3</w:t>
      </w:r>
      <w:r>
        <w:rPr>
          <w:rFonts w:hint="eastAsia"/>
        </w:rPr>
        <w:t>.保密</w:t>
      </w:r>
      <w:bookmarkEnd w:id="9"/>
      <w:bookmarkEnd w:id="10"/>
      <w:bookmarkEnd w:id="11"/>
      <w:bookmarkEnd w:id="12"/>
      <w:bookmarkEnd w:id="13"/>
      <w:bookmarkEnd w:id="14"/>
      <w:bookmarkEnd w:id="15"/>
      <w:bookmarkEnd w:id="1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5"/>
      <w:bookmarkStart w:id="18" w:name="_Toc179632554"/>
      <w:bookmarkStart w:id="19" w:name="_Toc296602427"/>
      <w:bookmarkStart w:id="20" w:name="_Toc152042313"/>
      <w:bookmarkStart w:id="21" w:name="_Toc152045537"/>
      <w:bookmarkStart w:id="22" w:name="_Toc246996182"/>
      <w:bookmarkStart w:id="23" w:name="_Toc247085696"/>
      <w:bookmarkStart w:id="24" w:name="_Toc246996925"/>
      <w:r>
        <w:rPr>
          <w:rFonts w:hint="eastAsia"/>
          <w:lang w:val="en-US" w:eastAsia="zh-CN"/>
        </w:rPr>
        <w:t>4</w:t>
      </w:r>
      <w:r>
        <w:rPr>
          <w:rFonts w:hint="eastAsia"/>
        </w:rPr>
        <w:t>.语言</w:t>
      </w:r>
      <w:bookmarkEnd w:id="17"/>
      <w:r>
        <w:rPr>
          <w:rFonts w:hint="eastAsia"/>
        </w:rPr>
        <w:t>文字</w:t>
      </w:r>
      <w:bookmarkEnd w:id="18"/>
      <w:bookmarkEnd w:id="19"/>
      <w:bookmarkEnd w:id="20"/>
      <w:bookmarkEnd w:id="21"/>
      <w:bookmarkEnd w:id="22"/>
      <w:bookmarkEnd w:id="23"/>
      <w:bookmarkEnd w:id="2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5" w:name="_Toc179632555"/>
      <w:bookmarkStart w:id="26" w:name="_Toc152045538"/>
      <w:bookmarkStart w:id="27" w:name="_Toc152042314"/>
      <w:bookmarkStart w:id="28" w:name="_Toc144974506"/>
      <w:bookmarkStart w:id="29" w:name="_Toc246996183"/>
      <w:bookmarkStart w:id="30" w:name="_Toc246996926"/>
      <w:bookmarkStart w:id="31"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5"/>
    <w:bookmarkEnd w:id="26"/>
    <w:bookmarkEnd w:id="27"/>
    <w:bookmarkEnd w:id="28"/>
    <w:bookmarkEnd w:id="29"/>
    <w:bookmarkEnd w:id="30"/>
    <w:bookmarkEnd w:id="31"/>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18"/>
      <w:bookmarkStart w:id="33" w:name="_Toc152045542"/>
      <w:bookmarkStart w:id="34" w:name="_Toc246996187"/>
      <w:bookmarkStart w:id="35" w:name="_Toc296602432"/>
      <w:bookmarkStart w:id="36" w:name="_Toc144974510"/>
      <w:bookmarkStart w:id="37" w:name="_Toc247085701"/>
      <w:bookmarkStart w:id="38" w:name="_Toc179632560"/>
      <w:bookmarkStart w:id="39" w:name="_Toc246996930"/>
      <w:r>
        <w:rPr>
          <w:rFonts w:hint="eastAsia"/>
          <w:lang w:val="en-US" w:eastAsia="zh-CN"/>
        </w:rPr>
        <w:t>二</w:t>
      </w:r>
      <w:r>
        <w:rPr>
          <w:rFonts w:hint="eastAsia"/>
          <w:lang w:eastAsia="zh-CN"/>
        </w:rPr>
        <w:t>、询比</w:t>
      </w:r>
      <w:r>
        <w:rPr>
          <w:rFonts w:hint="eastAsia"/>
        </w:rPr>
        <w:t>文件</w:t>
      </w:r>
      <w:bookmarkEnd w:id="32"/>
      <w:bookmarkEnd w:id="33"/>
      <w:bookmarkEnd w:id="34"/>
      <w:bookmarkEnd w:id="35"/>
      <w:bookmarkEnd w:id="36"/>
      <w:bookmarkEnd w:id="37"/>
      <w:bookmarkEnd w:id="38"/>
      <w:bookmarkEnd w:id="39"/>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0" w:name="_Toc246996188"/>
      <w:bookmarkStart w:id="41" w:name="_Toc152042319"/>
      <w:bookmarkStart w:id="42" w:name="_Toc144974511"/>
      <w:bookmarkStart w:id="43" w:name="_Toc296602433"/>
      <w:bookmarkStart w:id="44" w:name="_Toc246996931"/>
      <w:bookmarkStart w:id="45" w:name="_Toc179632561"/>
      <w:bookmarkStart w:id="46" w:name="_Toc247085702"/>
      <w:bookmarkStart w:id="47" w:name="_Toc152045543"/>
      <w:r>
        <w:rPr>
          <w:rFonts w:hint="eastAsia"/>
          <w:lang w:val="en-US" w:eastAsia="zh-CN"/>
        </w:rPr>
        <w:t>5.</w:t>
      </w:r>
      <w:r>
        <w:rPr>
          <w:rFonts w:hint="eastAsia"/>
          <w:lang w:eastAsia="zh-CN"/>
        </w:rPr>
        <w:t>询比</w:t>
      </w:r>
      <w:r>
        <w:rPr>
          <w:rFonts w:hint="eastAsia"/>
        </w:rPr>
        <w:t>文件的组成</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32"/>
      <w:bookmarkStart w:id="49" w:name="_Toc296602434"/>
      <w:bookmarkStart w:id="50" w:name="_Toc247085703"/>
      <w:bookmarkStart w:id="51" w:name="_Toc144974512"/>
      <w:bookmarkStart w:id="52" w:name="_Toc152045544"/>
      <w:bookmarkStart w:id="53" w:name="_Toc246996189"/>
      <w:bookmarkStart w:id="54" w:name="_Toc152042320"/>
      <w:bookmarkStart w:id="55" w:name="_Toc179632562"/>
      <w:r>
        <w:rPr>
          <w:rFonts w:hint="eastAsia"/>
          <w:lang w:val="en-US" w:eastAsia="zh-CN"/>
        </w:rPr>
        <w:t>6.</w:t>
      </w:r>
      <w:r>
        <w:rPr>
          <w:rFonts w:hint="eastAsia"/>
          <w:lang w:eastAsia="zh-CN"/>
        </w:rPr>
        <w:t>询比</w:t>
      </w:r>
      <w:r>
        <w:rPr>
          <w:rFonts w:hint="eastAsia"/>
        </w:rPr>
        <w:t>文件的澄清</w:t>
      </w:r>
      <w:bookmarkEnd w:id="48"/>
      <w:bookmarkEnd w:id="49"/>
      <w:bookmarkEnd w:id="50"/>
      <w:bookmarkEnd w:id="51"/>
      <w:bookmarkEnd w:id="52"/>
      <w:bookmarkEnd w:id="53"/>
      <w:bookmarkEnd w:id="54"/>
      <w:bookmarkEnd w:id="55"/>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35"/>
      <w:bookmarkStart w:id="57" w:name="_Toc246996190"/>
      <w:bookmarkStart w:id="58" w:name="_Toc179632563"/>
      <w:bookmarkStart w:id="59" w:name="_Toc152042321"/>
      <w:bookmarkStart w:id="60" w:name="_Toc152045545"/>
      <w:bookmarkStart w:id="61" w:name="_Toc247085704"/>
      <w:bookmarkStart w:id="62" w:name="_Toc144974513"/>
      <w:bookmarkStart w:id="63" w:name="_Toc246996933"/>
      <w:r>
        <w:rPr>
          <w:rFonts w:hint="eastAsia"/>
          <w:lang w:val="en-US" w:eastAsia="zh-CN"/>
        </w:rPr>
        <w:t>7.</w:t>
      </w:r>
      <w:r>
        <w:rPr>
          <w:rFonts w:hint="eastAsia"/>
          <w:lang w:eastAsia="zh-CN"/>
        </w:rPr>
        <w:t>询比</w:t>
      </w:r>
      <w:r>
        <w:rPr>
          <w:rFonts w:hint="eastAsia"/>
        </w:rPr>
        <w:t>文件的修改</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4" w:name="_Toc152045546"/>
      <w:bookmarkStart w:id="65" w:name="_Toc152042322"/>
      <w:bookmarkStart w:id="66" w:name="_Toc247085705"/>
      <w:bookmarkStart w:id="67" w:name="_Toc179632564"/>
      <w:bookmarkStart w:id="68" w:name="_Toc246996191"/>
      <w:bookmarkStart w:id="69" w:name="_Toc296602436"/>
      <w:bookmarkStart w:id="70" w:name="_Toc246996934"/>
      <w:bookmarkStart w:id="71"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4"/>
      <w:bookmarkEnd w:id="65"/>
      <w:bookmarkEnd w:id="66"/>
      <w:bookmarkEnd w:id="67"/>
      <w:bookmarkEnd w:id="68"/>
      <w:bookmarkEnd w:id="69"/>
      <w:bookmarkEnd w:id="70"/>
      <w:bookmarkEnd w:id="71"/>
      <w:r>
        <w:rPr>
          <w:rFonts w:hint="eastAsia"/>
          <w:lang w:eastAsia="zh-CN"/>
        </w:rPr>
        <w:t>响应文件</w:t>
      </w:r>
    </w:p>
    <w:p>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2" w:name="_Toc296602437"/>
      <w:bookmarkStart w:id="73" w:name="_Toc247085706"/>
      <w:bookmarkStart w:id="74" w:name="_Toc246996192"/>
      <w:bookmarkStart w:id="75" w:name="_Toc179632565"/>
      <w:bookmarkStart w:id="76" w:name="_Toc144974515"/>
      <w:bookmarkStart w:id="77" w:name="_Toc152045547"/>
      <w:bookmarkStart w:id="78" w:name="_Toc246996935"/>
      <w:bookmarkStart w:id="79"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0" w:name="_Toc152045548"/>
      <w:bookmarkStart w:id="81" w:name="_Toc144974516"/>
      <w:bookmarkStart w:id="82" w:name="_Toc246996193"/>
      <w:bookmarkStart w:id="83" w:name="_Toc152042324"/>
      <w:bookmarkStart w:id="84" w:name="_Toc296602438"/>
      <w:bookmarkStart w:id="85" w:name="_Toc246996936"/>
      <w:bookmarkStart w:id="86" w:name="_Toc179632566"/>
      <w:bookmarkStart w:id="87" w:name="_Toc247085707"/>
      <w:r>
        <w:rPr>
          <w:rFonts w:hint="eastAsia"/>
          <w:lang w:val="en-US" w:eastAsia="zh-CN"/>
        </w:rPr>
        <w:t>9.</w:t>
      </w:r>
      <w:bookmarkEnd w:id="80"/>
      <w:bookmarkEnd w:id="81"/>
      <w:bookmarkEnd w:id="82"/>
      <w:bookmarkEnd w:id="83"/>
      <w:bookmarkEnd w:id="84"/>
      <w:bookmarkEnd w:id="85"/>
      <w:bookmarkEnd w:id="86"/>
      <w:bookmarkEnd w:id="87"/>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8" w:name="_Toc152042325"/>
      <w:bookmarkStart w:id="89" w:name="_Toc152045549"/>
      <w:bookmarkStart w:id="90" w:name="_Toc179632567"/>
      <w:bookmarkStart w:id="91"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2" w:name="_Toc246996937"/>
      <w:bookmarkStart w:id="93" w:name="_Toc296602439"/>
      <w:bookmarkStart w:id="94" w:name="_Toc246996194"/>
      <w:bookmarkStart w:id="95" w:name="_Toc247085708"/>
      <w:r>
        <w:rPr>
          <w:rFonts w:hint="eastAsia"/>
          <w:lang w:val="en-US" w:eastAsia="zh-CN"/>
        </w:rPr>
        <w:t>10.</w:t>
      </w:r>
      <w:bookmarkEnd w:id="88"/>
      <w:bookmarkEnd w:id="89"/>
      <w:bookmarkEnd w:id="90"/>
      <w:bookmarkEnd w:id="91"/>
      <w:bookmarkEnd w:id="92"/>
      <w:bookmarkEnd w:id="93"/>
      <w:bookmarkEnd w:id="94"/>
      <w:bookmarkEnd w:id="95"/>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247085713"/>
      <w:bookmarkStart w:id="97" w:name="_Toc144974523"/>
      <w:bookmarkStart w:id="98" w:name="_Toc152045555"/>
      <w:bookmarkStart w:id="99" w:name="_Toc152042331"/>
      <w:bookmarkStart w:id="100" w:name="_Toc179632573"/>
      <w:bookmarkStart w:id="101" w:name="_Toc246996942"/>
      <w:bookmarkStart w:id="102" w:name="_Toc246996199"/>
      <w:bookmarkStart w:id="103" w:name="_Toc296602443"/>
      <w:r>
        <w:rPr>
          <w:rFonts w:hint="eastAsia"/>
          <w:lang w:val="en-US" w:eastAsia="zh-CN"/>
        </w:rPr>
        <w:t>四</w:t>
      </w:r>
      <w:bookmarkEnd w:id="96"/>
      <w:bookmarkEnd w:id="97"/>
      <w:bookmarkEnd w:id="98"/>
      <w:bookmarkEnd w:id="99"/>
      <w:bookmarkEnd w:id="100"/>
      <w:bookmarkEnd w:id="101"/>
      <w:bookmarkEnd w:id="102"/>
      <w:bookmarkEnd w:id="103"/>
      <w:r>
        <w:rPr>
          <w:rFonts w:hint="eastAsia"/>
          <w:lang w:eastAsia="zh-CN"/>
        </w:rPr>
        <w:t>、响应文件</w:t>
      </w:r>
      <w:r>
        <w:rPr>
          <w:rFonts w:hint="eastAsia"/>
        </w:rPr>
        <w:t>的提交</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152042332"/>
      <w:bookmarkStart w:id="105" w:name="_Toc246996200"/>
      <w:bookmarkStart w:id="106" w:name="_Toc179632574"/>
      <w:bookmarkStart w:id="107" w:name="_Toc296602444"/>
      <w:bookmarkStart w:id="108" w:name="_Toc246996943"/>
      <w:bookmarkStart w:id="109" w:name="_Toc247085714"/>
      <w:bookmarkStart w:id="110" w:name="_Toc152045556"/>
      <w:bookmarkStart w:id="111" w:name="_Toc144974524"/>
      <w:r>
        <w:rPr>
          <w:rFonts w:hint="eastAsia"/>
          <w:lang w:val="en-US" w:eastAsia="zh-CN"/>
        </w:rPr>
        <w:t>11.</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152042333"/>
      <w:bookmarkStart w:id="113" w:name="_Toc247085715"/>
      <w:bookmarkStart w:id="114" w:name="_Toc246996944"/>
      <w:bookmarkStart w:id="115" w:name="_Toc144974525"/>
      <w:bookmarkStart w:id="116" w:name="_Toc179632575"/>
      <w:bookmarkStart w:id="117" w:name="_Toc246996201"/>
      <w:bookmarkStart w:id="118"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2"/>
    <w:bookmarkEnd w:id="113"/>
    <w:bookmarkEnd w:id="114"/>
    <w:bookmarkEnd w:id="115"/>
    <w:bookmarkEnd w:id="116"/>
    <w:bookmarkEnd w:id="117"/>
    <w:bookmarkEnd w:id="118"/>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5"/>
      <w:bookmarkStart w:id="120" w:name="_Toc296602446"/>
      <w:bookmarkStart w:id="121" w:name="_Toc152045558"/>
      <w:bookmarkStart w:id="122" w:name="_Toc144974526"/>
      <w:bookmarkStart w:id="123" w:name="_Toc179632576"/>
      <w:bookmarkStart w:id="124" w:name="_Toc247085716"/>
      <w:bookmarkStart w:id="125" w:name="_Toc152042334"/>
      <w:bookmarkStart w:id="126" w:name="_Toc246996202"/>
      <w:r>
        <w:rPr>
          <w:rFonts w:hint="eastAsia"/>
          <w:lang w:val="en-US" w:eastAsia="zh-CN"/>
        </w:rPr>
        <w:t>13.</w:t>
      </w:r>
      <w:r>
        <w:rPr>
          <w:rFonts w:hint="eastAsia"/>
          <w:lang w:eastAsia="zh-CN"/>
        </w:rPr>
        <w:t>响应文件</w:t>
      </w:r>
      <w:r>
        <w:rPr>
          <w:rFonts w:hint="eastAsia"/>
        </w:rPr>
        <w:t>的修改与撤回</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7" w:name="_Toc144974527"/>
      <w:bookmarkStart w:id="128" w:name="_Toc152045559"/>
      <w:bookmarkStart w:id="129" w:name="_Toc179632577"/>
      <w:bookmarkStart w:id="130" w:name="_Toc246996203"/>
      <w:bookmarkStart w:id="131" w:name="_Toc247085717"/>
      <w:bookmarkStart w:id="132" w:name="_Toc296602447"/>
      <w:bookmarkStart w:id="133" w:name="_Toc246996946"/>
      <w:bookmarkStart w:id="134" w:name="_Toc152042335"/>
      <w:r>
        <w:rPr>
          <w:rFonts w:hint="eastAsia"/>
          <w:lang w:val="en-US" w:eastAsia="zh-CN"/>
        </w:rPr>
        <w:t>五</w:t>
      </w:r>
      <w:r>
        <w:rPr>
          <w:rFonts w:hint="eastAsia"/>
          <w:lang w:eastAsia="zh-CN"/>
        </w:rPr>
        <w:t>、</w:t>
      </w:r>
      <w:bookmarkEnd w:id="127"/>
      <w:bookmarkEnd w:id="128"/>
      <w:bookmarkEnd w:id="129"/>
      <w:bookmarkEnd w:id="130"/>
      <w:bookmarkEnd w:id="131"/>
      <w:bookmarkEnd w:id="132"/>
      <w:bookmarkEnd w:id="133"/>
      <w:bookmarkEnd w:id="134"/>
      <w:r>
        <w:rPr>
          <w:rFonts w:hint="eastAsia"/>
          <w:lang w:eastAsia="zh-CN"/>
        </w:rPr>
        <w:t>开启</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204"/>
      <w:bookmarkStart w:id="136" w:name="_Toc247085718"/>
      <w:bookmarkStart w:id="137" w:name="_Toc144974528"/>
      <w:bookmarkStart w:id="138" w:name="_Toc152042336"/>
      <w:bookmarkStart w:id="139" w:name="_Toc152045560"/>
      <w:bookmarkStart w:id="140" w:name="_Toc246996947"/>
      <w:bookmarkStart w:id="141" w:name="_Toc179632578"/>
      <w:bookmarkStart w:id="142"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61"/>
      <w:bookmarkStart w:id="144" w:name="_Toc144974529"/>
      <w:bookmarkStart w:id="145" w:name="_Toc246996205"/>
      <w:bookmarkStart w:id="146" w:name="_Toc296602449"/>
      <w:bookmarkStart w:id="147" w:name="_Toc246996948"/>
      <w:bookmarkStart w:id="148" w:name="_Toc179632579"/>
      <w:bookmarkStart w:id="149" w:name="_Toc247085719"/>
      <w:bookmarkStart w:id="150" w:name="_Toc152042337"/>
      <w:r>
        <w:rPr>
          <w:rFonts w:hint="eastAsia"/>
          <w:lang w:val="en-US" w:eastAsia="zh-CN"/>
        </w:rPr>
        <w:t>15.</w:t>
      </w:r>
      <w:r>
        <w:rPr>
          <w:rFonts w:hint="eastAsia"/>
          <w:lang w:eastAsia="zh-CN"/>
        </w:rPr>
        <w:t>开启</w:t>
      </w:r>
      <w:r>
        <w:rPr>
          <w:rFonts w:hint="eastAsia"/>
        </w:rPr>
        <w:t>程序</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52042339"/>
      <w:bookmarkStart w:id="152" w:name="_Toc247085721"/>
      <w:bookmarkStart w:id="153" w:name="_Toc296602452"/>
      <w:bookmarkStart w:id="154" w:name="_Toc246996207"/>
      <w:bookmarkStart w:id="155" w:name="_Toc152045563"/>
      <w:bookmarkStart w:id="156" w:name="_Toc144974531"/>
      <w:bookmarkStart w:id="157" w:name="_Toc246996950"/>
      <w:bookmarkStart w:id="158" w:name="_Toc179632581"/>
      <w:r>
        <w:rPr>
          <w:rFonts w:hint="eastAsia"/>
          <w:lang w:val="en-US" w:eastAsia="zh-CN"/>
        </w:rPr>
        <w:t>17.</w:t>
      </w:r>
      <w:bookmarkEnd w:id="151"/>
      <w:bookmarkEnd w:id="152"/>
      <w:bookmarkEnd w:id="153"/>
      <w:bookmarkEnd w:id="154"/>
      <w:bookmarkEnd w:id="155"/>
      <w:bookmarkEnd w:id="156"/>
      <w:bookmarkEnd w:id="157"/>
      <w:bookmarkEnd w:id="158"/>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9" w:name="_Toc144974534"/>
      <w:bookmarkStart w:id="160" w:name="_Toc152045566"/>
      <w:bookmarkStart w:id="161" w:name="_Toc296602455"/>
      <w:bookmarkStart w:id="162" w:name="_Toc247085724"/>
      <w:bookmarkStart w:id="163" w:name="_Toc179632584"/>
      <w:bookmarkStart w:id="164" w:name="_Toc246996953"/>
      <w:bookmarkStart w:id="165" w:name="_Toc246996210"/>
      <w:bookmarkStart w:id="166" w:name="_Toc152042342"/>
      <w:r>
        <w:rPr>
          <w:rFonts w:hint="eastAsia"/>
          <w:lang w:val="en-US" w:eastAsia="zh-CN"/>
        </w:rPr>
        <w:t>六</w:t>
      </w:r>
      <w:r>
        <w:rPr>
          <w:rFonts w:hint="eastAsia"/>
          <w:lang w:eastAsia="zh-CN"/>
        </w:rPr>
        <w:t>、</w:t>
      </w:r>
      <w:bookmarkEnd w:id="159"/>
      <w:bookmarkEnd w:id="160"/>
      <w:bookmarkEnd w:id="161"/>
      <w:bookmarkEnd w:id="162"/>
      <w:bookmarkEnd w:id="163"/>
      <w:bookmarkEnd w:id="164"/>
      <w:bookmarkEnd w:id="165"/>
      <w:bookmarkEnd w:id="166"/>
      <w:r>
        <w:rPr>
          <w:rFonts w:hint="eastAsia"/>
          <w:lang w:val="en-US" w:eastAsia="zh-CN"/>
        </w:rPr>
        <w:t>成交人确定</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67"/>
      <w:bookmarkStart w:id="168" w:name="_Toc179632585"/>
      <w:bookmarkStart w:id="169" w:name="_Toc152042343"/>
      <w:bookmarkStart w:id="170" w:name="_Toc246996954"/>
      <w:bookmarkStart w:id="171" w:name="_Toc246996211"/>
      <w:bookmarkStart w:id="172" w:name="_Toc144974535"/>
      <w:bookmarkStart w:id="173" w:name="_Toc247085725"/>
      <w:bookmarkStart w:id="174" w:name="_Toc296602456"/>
      <w:r>
        <w:rPr>
          <w:rFonts w:hint="eastAsia"/>
          <w:lang w:val="en-US" w:eastAsia="zh-CN"/>
        </w:rPr>
        <w:t>19.</w:t>
      </w:r>
      <w:bookmarkEnd w:id="167"/>
      <w:bookmarkEnd w:id="168"/>
      <w:bookmarkEnd w:id="169"/>
      <w:bookmarkEnd w:id="170"/>
      <w:bookmarkEnd w:id="171"/>
      <w:bookmarkEnd w:id="172"/>
      <w:bookmarkEnd w:id="173"/>
      <w:bookmarkEnd w:id="174"/>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57"/>
      <w:r>
        <w:rPr>
          <w:rFonts w:hint="eastAsia"/>
          <w:lang w:val="en-US" w:eastAsia="zh-CN"/>
        </w:rPr>
        <w:t>20.</w:t>
      </w:r>
      <w:bookmarkEnd w:id="175"/>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6" w:name="_Toc296602458"/>
      <w:bookmarkStart w:id="177" w:name="_Toc247085726"/>
      <w:bookmarkStart w:id="178" w:name="_Toc246996955"/>
      <w:bookmarkStart w:id="179" w:name="_Toc179632586"/>
      <w:bookmarkStart w:id="180" w:name="_Toc152042344"/>
      <w:bookmarkStart w:id="181" w:name="_Toc246996212"/>
      <w:bookmarkStart w:id="182" w:name="_Toc152045568"/>
      <w:bookmarkStart w:id="183" w:name="_Toc144974536"/>
      <w:r>
        <w:rPr>
          <w:rFonts w:hint="eastAsia"/>
          <w:lang w:val="en-US" w:eastAsia="zh-CN"/>
        </w:rPr>
        <w:t>21.</w:t>
      </w:r>
      <w:bookmarkEnd w:id="176"/>
      <w:bookmarkEnd w:id="177"/>
      <w:bookmarkEnd w:id="178"/>
      <w:bookmarkEnd w:id="179"/>
      <w:bookmarkEnd w:id="180"/>
      <w:bookmarkEnd w:id="181"/>
      <w:bookmarkEnd w:id="182"/>
      <w:bookmarkEnd w:id="183"/>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179632587"/>
      <w:bookmarkStart w:id="185" w:name="_Toc296602459"/>
      <w:bookmarkStart w:id="186" w:name="_Toc246996213"/>
      <w:bookmarkStart w:id="187" w:name="_Toc152045569"/>
      <w:bookmarkStart w:id="188" w:name="_Toc246996956"/>
      <w:bookmarkStart w:id="189" w:name="_Toc152042345"/>
      <w:bookmarkStart w:id="190" w:name="_Toc144974537"/>
      <w:bookmarkStart w:id="191" w:name="_Toc247085727"/>
      <w:r>
        <w:rPr>
          <w:rFonts w:hint="eastAsia"/>
          <w:lang w:val="en-US" w:eastAsia="zh-CN"/>
        </w:rPr>
        <w:t>22.</w:t>
      </w:r>
      <w:bookmarkEnd w:id="184"/>
      <w:bookmarkEnd w:id="185"/>
      <w:bookmarkEnd w:id="186"/>
      <w:bookmarkEnd w:id="187"/>
      <w:bookmarkEnd w:id="188"/>
      <w:bookmarkEnd w:id="189"/>
      <w:bookmarkEnd w:id="190"/>
      <w:bookmarkEnd w:id="191"/>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2" w:name="_Toc296602461"/>
      <w:r>
        <w:rPr>
          <w:rFonts w:hint="eastAsia"/>
          <w:lang w:val="en-US" w:eastAsia="zh-CN"/>
        </w:rPr>
        <w:t>七、</w:t>
      </w:r>
      <w:bookmarkEnd w:id="192"/>
      <w:r>
        <w:rPr>
          <w:rFonts w:hint="eastAsia"/>
          <w:lang w:val="en-US" w:eastAsia="zh-CN"/>
        </w:rPr>
        <w:t>合同的签署</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296590983"/>
      <w:bookmarkStart w:id="194" w:name="_Toc144974543"/>
      <w:bookmarkStart w:id="195" w:name="_Toc247085733"/>
      <w:bookmarkStart w:id="196" w:name="_Toc152045575"/>
      <w:bookmarkStart w:id="197" w:name="_Toc179632593"/>
      <w:bookmarkStart w:id="198" w:name="_Toc246996219"/>
      <w:bookmarkStart w:id="199" w:name="_Toc296602462"/>
      <w:bookmarkStart w:id="200" w:name="_Toc152042351"/>
      <w:bookmarkStart w:id="201" w:name="_Toc246996962"/>
      <w:r>
        <w:rPr>
          <w:rFonts w:hint="eastAsia"/>
          <w:lang w:val="en-US" w:eastAsia="zh-CN"/>
        </w:rPr>
        <w:t>23.</w:t>
      </w:r>
      <w:bookmarkEnd w:id="193"/>
      <w:bookmarkEnd w:id="194"/>
      <w:bookmarkEnd w:id="195"/>
      <w:bookmarkEnd w:id="196"/>
      <w:bookmarkEnd w:id="197"/>
      <w:bookmarkEnd w:id="198"/>
      <w:bookmarkEnd w:id="199"/>
      <w:bookmarkEnd w:id="200"/>
      <w:bookmarkEnd w:id="201"/>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3"/>
        <w:bidi w:val="0"/>
        <w:rPr>
          <w:rFonts w:hint="eastAsia" w:eastAsia="黑体"/>
          <w:lang w:eastAsia="zh-CN"/>
        </w:rPr>
      </w:pPr>
      <w:bookmarkStart w:id="202" w:name="_Toc179632594"/>
      <w:bookmarkStart w:id="203" w:name="_Toc247085734"/>
      <w:bookmarkStart w:id="204" w:name="_Toc152045576"/>
      <w:bookmarkStart w:id="205" w:name="_Toc152042352"/>
      <w:bookmarkStart w:id="206" w:name="_Toc246996220"/>
      <w:bookmarkStart w:id="207" w:name="_Toc144974544"/>
      <w:bookmarkStart w:id="208" w:name="_Toc296602463"/>
      <w:bookmarkStart w:id="209" w:name="_Toc246996963"/>
      <w:r>
        <w:rPr>
          <w:rFonts w:hint="eastAsia"/>
          <w:lang w:val="en-US" w:eastAsia="zh-CN"/>
        </w:rPr>
        <w:t>24.</w:t>
      </w:r>
      <w:bookmarkEnd w:id="202"/>
      <w:bookmarkEnd w:id="203"/>
      <w:bookmarkEnd w:id="204"/>
      <w:bookmarkEnd w:id="205"/>
      <w:bookmarkEnd w:id="206"/>
      <w:bookmarkEnd w:id="207"/>
      <w:bookmarkEnd w:id="208"/>
      <w:bookmarkEnd w:id="209"/>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0" w:name="_Toc247085735"/>
      <w:bookmarkStart w:id="211" w:name="_Toc152045577"/>
      <w:bookmarkStart w:id="212" w:name="_Toc296602464"/>
      <w:bookmarkStart w:id="213" w:name="_Toc246996221"/>
      <w:bookmarkStart w:id="214" w:name="_Toc144974545"/>
      <w:bookmarkStart w:id="215" w:name="_Toc179632595"/>
      <w:bookmarkStart w:id="216" w:name="_Toc152042353"/>
      <w:bookmarkStart w:id="217" w:name="_Toc246996964"/>
      <w:r>
        <w:rPr>
          <w:rFonts w:hint="eastAsia"/>
          <w:lang w:val="en-US" w:eastAsia="zh-CN"/>
        </w:rPr>
        <w:t>25.</w:t>
      </w:r>
      <w:bookmarkEnd w:id="210"/>
      <w:bookmarkEnd w:id="211"/>
      <w:bookmarkEnd w:id="212"/>
      <w:bookmarkEnd w:id="213"/>
      <w:bookmarkEnd w:id="214"/>
      <w:bookmarkEnd w:id="215"/>
      <w:bookmarkEnd w:id="216"/>
      <w:bookmarkEnd w:id="217"/>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8" w:name="_Toc152042366"/>
            <w:bookmarkStart w:id="219" w:name="_Toc246996975"/>
            <w:bookmarkStart w:id="220" w:name="_Toc144974556"/>
            <w:bookmarkStart w:id="221" w:name="_Toc296602477"/>
            <w:bookmarkStart w:id="222" w:name="_Toc179632607"/>
            <w:bookmarkStart w:id="223" w:name="_Toc246996232"/>
            <w:bookmarkStart w:id="224" w:name="_Toc152045589"/>
            <w:bookmarkStart w:id="225"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6" w:name="_Toc152042370"/>
      <w:bookmarkStart w:id="227" w:name="_Toc152045593"/>
      <w:bookmarkStart w:id="228" w:name="_Toc246996979"/>
      <w:bookmarkStart w:id="229" w:name="_Toc179632611"/>
      <w:bookmarkStart w:id="230" w:name="_Toc246996236"/>
      <w:bookmarkStart w:id="231" w:name="_Toc144974560"/>
      <w:bookmarkStart w:id="232" w:name="_Toc296602481"/>
      <w:bookmarkStart w:id="233" w:name="_Toc247085751"/>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6"/>
      <w:bookmarkEnd w:id="227"/>
      <w:bookmarkEnd w:id="228"/>
      <w:bookmarkEnd w:id="229"/>
      <w:bookmarkEnd w:id="230"/>
      <w:bookmarkEnd w:id="231"/>
      <w:bookmarkEnd w:id="232"/>
      <w:bookmarkEnd w:id="23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4" w:name="_Toc144974563"/>
      <w:bookmarkStart w:id="235" w:name="_Toc246996239"/>
      <w:bookmarkStart w:id="236" w:name="_Toc246996982"/>
      <w:bookmarkStart w:id="237" w:name="_Toc152045596"/>
      <w:bookmarkStart w:id="238" w:name="_Toc179632614"/>
      <w:bookmarkStart w:id="239" w:name="_Toc152042373"/>
      <w:bookmarkStart w:id="240" w:name="_Toc296602484"/>
      <w:bookmarkStart w:id="241"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4"/>
      <w:r>
        <w:rPr>
          <w:rFonts w:hint="default" w:ascii="Times New Roman" w:hAnsi="Times New Roman" w:cs="Times New Roman" w:eastAsiaTheme="minorEastAsia"/>
          <w:b/>
          <w:bCs/>
          <w:kern w:val="0"/>
          <w:sz w:val="28"/>
          <w:szCs w:val="28"/>
          <w:highlight w:val="none"/>
          <w:lang w:eastAsia="zh-CN"/>
        </w:rPr>
        <w:t>和补正</w:t>
      </w:r>
      <w:bookmarkEnd w:id="235"/>
      <w:bookmarkEnd w:id="236"/>
      <w:bookmarkEnd w:id="237"/>
      <w:bookmarkEnd w:id="238"/>
      <w:bookmarkEnd w:id="239"/>
      <w:bookmarkEnd w:id="240"/>
      <w:bookmarkEnd w:id="24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无预付款，采购人和成交人每2个月对所购产品进行汇总对账，经双方确认无误后，采购人向成交人支付已供货物价款的100%。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8"/>
    <w:bookmarkEnd w:id="219"/>
    <w:bookmarkEnd w:id="220"/>
    <w:bookmarkEnd w:id="221"/>
    <w:bookmarkEnd w:id="222"/>
    <w:bookmarkEnd w:id="223"/>
    <w:bookmarkEnd w:id="224"/>
    <w:bookmarkEnd w:id="225"/>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1、采购清单：</w:t>
      </w:r>
    </w:p>
    <w:tbl>
      <w:tblPr>
        <w:tblStyle w:val="1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1"/>
        <w:gridCol w:w="1352"/>
        <w:gridCol w:w="1699"/>
        <w:gridCol w:w="658"/>
        <w:gridCol w:w="658"/>
        <w:gridCol w:w="883"/>
        <w:gridCol w:w="770"/>
        <w:gridCol w:w="503"/>
        <w:gridCol w:w="268"/>
        <w:gridCol w:w="7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380"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36"/>
                <w:szCs w:val="36"/>
                <w:u w:val="none"/>
              </w:rPr>
            </w:pPr>
            <w:bookmarkStart w:id="242" w:name="OLE_LINK2"/>
            <w:r>
              <w:rPr>
                <w:rFonts w:hint="eastAsia" w:ascii="黑体" w:hAnsi="宋体" w:eastAsia="黑体" w:cs="黑体"/>
                <w:i w:val="0"/>
                <w:iCs w:val="0"/>
                <w:color w:val="000000"/>
                <w:kern w:val="0"/>
                <w:sz w:val="36"/>
                <w:szCs w:val="36"/>
                <w:u w:val="none"/>
                <w:lang w:val="en-US" w:eastAsia="zh-CN" w:bidi="ar"/>
              </w:rPr>
              <w:t>物资采购清单</w:t>
            </w:r>
          </w:p>
        </w:tc>
        <w:tc>
          <w:tcPr>
            <w:tcW w:w="619" w:type="pct"/>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7"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名称</w:t>
            </w:r>
          </w:p>
        </w:tc>
        <w:tc>
          <w:tcPr>
            <w:tcW w:w="7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型号</w:t>
            </w:r>
          </w:p>
        </w:tc>
        <w:tc>
          <w:tcPr>
            <w:tcW w:w="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规格</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单位</w:t>
            </w:r>
          </w:p>
        </w:tc>
        <w:tc>
          <w:tcPr>
            <w:tcW w:w="386"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b/>
                <w:bCs/>
                <w:i w:val="0"/>
                <w:iCs w:val="0"/>
                <w:color w:val="000000"/>
                <w:sz w:val="22"/>
                <w:szCs w:val="22"/>
                <w:u w:val="none"/>
                <w:lang w:val="en-US" w:eastAsia="zh-CN"/>
              </w:rPr>
            </w:pPr>
            <w:r>
              <w:rPr>
                <w:rFonts w:hint="eastAsia" w:ascii="黑体" w:hAnsi="宋体" w:eastAsia="黑体" w:cs="黑体"/>
                <w:b/>
                <w:bCs/>
                <w:i w:val="0"/>
                <w:iCs w:val="0"/>
                <w:color w:val="000000"/>
                <w:sz w:val="22"/>
                <w:szCs w:val="22"/>
                <w:u w:val="none"/>
                <w:lang w:val="en-US" w:eastAsia="zh-CN"/>
              </w:rPr>
              <w:t>数量（暂定）</w:t>
            </w:r>
          </w:p>
        </w:tc>
        <w:tc>
          <w:tcPr>
            <w:tcW w:w="515"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单价限价（含税13%）</w:t>
            </w:r>
          </w:p>
        </w:tc>
        <w:tc>
          <w:tcPr>
            <w:tcW w:w="451"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b/>
                <w:bCs/>
                <w:i w:val="0"/>
                <w:iCs w:val="0"/>
                <w:color w:val="000000"/>
                <w:sz w:val="22"/>
                <w:szCs w:val="22"/>
                <w:u w:val="none"/>
                <w:lang w:val="en-US"/>
              </w:rPr>
            </w:pPr>
            <w:r>
              <w:rPr>
                <w:rFonts w:hint="eastAsia" w:ascii="黑体" w:hAnsi="宋体" w:eastAsia="黑体" w:cs="黑体"/>
                <w:b/>
                <w:bCs/>
                <w:i w:val="0"/>
                <w:iCs w:val="0"/>
                <w:color w:val="000000"/>
                <w:kern w:val="0"/>
                <w:sz w:val="22"/>
                <w:szCs w:val="22"/>
                <w:u w:val="none"/>
                <w:lang w:val="en-US" w:eastAsia="zh-CN" w:bidi="ar"/>
              </w:rPr>
              <w:t>单价报价（含税13%）</w:t>
            </w:r>
          </w:p>
        </w:tc>
        <w:tc>
          <w:tcPr>
            <w:tcW w:w="451" w:type="pct"/>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b/>
                <w:bCs/>
                <w:i w:val="0"/>
                <w:iCs w:val="0"/>
                <w:color w:val="000000"/>
                <w:kern w:val="0"/>
                <w:sz w:val="22"/>
                <w:szCs w:val="22"/>
                <w:u w:val="none"/>
                <w:lang w:val="en-US" w:eastAsia="zh-CN" w:bidi="ar"/>
              </w:rPr>
            </w:pPr>
            <w:r>
              <w:rPr>
                <w:rFonts w:hint="eastAsia" w:ascii="黑体" w:hAnsi="宋体" w:eastAsia="黑体" w:cs="黑体"/>
                <w:b/>
                <w:bCs/>
                <w:i w:val="0"/>
                <w:iCs w:val="0"/>
                <w:color w:val="000000"/>
                <w:kern w:val="0"/>
                <w:sz w:val="22"/>
                <w:szCs w:val="22"/>
                <w:u w:val="none"/>
                <w:lang w:val="en-US" w:eastAsia="zh-CN" w:bidi="ar"/>
              </w:rPr>
              <w:t>合价（含税13%）</w:t>
            </w:r>
          </w:p>
        </w:tc>
        <w:tc>
          <w:tcPr>
            <w:tcW w:w="461"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欣乐A4纸</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70g</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500张/包 8包/箱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162.75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欣乐A3纸</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70g</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500张/包 4包/箱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162.75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16K会议记录本</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得力7949</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80页/本</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15.43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大便利贴（长方形）</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得力9083</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76x101mm（100张）</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3.36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便签纸（长条形）</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w:t>
            </w:r>
            <w:r>
              <w:rPr>
                <w:rStyle w:val="36"/>
                <w:rFonts w:eastAsia="宋体"/>
                <w:lang w:val="en-US" w:eastAsia="zh-CN" w:bidi="ar"/>
              </w:rPr>
              <w:t>66307</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Style w:val="36"/>
                <w:rFonts w:eastAsia="宋体"/>
                <w:lang w:val="en-US" w:eastAsia="zh-CN" w:bidi="ar"/>
              </w:rPr>
              <w:t>76x19m</w:t>
            </w:r>
            <w:r>
              <w:rPr>
                <w:rFonts w:hint="eastAsia" w:ascii="宋体" w:hAnsi="宋体" w:eastAsia="宋体" w:cs="宋体"/>
                <w:i w:val="0"/>
                <w:iCs w:val="0"/>
                <w:color w:val="000000"/>
                <w:kern w:val="0"/>
                <w:sz w:val="22"/>
                <w:szCs w:val="22"/>
                <w:u w:val="none"/>
                <w:lang w:val="en-US" w:eastAsia="zh-CN" w:bidi="ar"/>
              </w:rPr>
              <w:t>（</w:t>
            </w:r>
            <w:r>
              <w:rPr>
                <w:rStyle w:val="36"/>
                <w:rFonts w:eastAsia="宋体"/>
                <w:lang w:val="en-US" w:eastAsia="zh-CN" w:bidi="ar"/>
              </w:rPr>
              <w:t>400</w:t>
            </w:r>
            <w:r>
              <w:rPr>
                <w:rFonts w:hint="eastAsia" w:ascii="宋体" w:hAnsi="宋体" w:eastAsia="宋体" w:cs="宋体"/>
                <w:i w:val="0"/>
                <w:iCs w:val="0"/>
                <w:color w:val="000000"/>
                <w:kern w:val="0"/>
                <w:sz w:val="22"/>
                <w:szCs w:val="22"/>
                <w:u w:val="none"/>
                <w:lang w:val="en-US" w:eastAsia="zh-CN" w:bidi="ar"/>
              </w:rPr>
              <w:t>张）</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便利贴（正方形）</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得力9076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76x76m（100张）</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索引标签贴（彩色）</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得力21536、21535、21537</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28*12mm、28*25mm、28*45mm</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黑色按动笔0.5mm</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小米MJZXB01WC</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10支/盒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24.90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红色0.5mm按动笔</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得力S60-6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6支/盒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10.54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黑色按动笔芯0.5mm</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得力6906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20支/盒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13.73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黑色台笔0.5mm</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得力6796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微笑台笔</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5.82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2B铅笔</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得力NS728-2B</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10支/盒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长尾夹50mm</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得力8551ES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12只/盒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10.70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长尾夹15mm</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得力8556ES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60只/盒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长尾夹25mm</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得力8554ES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48只/盒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11.10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长尾夹19mm</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得力8555ES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40只/盒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6.36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蓝色档案盒</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得力27037</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背宽75mm</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蓝色档案盒</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得力5683</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背宽55mm</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8.76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文件筐</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得力灰色27888</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18.60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文件架</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得力9209浅灰色</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27.94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折页板夹</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得力PE109-J5</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横式混色</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垫板夹</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得力9226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棕色</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中号抽杆夹14mm（白色三角）</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得力PP674</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10个/包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15.68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可旋转订书机</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得力0434</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白色 12#钉</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11.11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金属订书机</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得力0368</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白色 12#钉</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19.50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起钉器</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得力0231</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12#钉</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订书钉</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得力0012</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 1000枚/盒 10盒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回形针</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得力0018</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100个/盒 10盒/板</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14.34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语音计算器</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得力837ES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双电源 静音</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14.90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U盘</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金士顿</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64GB，USB3.2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40.85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U盘</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360</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8GB，USB3.2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笔筒</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得力9146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金属 方形</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14.53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固体胶（大）</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得力7103</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36g*12支</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21.80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剪刀</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得力6009</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180mm</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5.28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5号电池</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南孚</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40粒/盒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92.73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7号电池</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南孚</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40粒/盒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92.73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大盘纸</w:t>
            </w:r>
          </w:p>
        </w:tc>
        <w:tc>
          <w:tcPr>
            <w:tcW w:w="794" w:type="pc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600g/卷</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12卷/箱，≥3层</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96</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95.00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擦手纸</w:t>
            </w:r>
          </w:p>
        </w:tc>
        <w:tc>
          <w:tcPr>
            <w:tcW w:w="794" w:type="pc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230*210mm</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20包/箱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100.00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心相印软抽纸（茶语丝享）</w:t>
            </w:r>
          </w:p>
        </w:tc>
        <w:tc>
          <w:tcPr>
            <w:tcW w:w="794" w:type="pct"/>
            <w:tcBorders>
              <w:top w:val="single" w:color="000000" w:sz="4" w:space="0"/>
              <w:left w:val="single" w:color="000000" w:sz="4" w:space="0"/>
              <w:bottom w:val="single" w:color="000000" w:sz="4" w:space="0"/>
              <w:right w:val="single" w:color="000000" w:sz="4" w:space="0"/>
            </w:tcBorders>
            <w:shd w:val="clear" w:color="auto" w:fill="E7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DT15130</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24包/箱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108</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64.90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小垃圾袋</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≥1丝</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免撕抽绳垃圾袋 （50*55)，≥80只/卷</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9.98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51" w:type="pct"/>
            <w:gridSpan w:val="2"/>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大垃圾袋</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100*120*10只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51" w:type="pct"/>
            <w:gridSpan w:val="2"/>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除菌洁厕灵</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帮洁</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900g（15瓶/箱）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85.83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51" w:type="pct"/>
            <w:gridSpan w:val="2"/>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泡沫洗手液</w:t>
            </w:r>
          </w:p>
        </w:tc>
        <w:tc>
          <w:tcPr>
            <w:tcW w:w="7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滴露</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250ML(KITTY限定版）</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15.05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51" w:type="pct"/>
            <w:gridSpan w:val="2"/>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3634"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总价（含税13%）</w:t>
            </w:r>
          </w:p>
        </w:tc>
        <w:tc>
          <w:tcPr>
            <w:tcW w:w="90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3"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94" w:type="pct"/>
            <w:tcBorders>
              <w:top w:val="nil"/>
              <w:left w:val="nil"/>
              <w:bottom w:val="nil"/>
              <w:right w:val="nil"/>
            </w:tcBorders>
            <w:shd w:val="clear" w:color="auto" w:fill="auto"/>
            <w:vAlign w:val="center"/>
          </w:tcPr>
          <w:p>
            <w:pPr>
              <w:jc w:val="both"/>
              <w:rPr>
                <w:rFonts w:hint="eastAsia" w:ascii="宋体" w:hAnsi="宋体" w:eastAsia="宋体" w:cs="宋体"/>
                <w:i w:val="0"/>
                <w:iCs w:val="0"/>
                <w:color w:val="000000"/>
                <w:sz w:val="22"/>
                <w:szCs w:val="22"/>
                <w:u w:val="none"/>
              </w:rPr>
            </w:pPr>
          </w:p>
        </w:tc>
        <w:tc>
          <w:tcPr>
            <w:tcW w:w="997" w:type="pct"/>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386"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451"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1" w:type="pct"/>
            <w:gridSpan w:val="2"/>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r>
      <w:bookmarkEnd w:id="242"/>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cs="仿宋_GB2312"/>
          <w:sz w:val="28"/>
          <w:szCs w:val="28"/>
          <w:highlight w:val="none"/>
          <w:lang w:val="en-US" w:eastAsia="zh-CN"/>
        </w:rPr>
        <w:t>2、</w:t>
      </w:r>
      <w:r>
        <w:rPr>
          <w:rFonts w:hint="eastAsia" w:ascii="仿宋_GB2312" w:hAnsi="仿宋_GB2312" w:eastAsia="仿宋_GB2312" w:cs="仿宋_GB2312"/>
          <w:sz w:val="28"/>
          <w:szCs w:val="28"/>
          <w:highlight w:val="none"/>
          <w:lang w:val="en-US" w:eastAsia="zh-CN"/>
        </w:rPr>
        <w:t>采购人在供应商服务期间内以微信、QQ、电话等方式向供应商提供订货信息，供应商为采购人提供常用办公用品、卫生清洁用品等货物的供货、包装、运输及售后服务，双方定期据实结算货款；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cs="仿宋_GB2312"/>
          <w:sz w:val="28"/>
          <w:szCs w:val="28"/>
          <w:highlight w:val="none"/>
          <w:lang w:val="en-US" w:eastAsia="zh-CN"/>
        </w:rPr>
        <w:t>3、</w:t>
      </w:r>
      <w:r>
        <w:rPr>
          <w:rFonts w:hint="eastAsia" w:ascii="仿宋_GB2312" w:hAnsi="仿宋_GB2312" w:eastAsia="仿宋_GB2312" w:cs="仿宋_GB2312"/>
          <w:sz w:val="28"/>
          <w:szCs w:val="28"/>
          <w:highlight w:val="none"/>
          <w:lang w:val="en-US" w:eastAsia="zh-CN"/>
        </w:rPr>
        <w:t>供应商在服务期内根据采购人要求，将货物配送至采购人指定地点，</w:t>
      </w:r>
      <w:r>
        <w:rPr>
          <w:rFonts w:hint="eastAsia" w:ascii="仿宋_GB2312" w:hAnsi="仿宋_GB2312" w:cs="仿宋_GB2312"/>
          <w:sz w:val="28"/>
          <w:szCs w:val="28"/>
          <w:lang w:val="en-US" w:eastAsia="zh-CN"/>
        </w:rPr>
        <w:t>自采购人发出交货指令起3日内完成交货</w:t>
      </w:r>
      <w:r>
        <w:rPr>
          <w:rFonts w:hint="eastAsia" w:ascii="仿宋_GB2312" w:hAnsi="仿宋_GB2312" w:eastAsia="仿宋_GB2312" w:cs="仿宋_GB2312"/>
          <w:sz w:val="28"/>
          <w:szCs w:val="28"/>
          <w:highlight w:val="none"/>
          <w:lang w:val="en-US" w:eastAsia="zh-CN"/>
        </w:rPr>
        <w:t>，如需购买特需商品，具体送达时间由双方另行协商确定；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cs="仿宋_GB2312"/>
          <w:sz w:val="28"/>
          <w:szCs w:val="28"/>
          <w:highlight w:val="none"/>
          <w:lang w:val="en-US" w:eastAsia="zh-CN"/>
        </w:rPr>
        <w:t>4、</w:t>
      </w:r>
      <w:r>
        <w:rPr>
          <w:rFonts w:hint="eastAsia" w:ascii="仿宋_GB2312" w:hAnsi="仿宋_GB2312" w:cs="仿宋_GB2312"/>
          <w:sz w:val="28"/>
          <w:szCs w:val="28"/>
          <w:lang w:val="en-US" w:eastAsia="zh-CN"/>
        </w:rPr>
        <w:t>采购人发出订单后，</w:t>
      </w:r>
      <w:r>
        <w:rPr>
          <w:rFonts w:hint="eastAsia" w:ascii="仿宋_GB2312" w:hAnsi="仿宋_GB2312" w:eastAsia="仿宋_GB2312" w:cs="仿宋_GB2312"/>
          <w:sz w:val="28"/>
          <w:szCs w:val="28"/>
          <w:highlight w:val="none"/>
          <w:lang w:val="en-US" w:eastAsia="zh-CN"/>
        </w:rPr>
        <w:t>如遇客观原因导致货源不足，经双方协商后可提供同质同价的同类产品；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cs="仿宋_GB2312"/>
          <w:sz w:val="28"/>
          <w:szCs w:val="28"/>
          <w:highlight w:val="none"/>
          <w:lang w:val="en-US" w:eastAsia="zh-CN"/>
        </w:rPr>
        <w:t>5、</w:t>
      </w:r>
      <w:r>
        <w:rPr>
          <w:rFonts w:hint="eastAsia" w:ascii="仿宋_GB2312" w:hAnsi="仿宋_GB2312" w:eastAsia="仿宋_GB2312" w:cs="仿宋_GB2312"/>
          <w:sz w:val="28"/>
          <w:szCs w:val="28"/>
          <w:highlight w:val="none"/>
          <w:lang w:val="en-US" w:eastAsia="zh-CN"/>
        </w:rPr>
        <w:t>对于采购人需求的清单之外的商品，供应商以商品平均市场价为采购人供货；</w:t>
      </w:r>
    </w:p>
    <w:p>
      <w:pPr>
        <w:keepNext w:val="0"/>
        <w:keepLines w:val="0"/>
        <w:wordWrap w:val="0"/>
        <w:spacing w:line="480" w:lineRule="exact"/>
        <w:ind w:firstLine="560" w:firstLineChars="200"/>
        <w:rPr>
          <w:rFonts w:hint="default"/>
          <w:lang w:val="en-US" w:eastAsia="zh-CN"/>
        </w:rPr>
      </w:pPr>
      <w:r>
        <w:rPr>
          <w:rFonts w:hint="eastAsia" w:ascii="仿宋_GB2312" w:hAnsi="仿宋_GB2312" w:cs="仿宋_GB2312"/>
          <w:sz w:val="28"/>
          <w:szCs w:val="28"/>
          <w:highlight w:val="none"/>
          <w:lang w:val="en-US" w:eastAsia="zh-CN"/>
        </w:rPr>
        <w:t>6、</w:t>
      </w:r>
      <w:r>
        <w:rPr>
          <w:rFonts w:hint="eastAsia" w:ascii="仿宋_GB2312" w:hAnsi="仿宋_GB2312" w:eastAsia="仿宋_GB2312" w:cs="仿宋_GB2312"/>
          <w:sz w:val="28"/>
          <w:szCs w:val="28"/>
          <w:highlight w:val="none"/>
          <w:lang w:val="en-US" w:eastAsia="zh-CN"/>
        </w:rPr>
        <w:t>产品单价、运输、配送、装卸、税金等一切费用，应统一考虑在报价内，即产品交付至采购人要求范围所在地址所产生的一切费用，采购人不再另行支付。</w:t>
      </w:r>
    </w:p>
    <w:p>
      <w:pPr>
        <w:pStyle w:val="3"/>
        <w:rPr>
          <w:rFonts w:hint="eastAsia" w:ascii="Times New Roman" w:hAnsi="Times New Roman" w:cs="Times New Roman"/>
          <w:kern w:val="0"/>
          <w:sz w:val="24"/>
          <w:szCs w:val="24"/>
          <w:highlight w:val="none"/>
          <w:lang w:val="en-US" w:eastAsia="zh-CN"/>
        </w:rPr>
      </w:pPr>
    </w:p>
    <w:p>
      <w:pPr>
        <w:pStyle w:val="4"/>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p>
    <w:p>
      <w:pPr>
        <w:pStyle w:val="2"/>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2025年通康公司办公用品及物资采购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1"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43号</w:t>
      </w:r>
      <w:permEnd w:id="41"/>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243" w:name="_Toc247527827"/>
      <w:bookmarkStart w:id="244" w:name="_Toc144974856"/>
      <w:bookmarkStart w:id="245" w:name="_Toc152045787"/>
      <w:bookmarkStart w:id="246" w:name="_Toc300835209"/>
      <w:bookmarkStart w:id="247" w:name="_Toc152042576"/>
      <w:bookmarkStart w:id="248" w:name="_Toc247514246"/>
      <w:r>
        <w:rPr>
          <w:rFonts w:hint="default" w:ascii="Times New Roman" w:hAnsi="Times New Roman" w:cs="Times New Roman"/>
        </w:rPr>
        <w:t>目    录</w:t>
      </w:r>
      <w:bookmarkEnd w:id="243"/>
      <w:bookmarkEnd w:id="244"/>
      <w:bookmarkEnd w:id="245"/>
      <w:bookmarkEnd w:id="246"/>
      <w:bookmarkEnd w:id="247"/>
      <w:bookmarkEnd w:id="248"/>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249" w:name="_Toc152042577"/>
      <w:bookmarkStart w:id="250" w:name="_Toc144974857"/>
      <w:bookmarkStart w:id="251" w:name="_Toc247514247"/>
      <w:bookmarkStart w:id="252" w:name="_Toc152045788"/>
      <w:bookmarkStart w:id="253" w:name="_Toc247527828"/>
      <w:bookmarkStart w:id="254"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9"/>
      <w:bookmarkEnd w:id="250"/>
      <w:bookmarkEnd w:id="251"/>
      <w:bookmarkEnd w:id="252"/>
      <w:bookmarkEnd w:id="253"/>
      <w:bookmarkEnd w:id="254"/>
    </w:p>
    <w:p>
      <w:pPr>
        <w:spacing w:line="440" w:lineRule="exact"/>
        <w:rPr>
          <w:rFonts w:hint="default" w:ascii="Times New Roman" w:hAnsi="Times New Roman" w:cs="Times New Roman"/>
          <w:szCs w:val="21"/>
        </w:rPr>
      </w:pPr>
      <w:bookmarkStart w:id="255" w:name="_Toc152045790"/>
      <w:bookmarkStart w:id="256" w:name="_Toc152042579"/>
      <w:bookmarkStart w:id="257" w:name="_Toc247527830"/>
      <w:bookmarkStart w:id="258" w:name="_Toc144974859"/>
      <w:bookmarkStart w:id="259" w:name="_Toc247514249"/>
      <w:bookmarkStart w:id="260"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2025年通康公司办公用品及物资采购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2"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AHTKJS-2025-43号</w:t>
      </w:r>
      <w:permEnd w:id="4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，供货期：</w:t>
      </w:r>
      <w:r>
        <w:rPr>
          <w:rFonts w:hint="eastAsia" w:ascii="Times New Roman" w:hAnsi="Times New Roman" w:cs="Times New Roman"/>
          <w:szCs w:val="21"/>
          <w:u w:val="none"/>
          <w:lang w:val="en-US" w:eastAsia="zh-CN"/>
        </w:rPr>
        <w:t>自合同签订之日起3年，合同一年一签</w:t>
      </w:r>
      <w:r>
        <w:rPr>
          <w:rFonts w:hint="eastAsia" w:asciiTheme="minorEastAsia" w:hAnsiTheme="minorEastAsia" w:cstheme="minorEastAsia"/>
          <w:sz w:val="28"/>
          <w:szCs w:val="28"/>
          <w:highlight w:val="none"/>
          <w:lang w:val="en-US" w:eastAsia="zh-CN"/>
        </w:rPr>
        <w:t>。</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5"/>
    <w:bookmarkEnd w:id="256"/>
    <w:bookmarkEnd w:id="257"/>
    <w:bookmarkEnd w:id="258"/>
    <w:bookmarkEnd w:id="259"/>
    <w:bookmarkEnd w:id="260"/>
    <w:p>
      <w:pPr>
        <w:pStyle w:val="3"/>
        <w:jc w:val="both"/>
        <w:rPr>
          <w:rFonts w:hint="default" w:ascii="Times New Roman" w:hAnsi="Times New Roman" w:cs="Times New Roman"/>
        </w:rPr>
      </w:pPr>
      <w:bookmarkStart w:id="261" w:name="_Toc144974860"/>
      <w:bookmarkStart w:id="262" w:name="_Toc300835213"/>
      <w:bookmarkStart w:id="263" w:name="_Toc247527831"/>
      <w:bookmarkStart w:id="264" w:name="_Toc152045791"/>
      <w:bookmarkStart w:id="265" w:name="_Toc152042580"/>
      <w:bookmarkStart w:id="266" w:name="_Toc247514283"/>
    </w:p>
    <w:p>
      <w:pPr>
        <w:rPr>
          <w:rFonts w:hint="default"/>
        </w:rPr>
      </w:pP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61"/>
      <w:bookmarkEnd w:id="262"/>
      <w:bookmarkEnd w:id="263"/>
      <w:bookmarkEnd w:id="264"/>
      <w:bookmarkEnd w:id="265"/>
      <w:bookmarkEnd w:id="266"/>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7" w:name="_Toc247514284"/>
      <w:bookmarkStart w:id="268" w:name="_Toc247527832"/>
      <w:bookmarkStart w:id="269" w:name="_Toc152042581"/>
      <w:bookmarkStart w:id="270" w:name="_Toc300835214"/>
      <w:bookmarkStart w:id="271" w:name="_Toc152045792"/>
      <w:bookmarkStart w:id="272"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7"/>
      <w:bookmarkEnd w:id="268"/>
      <w:bookmarkEnd w:id="269"/>
      <w:bookmarkEnd w:id="270"/>
      <w:bookmarkEnd w:id="271"/>
      <w:bookmarkEnd w:id="272"/>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3" w:name="_Toc247514286"/>
      <w:bookmarkStart w:id="274" w:name="_Toc152042583"/>
      <w:bookmarkStart w:id="275" w:name="_Toc152045794"/>
      <w:bookmarkStart w:id="276" w:name="_Toc247527834"/>
      <w:bookmarkStart w:id="277" w:name="_Toc144974862"/>
      <w:bookmarkStart w:id="278"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3"/>
      <w:bookmarkEnd w:id="274"/>
      <w:bookmarkEnd w:id="275"/>
      <w:bookmarkEnd w:id="276"/>
      <w:bookmarkEnd w:id="277"/>
      <w:bookmarkEnd w:id="278"/>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9"/>
    <w:p>
      <w:pPr>
        <w:rPr>
          <w:rFonts w:hint="default" w:ascii="Times New Roman" w:hAnsi="Times New Roman" w:cs="Times New Roman"/>
        </w:rPr>
      </w:pPr>
      <w:bookmarkStart w:id="280" w:name="_Toc247514287"/>
      <w:bookmarkStart w:id="281" w:name="_Toc300835218"/>
      <w:bookmarkStart w:id="282" w:name="_Toc247527835"/>
      <w:bookmarkStart w:id="283" w:name="_Toc144974863"/>
      <w:bookmarkStart w:id="284" w:name="_Toc152045795"/>
      <w:bookmarkStart w:id="285" w:name="_Toc152042584"/>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7"/>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jc w:val="center"/>
        <w:rPr>
          <w:rFonts w:hint="eastAsia"/>
          <w:lang w:val="en-US" w:eastAsia="zh-CN"/>
        </w:rPr>
      </w:pPr>
      <w:r>
        <w:rPr>
          <w:rFonts w:hint="eastAsia" w:ascii="Times New Roman" w:hAnsi="Times New Roman" w:cs="Times New Roman"/>
          <w:lang w:val="en-US" w:eastAsia="zh-CN"/>
        </w:rPr>
        <w:t>七、报价表</w:t>
      </w:r>
    </w:p>
    <w:tbl>
      <w:tblPr>
        <w:tblStyle w:val="1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
        <w:gridCol w:w="1351"/>
        <w:gridCol w:w="1699"/>
        <w:gridCol w:w="658"/>
        <w:gridCol w:w="658"/>
        <w:gridCol w:w="885"/>
        <w:gridCol w:w="770"/>
        <w:gridCol w:w="772"/>
        <w:gridCol w:w="7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7"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名称</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型号</w:t>
            </w:r>
          </w:p>
        </w:tc>
        <w:tc>
          <w:tcPr>
            <w:tcW w:w="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规格</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单位</w:t>
            </w:r>
          </w:p>
        </w:tc>
        <w:tc>
          <w:tcPr>
            <w:tcW w:w="386"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b/>
                <w:bCs/>
                <w:i w:val="0"/>
                <w:iCs w:val="0"/>
                <w:color w:val="000000"/>
                <w:sz w:val="22"/>
                <w:szCs w:val="22"/>
                <w:u w:val="none"/>
                <w:lang w:val="en-US" w:eastAsia="zh-CN"/>
              </w:rPr>
            </w:pPr>
            <w:r>
              <w:rPr>
                <w:rFonts w:hint="eastAsia" w:ascii="黑体" w:hAnsi="宋体" w:eastAsia="黑体" w:cs="黑体"/>
                <w:b/>
                <w:bCs/>
                <w:i w:val="0"/>
                <w:iCs w:val="0"/>
                <w:color w:val="000000"/>
                <w:sz w:val="22"/>
                <w:szCs w:val="22"/>
                <w:u w:val="none"/>
                <w:lang w:val="en-US" w:eastAsia="zh-CN"/>
              </w:rPr>
              <w:t>数量（暂定）</w:t>
            </w:r>
          </w:p>
        </w:tc>
        <w:tc>
          <w:tcPr>
            <w:tcW w:w="518"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单价限价（含税13%）</w:t>
            </w:r>
          </w:p>
        </w:tc>
        <w:tc>
          <w:tcPr>
            <w:tcW w:w="451"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b/>
                <w:bCs/>
                <w:i w:val="0"/>
                <w:iCs w:val="0"/>
                <w:color w:val="000000"/>
                <w:sz w:val="22"/>
                <w:szCs w:val="22"/>
                <w:u w:val="none"/>
                <w:lang w:val="en-US"/>
              </w:rPr>
            </w:pPr>
            <w:r>
              <w:rPr>
                <w:rFonts w:hint="eastAsia" w:ascii="黑体" w:hAnsi="宋体" w:eastAsia="黑体" w:cs="黑体"/>
                <w:b/>
                <w:bCs/>
                <w:i w:val="0"/>
                <w:iCs w:val="0"/>
                <w:color w:val="000000"/>
                <w:kern w:val="0"/>
                <w:sz w:val="22"/>
                <w:szCs w:val="22"/>
                <w:u w:val="none"/>
                <w:lang w:val="en-US" w:eastAsia="zh-CN" w:bidi="ar"/>
              </w:rPr>
              <w:t>单价报价（含税13%）</w:t>
            </w:r>
          </w:p>
        </w:tc>
        <w:tc>
          <w:tcPr>
            <w:tcW w:w="45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b/>
                <w:bCs/>
                <w:i w:val="0"/>
                <w:iCs w:val="0"/>
                <w:color w:val="000000"/>
                <w:kern w:val="0"/>
                <w:sz w:val="22"/>
                <w:szCs w:val="22"/>
                <w:u w:val="none"/>
                <w:lang w:val="en-US" w:eastAsia="zh-CN" w:bidi="ar"/>
              </w:rPr>
            </w:pPr>
            <w:r>
              <w:rPr>
                <w:rFonts w:hint="eastAsia" w:ascii="黑体" w:hAnsi="宋体" w:eastAsia="黑体" w:cs="黑体"/>
                <w:b/>
                <w:bCs/>
                <w:i w:val="0"/>
                <w:iCs w:val="0"/>
                <w:color w:val="000000"/>
                <w:kern w:val="0"/>
                <w:sz w:val="22"/>
                <w:szCs w:val="22"/>
                <w:u w:val="none"/>
                <w:lang w:val="en-US" w:eastAsia="zh-CN" w:bidi="ar"/>
              </w:rPr>
              <w:t>合价（含税13%）</w:t>
            </w:r>
          </w:p>
        </w:tc>
        <w:tc>
          <w:tcPr>
            <w:tcW w:w="461"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2"/>
                <w:szCs w:val="22"/>
                <w:u w:val="none"/>
              </w:rPr>
            </w:pPr>
            <w:r>
              <w:rPr>
                <w:rFonts w:hint="eastAsia" w:ascii="黑体" w:hAnsi="宋体" w:eastAsia="黑体" w:cs="黑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欣乐A4纸</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70g</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500张/包 8包/箱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162.75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欣乐A3纸</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70g</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500张/包 4包/箱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162.75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16K会议记录本</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得力7949</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80页/本</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15.43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大便利贴（长方形）</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得力9083</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76x101mm（100张）</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3.36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便签纸（长条形）</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w:t>
            </w:r>
            <w:r>
              <w:rPr>
                <w:rStyle w:val="36"/>
                <w:rFonts w:eastAsia="宋体"/>
                <w:lang w:val="en-US" w:eastAsia="zh-CN" w:bidi="ar"/>
              </w:rPr>
              <w:t>66307</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Style w:val="36"/>
                <w:rFonts w:eastAsia="宋体"/>
                <w:lang w:val="en-US" w:eastAsia="zh-CN" w:bidi="ar"/>
              </w:rPr>
              <w:t>76x19m</w:t>
            </w:r>
            <w:r>
              <w:rPr>
                <w:rFonts w:hint="eastAsia" w:ascii="宋体" w:hAnsi="宋体" w:eastAsia="宋体" w:cs="宋体"/>
                <w:i w:val="0"/>
                <w:iCs w:val="0"/>
                <w:color w:val="000000"/>
                <w:kern w:val="0"/>
                <w:sz w:val="22"/>
                <w:szCs w:val="22"/>
                <w:u w:val="none"/>
                <w:lang w:val="en-US" w:eastAsia="zh-CN" w:bidi="ar"/>
              </w:rPr>
              <w:t>（</w:t>
            </w:r>
            <w:r>
              <w:rPr>
                <w:rStyle w:val="36"/>
                <w:rFonts w:eastAsia="宋体"/>
                <w:lang w:val="en-US" w:eastAsia="zh-CN" w:bidi="ar"/>
              </w:rPr>
              <w:t>400</w:t>
            </w:r>
            <w:r>
              <w:rPr>
                <w:rFonts w:hint="eastAsia" w:ascii="宋体" w:hAnsi="宋体" w:eastAsia="宋体" w:cs="宋体"/>
                <w:i w:val="0"/>
                <w:iCs w:val="0"/>
                <w:color w:val="000000"/>
                <w:kern w:val="0"/>
                <w:sz w:val="22"/>
                <w:szCs w:val="22"/>
                <w:u w:val="none"/>
                <w:lang w:val="en-US" w:eastAsia="zh-CN" w:bidi="ar"/>
              </w:rPr>
              <w:t>张）</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便利贴（正方形）</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得力9076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76x76m（100张）</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索引标签贴（彩色）</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得力21536、21535、21537</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28*12mm、28*25mm、28*45mm</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黑色按动笔0.5mm</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小米MJZXB01WC</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10支/盒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24.90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红色0.5mm按动笔</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得力S60-6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6支/盒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10.54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黑色按动笔芯0.5mm</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得力6906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20支/盒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13.73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黑色台笔0.5mm</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得力6796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微笑台笔</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5.82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2B铅笔</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得力NS728-2B</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10支/盒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长尾夹50mm</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得力8551ES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12只/盒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10.70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长尾夹15mm</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得力8556ES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60只/盒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长尾夹25mm</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得力8554ES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48只/盒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11.10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长尾夹19mm</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得力8555ES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40只/盒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6.36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蓝色档案盒</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得力27037</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背宽75mm</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蓝色档案盒</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得力5683</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背宽55mm</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8.76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文件筐</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得力灰色27888</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18.60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文件架</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得力9209浅灰色</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27.94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折页板夹</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得力PE109-J5</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横式混色</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垫板夹</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得力9226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棕色</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中号抽杆夹14mm（白色三角）</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得力PP674</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10个/包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15.68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可旋转订书机</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得力0434</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白色 12#钉</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11.11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金属订书机</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得力0368</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白色 12#钉</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19.50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起钉器</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得力0231</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12#钉</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订书钉</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得力0012</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 1000枚/盒 10盒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回形针</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得力0018</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100个/盒 10盒/板</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14.34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语音计算器</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得力837ES</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双电源 静音</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14.90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U盘</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金士顿</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64GB，USB3.2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40.85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U盘</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360</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8GB，USB3.2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笔筒</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得力9146</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金属 方形</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14.53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固体胶（大）</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得力7103</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36g*12支</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21.80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剪刀</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得力6009</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180mm</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5.28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5号电池</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南孚</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40粒/盒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92.73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7号电池</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南孚</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40粒/盒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92.73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大盘纸</w:t>
            </w:r>
          </w:p>
        </w:tc>
        <w:tc>
          <w:tcPr>
            <w:tcW w:w="793" w:type="pc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600g/卷</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12卷/箱，≥3层</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96</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95.00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擦手纸</w:t>
            </w:r>
          </w:p>
        </w:tc>
        <w:tc>
          <w:tcPr>
            <w:tcW w:w="793" w:type="pct"/>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230*210mm</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20包/箱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100.00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心相印软抽纸（茶语丝享）</w:t>
            </w:r>
          </w:p>
        </w:tc>
        <w:tc>
          <w:tcPr>
            <w:tcW w:w="793" w:type="pct"/>
            <w:tcBorders>
              <w:top w:val="single" w:color="000000" w:sz="4" w:space="0"/>
              <w:left w:val="single" w:color="000000" w:sz="4" w:space="0"/>
              <w:bottom w:val="single" w:color="000000" w:sz="4" w:space="0"/>
              <w:right w:val="single" w:color="000000" w:sz="4" w:space="0"/>
            </w:tcBorders>
            <w:shd w:val="clear" w:color="auto" w:fill="E7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DT15130</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24包/箱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108</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64.90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FF0000"/>
                <w:sz w:val="22"/>
                <w:szCs w:val="22"/>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小垃圾袋</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≥1丝</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免撕抽绳垃圾袋 （50*55)，≥80只/卷</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9.98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52" w:type="pct"/>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大垃圾袋</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妙洁</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100*120*10只</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8.90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52" w:type="pct"/>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除菌洁厕灵</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帮洁</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900g（15瓶/箱）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85.83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52" w:type="pct"/>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泡沫洗手液</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滴露</w:t>
            </w:r>
          </w:p>
        </w:tc>
        <w:tc>
          <w:tcPr>
            <w:tcW w:w="9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250ML(KITTY限定版）</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15.05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52" w:type="pct"/>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63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总价（含税13%）</w:t>
            </w:r>
          </w:p>
        </w:tc>
        <w:tc>
          <w:tcPr>
            <w:tcW w:w="90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1" w:type="pct"/>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2"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93" w:type="pct"/>
            <w:tcBorders>
              <w:top w:val="nil"/>
              <w:left w:val="nil"/>
              <w:bottom w:val="nil"/>
              <w:right w:val="nil"/>
            </w:tcBorders>
            <w:shd w:val="clear" w:color="auto" w:fill="auto"/>
            <w:vAlign w:val="center"/>
          </w:tcPr>
          <w:p>
            <w:pPr>
              <w:jc w:val="both"/>
              <w:rPr>
                <w:rFonts w:hint="eastAsia" w:ascii="宋体" w:hAnsi="宋体" w:eastAsia="宋体" w:cs="宋体"/>
                <w:i w:val="0"/>
                <w:iCs w:val="0"/>
                <w:color w:val="000000"/>
                <w:sz w:val="22"/>
                <w:szCs w:val="22"/>
                <w:u w:val="none"/>
              </w:rPr>
            </w:pPr>
          </w:p>
        </w:tc>
        <w:tc>
          <w:tcPr>
            <w:tcW w:w="997" w:type="pct"/>
            <w:tcBorders>
              <w:top w:val="nil"/>
              <w:left w:val="nil"/>
              <w:bottom w:val="nil"/>
              <w:right w:val="nil"/>
            </w:tcBorders>
            <w:shd w:val="clear" w:color="auto" w:fill="auto"/>
            <w:vAlign w:val="center"/>
          </w:tcPr>
          <w:p>
            <w:pPr>
              <w:jc w:val="center"/>
              <w:rPr>
                <w:rFonts w:hint="default" w:ascii="Times New Roman" w:hAnsi="Times New Roman" w:eastAsia="宋体" w:cs="Times New Roman"/>
                <w:i w:val="0"/>
                <w:iCs w:val="0"/>
                <w:color w:val="000000"/>
                <w:sz w:val="22"/>
                <w:szCs w:val="22"/>
                <w:u w:val="none"/>
              </w:rPr>
            </w:pPr>
          </w:p>
        </w:tc>
        <w:tc>
          <w:tcPr>
            <w:tcW w:w="386"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8"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451"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2"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61" w:type="pct"/>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pStyle w:val="2"/>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80"/>
    <w:bookmarkEnd w:id="281"/>
    <w:bookmarkEnd w:id="282"/>
    <w:bookmarkEnd w:id="283"/>
    <w:bookmarkEnd w:id="284"/>
    <w:bookmarkEnd w:id="285"/>
    <w:p>
      <w:pPr>
        <w:pStyle w:val="3"/>
        <w:jc w:val="center"/>
        <w:rPr>
          <w:rFonts w:hint="eastAsia"/>
        </w:rPr>
      </w:pPr>
      <w:bookmarkStart w:id="286" w:name="_Toc152045796"/>
      <w:bookmarkStart w:id="287" w:name="_Toc152042585"/>
      <w:bookmarkStart w:id="288" w:name="_Toc144974864"/>
      <w:bookmarkStart w:id="289" w:name="_Toc247527836"/>
      <w:bookmarkStart w:id="290" w:name="_Toc300835221"/>
      <w:bookmarkStart w:id="291"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6"/>
      <w:bookmarkEnd w:id="287"/>
      <w:bookmarkEnd w:id="288"/>
      <w:bookmarkEnd w:id="289"/>
      <w:bookmarkEnd w:id="290"/>
      <w:bookmarkEnd w:id="291"/>
      <w:bookmarkStart w:id="292" w:name="_Toc300835223"/>
      <w:r>
        <w:t>资格审查资料</w:t>
      </w:r>
    </w:p>
    <w:p>
      <w:pPr>
        <w:spacing w:before="53"/>
        <w:jc w:val="center"/>
        <w:rPr>
          <w:rFonts w:hint="eastAsia"/>
          <w:b/>
          <w:bCs/>
          <w:color w:val="FF0000"/>
          <w:lang w:val="en-US" w:eastAsia="zh-CN"/>
        </w:rPr>
      </w:pPr>
      <w:bookmarkStart w:id="293" w:name="_Toc246996373"/>
      <w:bookmarkStart w:id="294" w:name="_Toc296602618"/>
      <w:bookmarkStart w:id="295" w:name="_Toc179632828"/>
      <w:bookmarkStart w:id="296" w:name="_Toc247085891"/>
      <w:bookmarkStart w:id="297" w:name="_Toc246997116"/>
      <w:r>
        <w:rPr>
          <w:rFonts w:hint="eastAsia"/>
          <w:b/>
          <w:bCs/>
          <w:color w:val="FF0000"/>
          <w:lang w:val="en-US" w:eastAsia="zh-CN"/>
        </w:rPr>
        <w:t>（注：供应商根据询比公告/邀请书要求按需填写，如无要求，可不填写。）</w:t>
      </w:r>
    </w:p>
    <w:p>
      <w:pPr>
        <w:pStyle w:val="4"/>
        <w:jc w:val="both"/>
        <w:rPr>
          <w:rFonts w:hint="eastAsia"/>
        </w:rPr>
      </w:pPr>
      <w:r>
        <w:t>（一）</w:t>
      </w:r>
      <w:r>
        <w:rPr>
          <w:rFonts w:hint="eastAsia"/>
          <w:lang w:eastAsia="zh-CN"/>
        </w:rPr>
        <w:t>供应商</w:t>
      </w:r>
      <w:r>
        <w:t>基本情况表</w:t>
      </w:r>
      <w:bookmarkEnd w:id="293"/>
      <w:bookmarkEnd w:id="294"/>
      <w:bookmarkEnd w:id="295"/>
      <w:bookmarkEnd w:id="296"/>
      <w:bookmarkEnd w:id="297"/>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both"/>
      </w:pPr>
      <w:bookmarkStart w:id="298" w:name="_Toc247085888"/>
      <w:bookmarkStart w:id="299" w:name="_Toc296602615"/>
      <w:bookmarkStart w:id="300" w:name="_Toc246996370"/>
      <w:bookmarkStart w:id="301" w:name="_Toc246997113"/>
      <w:bookmarkStart w:id="302" w:name="_Toc152045810"/>
      <w:bookmarkStart w:id="303" w:name="_Toc247514302"/>
      <w:bookmarkStart w:id="304" w:name="_Toc144974878"/>
      <w:bookmarkStart w:id="305" w:name="_Toc247527850"/>
      <w:bookmarkStart w:id="306" w:name="_Toc300835226"/>
      <w:bookmarkStart w:id="307" w:name="_Toc152042599"/>
      <w:r>
        <w:t>（</w:t>
      </w:r>
      <w:r>
        <w:rPr>
          <w:rFonts w:hint="eastAsia"/>
          <w:lang w:val="en-US" w:eastAsia="zh-CN"/>
        </w:rPr>
        <w:t>二</w:t>
      </w:r>
      <w:r>
        <w:t>）项目管理机构组成表</w:t>
      </w:r>
      <w:bookmarkEnd w:id="298"/>
      <w:bookmarkEnd w:id="299"/>
      <w:bookmarkEnd w:id="300"/>
      <w:bookmarkEnd w:id="301"/>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rPr>
          <w:rFonts w:eastAsia="黑体"/>
          <w:sz w:val="23"/>
          <w:szCs w:val="23"/>
        </w:rPr>
      </w:pPr>
      <w:bookmarkStart w:id="308" w:name="_Toc296602616"/>
      <w:bookmarkStart w:id="309" w:name="_Toc247085889"/>
      <w:bookmarkStart w:id="310" w:name="_Toc246996371"/>
      <w:bookmarkStart w:id="311" w:name="_Toc246997114"/>
      <w:r>
        <w:t>（</w:t>
      </w:r>
      <w:r>
        <w:rPr>
          <w:rFonts w:hint="eastAsia"/>
          <w:lang w:val="en-US" w:eastAsia="zh-CN"/>
        </w:rPr>
        <w:t>三</w:t>
      </w:r>
      <w:r>
        <w:t>）</w:t>
      </w:r>
      <w:r>
        <w:rPr>
          <w:rFonts w:hint="eastAsia"/>
          <w:lang w:eastAsia="zh-CN"/>
        </w:rPr>
        <w:t>项目负责人</w:t>
      </w:r>
      <w:r>
        <w:t>简历表</w:t>
      </w:r>
      <w:bookmarkEnd w:id="308"/>
      <w:bookmarkEnd w:id="309"/>
      <w:bookmarkEnd w:id="310"/>
      <w:bookmarkEnd w:id="311"/>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2"/>
      <w:bookmarkEnd w:id="303"/>
      <w:bookmarkEnd w:id="304"/>
      <w:bookmarkEnd w:id="305"/>
      <w:bookmarkEnd w:id="306"/>
      <w:bookmarkEnd w:id="307"/>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2" w:name="_Toc152045811"/>
      <w:bookmarkStart w:id="313" w:name="_Toc247527851"/>
      <w:bookmarkStart w:id="314" w:name="_Toc144974879"/>
      <w:bookmarkStart w:id="315" w:name="_Toc152042600"/>
      <w:bookmarkStart w:id="316" w:name="_Toc247514303"/>
    </w:p>
    <w:p>
      <w:pPr>
        <w:spacing w:line="440" w:lineRule="exact"/>
        <w:rPr>
          <w:rFonts w:hint="default" w:ascii="Times New Roman" w:hAnsi="Times New Roman" w:cs="Times New Roman"/>
        </w:rPr>
      </w:pPr>
    </w:p>
    <w:bookmarkEnd w:id="312"/>
    <w:bookmarkEnd w:id="313"/>
    <w:bookmarkEnd w:id="314"/>
    <w:bookmarkEnd w:id="315"/>
    <w:bookmarkEnd w:id="316"/>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2"/>
    <w:p>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7" w:name="_Toc152042602"/>
      <w:bookmarkStart w:id="318" w:name="_Toc247514305"/>
      <w:bookmarkStart w:id="319" w:name="_Toc144974881"/>
      <w:bookmarkStart w:id="320" w:name="_Toc247530162"/>
      <w:bookmarkStart w:id="321" w:name="_Toc152045813"/>
      <w:bookmarkStart w:id="322" w:name="_Toc247527853"/>
    </w:p>
    <w:bookmarkEnd w:id="317"/>
    <w:bookmarkEnd w:id="318"/>
    <w:bookmarkEnd w:id="319"/>
    <w:bookmarkEnd w:id="320"/>
    <w:bookmarkEnd w:id="321"/>
    <w:bookmarkEnd w:id="322"/>
    <w:p>
      <w:pPr>
        <w:pStyle w:val="3"/>
        <w:jc w:val="center"/>
        <w:rPr>
          <w:rFonts w:hint="default" w:ascii="Times New Roman" w:hAnsi="Times New Roman" w:cs="Times New Roman"/>
        </w:rPr>
      </w:pPr>
      <w:bookmarkStart w:id="323" w:name="_Toc300835233"/>
      <w:bookmarkStart w:id="3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3"/>
      <w:bookmarkEnd w:id="3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3EA28D8-41DF-45A8-B8C5-C7CDD6F4FA1B}"/>
  </w:font>
  <w:font w:name="Arial">
    <w:panose1 w:val="020B0604020202020204"/>
    <w:charset w:val="01"/>
    <w:family w:val="swiss"/>
    <w:pitch w:val="default"/>
    <w:sig w:usb0="E0002EFF" w:usb1="C000785B" w:usb2="00000009" w:usb3="00000000" w:csb0="400001FF" w:csb1="FFFF0000"/>
    <w:embedRegular r:id="rId2" w:fontKey="{4EA7A288-2916-4785-BB1E-9D20A42A8AC7}"/>
  </w:font>
  <w:font w:name="黑体">
    <w:panose1 w:val="02010609060101010101"/>
    <w:charset w:val="86"/>
    <w:family w:val="auto"/>
    <w:pitch w:val="default"/>
    <w:sig w:usb0="800002BF" w:usb1="38CF7CFA" w:usb2="00000016" w:usb3="00000000" w:csb0="00040001" w:csb1="00000000"/>
    <w:embedRegular r:id="rId3" w:fontKey="{B62D1592-DE2E-4308-9236-0B7E777C05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7AA9A887-63EC-40D1-9283-5157EE560413}"/>
  </w:font>
  <w:font w:name="仿宋_GB2312">
    <w:panose1 w:val="02010609030101010101"/>
    <w:charset w:val="86"/>
    <w:family w:val="modern"/>
    <w:pitch w:val="default"/>
    <w:sig w:usb0="00000001" w:usb1="080E0000" w:usb2="00000000" w:usb3="00000000" w:csb0="00040000" w:csb1="00000000"/>
    <w:embedRegular r:id="rId5" w:fontKey="{64703DFC-D173-4B75-8814-D760C413622B}"/>
  </w:font>
  <w:font w:name="楷体">
    <w:panose1 w:val="02010609060101010101"/>
    <w:charset w:val="86"/>
    <w:family w:val="auto"/>
    <w:pitch w:val="default"/>
    <w:sig w:usb0="800002BF" w:usb1="38CF7CFA" w:usb2="00000016" w:usb3="00000000" w:csb0="00040001" w:csb1="00000000"/>
    <w:embedRegular r:id="rId6" w:fontKey="{D62EB39A-9A98-4272-8FE7-24BEF2DECBD9}"/>
  </w:font>
  <w:font w:name="Wingdings 2">
    <w:panose1 w:val="05020102010507070707"/>
    <w:charset w:val="00"/>
    <w:family w:val="auto"/>
    <w:pitch w:val="default"/>
    <w:sig w:usb0="00000000" w:usb1="00000000" w:usb2="00000000" w:usb3="00000000" w:csb0="80000000" w:csb1="00000000"/>
    <w:embedRegular r:id="rId7" w:fontKey="{52CD31B1-3BBE-4569-9FFA-7507447EFABF}"/>
  </w:font>
  <w:font w:name="方正仿宋_GB2312">
    <w:panose1 w:val="02000000000000000000"/>
    <w:charset w:val="86"/>
    <w:family w:val="auto"/>
    <w:pitch w:val="default"/>
    <w:sig w:usb0="A00002BF" w:usb1="184F6CFA" w:usb2="00000012" w:usb3="00000000" w:csb0="00040001" w:csb1="00000000"/>
    <w:embedRegular r:id="rId8" w:fontKey="{B606DB46-BD68-46AF-927E-C17F81F04EA9}"/>
  </w:font>
  <w:font w:name="方正小标宋简体">
    <w:panose1 w:val="02000000000000000000"/>
    <w:charset w:val="86"/>
    <w:family w:val="auto"/>
    <w:pitch w:val="default"/>
    <w:sig w:usb0="00000001" w:usb1="08000000" w:usb2="00000000" w:usb3="00000000" w:csb0="00040000" w:csb1="00000000"/>
    <w:embedRegular r:id="rId9" w:fontKey="{9850DF7D-BD72-4BF9-9395-5760C2920CFD}"/>
  </w:font>
  <w:font w:name="仿宋">
    <w:panose1 w:val="02010609060101010101"/>
    <w:charset w:val="86"/>
    <w:family w:val="modern"/>
    <w:pitch w:val="default"/>
    <w:sig w:usb0="800002BF" w:usb1="38CF7CFA" w:usb2="00000016" w:usb3="00000000" w:csb0="00040001" w:csb1="00000000"/>
    <w:embedRegular r:id="rId10" w:fontKey="{6E9A5F20-5A50-416A-BC0E-6E6E7EA2BDC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311F94"/>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6544B"/>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EC1734"/>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B72C6"/>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1E72EC"/>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8E50C6"/>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4E2E93"/>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6061D"/>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8405F"/>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55E53"/>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0603E"/>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6291A"/>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0"/>
    <w:pPr>
      <w:snapToGrid w:val="0"/>
    </w:pPr>
    <w:rPr>
      <w:rFonts w:ascii="Arial" w:hAnsi="Arial"/>
      <w:szCs w:val="20"/>
    </w:rPr>
  </w:style>
  <w:style w:type="paragraph" w:styleId="12">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51"/>
    <w:basedOn w:val="21"/>
    <w:qFormat/>
    <w:uiPriority w:val="0"/>
    <w:rPr>
      <w:rFonts w:hint="eastAsia" w:ascii="宋体" w:hAnsi="宋体" w:eastAsia="宋体" w:cs="宋体"/>
      <w:color w:val="000000"/>
      <w:sz w:val="22"/>
      <w:szCs w:val="22"/>
      <w:u w:val="none"/>
    </w:rPr>
  </w:style>
  <w:style w:type="character" w:customStyle="1" w:styleId="35">
    <w:name w:val="font61"/>
    <w:basedOn w:val="21"/>
    <w:qFormat/>
    <w:uiPriority w:val="0"/>
    <w:rPr>
      <w:rFonts w:hint="default" w:ascii="Times New Roman" w:hAnsi="Times New Roman" w:cs="Times New Roman"/>
      <w:color w:val="000000"/>
      <w:sz w:val="22"/>
      <w:szCs w:val="22"/>
      <w:u w:val="none"/>
    </w:rPr>
  </w:style>
  <w:style w:type="character" w:customStyle="1" w:styleId="36">
    <w:name w:val="font71"/>
    <w:basedOn w:val="21"/>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16873</Words>
  <Characters>18948</Characters>
  <Lines>0</Lines>
  <Paragraphs>0</Paragraphs>
  <TotalTime>2</TotalTime>
  <ScaleCrop>false</ScaleCrop>
  <LinksUpToDate>false</LinksUpToDate>
  <CharactersWithSpaces>20235</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2025-06-23T01:02:00Z</cp:lastPrinted>
  <dcterms:modified xsi:type="dcterms:W3CDTF">2025-06-24T07:26:09Z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