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bookmarkStart w:id="0" w:name="_Toc152042366"/>
      <w:bookmarkStart w:id="1" w:name="_Toc296602477"/>
      <w:bookmarkStart w:id="2" w:name="_Toc246996232"/>
      <w:bookmarkStart w:id="3" w:name="_Toc144974556"/>
      <w:bookmarkStart w:id="4" w:name="_Toc179632607"/>
      <w:bookmarkStart w:id="5" w:name="_Toc246996975"/>
      <w:bookmarkStart w:id="6" w:name="_Toc247085747"/>
      <w:bookmarkStart w:id="7" w:name="_Toc152045589"/>
    </w:p>
    <w:p w14:paraId="13EA234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庄周路综合能源服务站项目设计及全过程工程咨询服务</w:t>
      </w:r>
      <w:permEnd w:id="0"/>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345B75B">
      <w:pPr>
        <w:pStyle w:val="2"/>
        <w:ind w:left="0" w:leftChars="0" w:firstLine="0" w:firstLineChars="0"/>
        <w:jc w:val="center"/>
        <w:rPr>
          <w:rFonts w:hint="default"/>
          <w:lang w:val="en-US" w:eastAsia="zh-CN"/>
        </w:rPr>
      </w:pPr>
    </w:p>
    <w:p w14:paraId="41356C4E">
      <w:pPr>
        <w:keepNext w:val="0"/>
        <w:keepLines w:val="0"/>
        <w:pageBreakBefore w:val="0"/>
        <w:widowControl w:val="0"/>
        <w:kinsoku/>
        <w:wordWrap w:val="0"/>
        <w:overflowPunct/>
        <w:topLinePunct w:val="0"/>
        <w:autoSpaceDE/>
        <w:autoSpaceDN/>
        <w:bidi w:val="0"/>
        <w:adjustRightInd/>
        <w:snapToGrid/>
        <w:spacing w:line="240" w:lineRule="auto"/>
        <w:ind w:leftChars="0" w:firstLine="1600" w:firstLineChars="500"/>
        <w:jc w:val="left"/>
        <w:textAlignment w:val="auto"/>
        <w:outlineLvl w:val="9"/>
        <w:rPr>
          <w:rFonts w:hint="eastAsia" w:ascii="楷体" w:hAnsi="楷体" w:eastAsia="楷体" w:cs="楷体"/>
          <w:color w:val="auto"/>
          <w:sz w:val="32"/>
          <w:szCs w:val="32"/>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 购 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eastAsia" w:ascii="楷体" w:hAnsi="楷体" w:eastAsia="楷体" w:cs="楷体"/>
          <w:color w:val="auto"/>
          <w:sz w:val="32"/>
          <w:szCs w:val="32"/>
          <w:lang w:val="en-US" w:eastAsia="zh-CN"/>
        </w:rPr>
        <w:t>亳州交控产业发展有限公司</w:t>
      </w:r>
    </w:p>
    <w:p w14:paraId="56044C29">
      <w:pPr>
        <w:keepNext w:val="0"/>
        <w:keepLines w:val="0"/>
        <w:pageBreakBefore w:val="0"/>
        <w:widowControl w:val="0"/>
        <w:kinsoku/>
        <w:wordWrap w:val="0"/>
        <w:overflowPunct/>
        <w:topLinePunct w:val="0"/>
        <w:autoSpaceDE/>
        <w:autoSpaceDN/>
        <w:bidi w:val="0"/>
        <w:adjustRightInd/>
        <w:snapToGrid/>
        <w:spacing w:line="240" w:lineRule="auto"/>
        <w:ind w:leftChars="0" w:firstLine="1600" w:firstLineChars="500"/>
        <w:jc w:val="left"/>
        <w:textAlignment w:val="auto"/>
        <w:outlineLvl w:val="9"/>
        <w:rPr>
          <w:rFonts w:hint="default"/>
          <w:lang w:val="en-US" w:eastAsia="zh-CN"/>
        </w:rPr>
      </w:pPr>
      <w:r>
        <w:rPr>
          <w:rFonts w:hint="default" w:ascii="Times New Roman" w:hAnsi="Times New Roman" w:eastAsia="楷体" w:cs="Times New Roman"/>
          <w:kern w:val="0"/>
          <w:sz w:val="32"/>
          <w:szCs w:val="32"/>
          <w:highlight w:val="none"/>
          <w:shd w:val="clear" w:color="auto" w:fill="auto"/>
          <w:lang w:val="en-US" w:eastAsia="zh-CN"/>
        </w:rPr>
        <w:t>项目编号：</w:t>
      </w:r>
      <w:r>
        <w:rPr>
          <w:rFonts w:hint="eastAsia" w:ascii="Times New Roman" w:hAnsi="Times New Roman" w:eastAsia="楷体" w:cs="Times New Roman"/>
          <w:kern w:val="0"/>
          <w:sz w:val="32"/>
          <w:szCs w:val="32"/>
          <w:highlight w:val="none"/>
          <w:shd w:val="clear" w:color="auto" w:fill="auto"/>
          <w:lang w:val="en-US" w:eastAsia="zh-CN"/>
        </w:rPr>
        <w:t>BZJK-2025</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022</w:t>
      </w:r>
      <w:r>
        <w:rPr>
          <w:rFonts w:hint="default" w:ascii="Times New Roman" w:hAnsi="Times New Roman" w:eastAsia="楷体" w:cs="Times New Roman"/>
          <w:kern w:val="0"/>
          <w:sz w:val="32"/>
          <w:szCs w:val="32"/>
          <w:highlight w:val="none"/>
          <w:shd w:val="clear" w:color="auto" w:fill="auto"/>
          <w:lang w:val="en-US" w:eastAsia="zh-CN"/>
        </w:rPr>
        <w:t>号</w:t>
      </w:r>
      <w:permEnd w:id="1"/>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2025年4</w:t>
      </w:r>
      <w:r>
        <w:rPr>
          <w:rFonts w:hint="eastAsia" w:ascii="Times New Roman" w:hAnsi="Times New Roman" w:eastAsia="楷体" w:cs="Times New Roman"/>
          <w:kern w:val="0"/>
          <w:sz w:val="32"/>
          <w:szCs w:val="32"/>
          <w:highlight w:val="none"/>
          <w:u w:val="none"/>
          <w:shd w:val="clear" w:color="auto" w:fill="auto"/>
          <w:lang w:val="en-US" w:eastAsia="zh-CN"/>
        </w:rPr>
        <w:t>月30日</w:t>
      </w:r>
      <w:permEnd w:id="2"/>
    </w:p>
    <w:p w14:paraId="26FC886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FullWidth" w:start="1"/>
          <w:cols w:space="0" w:num="1"/>
          <w:rtlGutter w:val="0"/>
          <w:docGrid w:type="lines" w:linePitch="312" w:charSpace="0"/>
        </w:sectPr>
      </w:pP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58</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61</w:t>
      </w:r>
    </w:p>
    <w:permEnd w:id="3"/>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FullWidth" w:start="1"/>
          <w:cols w:space="0" w:num="1"/>
          <w:rtlGutter w:val="0"/>
          <w:docGrid w:type="lines" w:linePitch="312" w:charSpace="0"/>
        </w:sectPr>
      </w:pPr>
    </w:p>
    <w:p w14:paraId="1FDA5F8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528F9AD5">
      <w:pPr>
        <w:wordWrap w:val="0"/>
        <w:spacing w:line="480" w:lineRule="exact"/>
        <w:ind w:firstLine="0" w:firstLineChars="0"/>
        <w:jc w:val="center"/>
        <w:rPr>
          <w:rFonts w:hint="eastAsia" w:ascii="Times New Roman" w:hAnsi="Times New Roman" w:eastAsia="黑体" w:cs="Times New Roman"/>
          <w:color w:val="auto"/>
          <w:sz w:val="28"/>
          <w:szCs w:val="28"/>
          <w:highlight w:val="none"/>
          <w:u w:val="none"/>
          <w:shd w:val="clear" w:color="auto" w:fill="auto"/>
          <w:lang w:val="en-US" w:eastAsia="zh-CN"/>
        </w:rPr>
      </w:pPr>
    </w:p>
    <w:p w14:paraId="0C68772B">
      <w:pPr>
        <w:keepNext w:val="0"/>
        <w:keepLines w:val="0"/>
        <w:pageBreakBefore w:val="0"/>
        <w:widowControl w:val="0"/>
        <w:kinsoku/>
        <w:wordWrap w:val="0"/>
        <w:overflowPunct/>
        <w:topLinePunct w:val="0"/>
        <w:autoSpaceDE/>
        <w:autoSpaceDN/>
        <w:bidi w:val="0"/>
        <w:adjustRightInd/>
        <w:snapToGrid/>
        <w:spacing w:line="480" w:lineRule="exact"/>
        <w:ind w:firstLine="0" w:firstLineChars="0"/>
        <w:jc w:val="center"/>
        <w:textAlignment w:val="auto"/>
        <w:rPr>
          <w:rFonts w:hint="eastAsia" w:ascii="Times New Roman" w:hAnsi="Times New Roman" w:eastAsia="黑体" w:cs="Times New Roman"/>
          <w:color w:val="auto"/>
          <w:kern w:val="2"/>
          <w:sz w:val="28"/>
          <w:szCs w:val="28"/>
          <w:highlight w:val="none"/>
          <w:u w:val="none"/>
          <w:shd w:val="clear" w:color="auto" w:fill="auto"/>
          <w:lang w:val="en-US" w:eastAsia="zh-CN"/>
        </w:rPr>
      </w:pPr>
      <w:permStart w:id="4" w:edGrp="everyone"/>
      <w:r>
        <w:rPr>
          <w:rFonts w:hint="eastAsia" w:ascii="Times New Roman" w:hAnsi="Times New Roman" w:eastAsia="黑体" w:cs="Times New Roman"/>
          <w:color w:val="auto"/>
          <w:kern w:val="2"/>
          <w:sz w:val="28"/>
          <w:szCs w:val="28"/>
          <w:highlight w:val="none"/>
          <w:u w:val="none"/>
          <w:shd w:val="clear" w:color="auto" w:fill="auto"/>
          <w:lang w:val="en-US" w:eastAsia="zh-CN"/>
        </w:rPr>
        <w:t>庄周路综合能源服务站项目设计及全过程工程咨询服务询比公告</w:t>
      </w:r>
    </w:p>
    <w:permEnd w:id="4"/>
    <w:p w14:paraId="4A6165CB">
      <w:pPr>
        <w:wordWrap w:val="0"/>
        <w:spacing w:line="480" w:lineRule="exact"/>
        <w:ind w:firstLine="0" w:firstLineChars="0"/>
        <w:jc w:val="center"/>
        <w:rPr>
          <w:rFonts w:hint="eastAsia" w:ascii="Times New Roman" w:hAnsi="Times New Roman" w:eastAsia="黑体" w:cs="Times New Roman"/>
          <w:color w:val="auto"/>
          <w:sz w:val="28"/>
          <w:szCs w:val="28"/>
          <w:highlight w:val="none"/>
          <w:u w:val="none"/>
          <w:shd w:val="clear" w:color="auto" w:fill="auto"/>
          <w:lang w:val="en-US" w:eastAsia="zh-CN"/>
        </w:rPr>
      </w:pPr>
    </w:p>
    <w:p w14:paraId="304385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79632536"/>
      <w:bookmarkStart w:id="9" w:name="_Toc144974487"/>
      <w:bookmarkStart w:id="10" w:name="_Toc247085680"/>
      <w:bookmarkStart w:id="11" w:name="_Toc152042295"/>
      <w:bookmarkStart w:id="12" w:name="_Toc246996909"/>
      <w:bookmarkStart w:id="13" w:name="_Toc152045519"/>
      <w:bookmarkStart w:id="14" w:name="_Toc246996166"/>
      <w:bookmarkStart w:id="15" w:name="_Toc296602410"/>
      <w:r>
        <w:rPr>
          <w:rFonts w:hint="eastAsia" w:ascii="宋体" w:hAnsi="宋体" w:eastAsia="宋体" w:cs="宋体"/>
          <w:sz w:val="28"/>
          <w:szCs w:val="28"/>
          <w:highlight w:val="none"/>
          <w:u w:val="single"/>
          <w:lang w:val="en-US" w:eastAsia="zh-CN"/>
        </w:rPr>
        <w:t>庄周路综合能源服务站项目设计及全过程工程咨询服务</w:t>
      </w:r>
      <w:r>
        <w:rPr>
          <w:rFonts w:hint="eastAsia" w:ascii="宋体" w:hAnsi="宋体" w:eastAsia="宋体" w:cs="宋体"/>
          <w:sz w:val="28"/>
          <w:szCs w:val="28"/>
          <w:highlight w:val="none"/>
          <w:lang w:val="en-US" w:eastAsia="zh-CN"/>
        </w:rPr>
        <w:t>已具备采购条件，现对该项目进行公开询比。</w:t>
      </w:r>
    </w:p>
    <w:bookmarkEnd w:id="8"/>
    <w:bookmarkEnd w:id="9"/>
    <w:bookmarkEnd w:id="10"/>
    <w:bookmarkEnd w:id="11"/>
    <w:bookmarkEnd w:id="12"/>
    <w:bookmarkEnd w:id="13"/>
    <w:bookmarkEnd w:id="14"/>
    <w:bookmarkEnd w:id="15"/>
    <w:p w14:paraId="2E541A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35B76A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16" w:name="_Toc152045520"/>
      <w:bookmarkStart w:id="17" w:name="_Toc296602411"/>
      <w:bookmarkStart w:id="18" w:name="_Toc152042296"/>
      <w:bookmarkStart w:id="19" w:name="_Toc246996910"/>
      <w:bookmarkStart w:id="20" w:name="_Toc247085681"/>
      <w:bookmarkStart w:id="21" w:name="_Toc144974488"/>
      <w:bookmarkStart w:id="22" w:name="_Toc179632537"/>
      <w:bookmarkStart w:id="23"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cstheme="minorEastAsia"/>
          <w:sz w:val="28"/>
          <w:szCs w:val="28"/>
          <w:highlight w:val="none"/>
          <w:u w:val="none"/>
          <w:lang w:val="en-US" w:eastAsia="zh-CN"/>
        </w:rPr>
        <w:t>庄周路综合能源服务站项目设计及全过程工程咨询服务</w:t>
      </w:r>
    </w:p>
    <w:permEnd w:id="5"/>
    <w:p w14:paraId="1D0A7F9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022</w:t>
      </w:r>
      <w:r>
        <w:rPr>
          <w:rFonts w:hint="default" w:ascii="Times New Roman" w:hAnsi="Times New Roman" w:eastAsia="楷体" w:cs="Times New Roman"/>
          <w:kern w:val="0"/>
          <w:sz w:val="28"/>
          <w:szCs w:val="28"/>
          <w:highlight w:val="none"/>
          <w:shd w:val="clear" w:color="auto" w:fill="auto"/>
          <w:lang w:val="en-US" w:eastAsia="zh-CN"/>
        </w:rPr>
        <w:t>号</w:t>
      </w:r>
      <w:bookmarkEnd w:id="16"/>
      <w:bookmarkEnd w:id="17"/>
      <w:bookmarkEnd w:id="18"/>
      <w:bookmarkEnd w:id="19"/>
      <w:bookmarkEnd w:id="20"/>
      <w:bookmarkEnd w:id="21"/>
      <w:bookmarkEnd w:id="22"/>
      <w:bookmarkEnd w:id="23"/>
      <w:permEnd w:id="6"/>
    </w:p>
    <w:p w14:paraId="5D70E7C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u w:val="none"/>
          <w:lang w:val="en-US" w:eastAsia="zh-CN"/>
        </w:rPr>
        <w:t>亳州交控产业发展有限公司</w:t>
      </w:r>
      <w:permEnd w:id="7"/>
    </w:p>
    <w:p w14:paraId="1AF43B6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cstheme="minorEastAsia"/>
          <w:color w:val="FF0000"/>
          <w:sz w:val="28"/>
          <w:szCs w:val="28"/>
          <w:highlight w:val="none"/>
          <w:u w:val="none"/>
          <w:lang w:val="en-US" w:eastAsia="zh-CN"/>
        </w:rPr>
        <w:t>自筹资金，已落实</w:t>
      </w:r>
      <w:permEnd w:id="8"/>
    </w:p>
    <w:p w14:paraId="442061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五</w:t>
      </w:r>
      <w:r>
        <w:rPr>
          <w:rFonts w:hint="default" w:ascii="Times New Roman" w:hAnsi="Times New Roman" w:cs="Times New Roman" w:eastAsiaTheme="minorEastAsia"/>
          <w:sz w:val="28"/>
          <w:szCs w:val="28"/>
          <w:highlight w:val="none"/>
          <w:lang w:val="en-US" w:eastAsia="zh-CN"/>
        </w:rPr>
        <w:t>）最高限价</w:t>
      </w:r>
      <w:permStart w:id="9" w:edGrp="everyone"/>
      <w:r>
        <w:rPr>
          <w:rFonts w:hint="default" w:ascii="Times New Roman" w:hAnsi="Times New Roman" w:cs="Times New Roman"/>
          <w:color w:val="FF0000"/>
          <w:sz w:val="28"/>
          <w:szCs w:val="28"/>
          <w:highlight w:val="none"/>
          <w:lang w:val="en-US" w:eastAsia="zh-CN"/>
        </w:rPr>
        <w:t>（含税6%）</w:t>
      </w:r>
      <w:permEnd w:id="9"/>
      <w:r>
        <w:rPr>
          <w:rFonts w:hint="default" w:ascii="Times New Roman" w:hAnsi="Times New Roman" w:cs="Times New Roman" w:eastAsiaTheme="minorEastAsia"/>
          <w:sz w:val="28"/>
          <w:szCs w:val="28"/>
          <w:highlight w:val="none"/>
          <w:lang w:val="en-US" w:eastAsia="zh-CN"/>
        </w:rPr>
        <w:t>：</w:t>
      </w:r>
      <w:permStart w:id="10" w:edGrp="everyone"/>
      <w:r>
        <w:rPr>
          <w:rFonts w:hint="default" w:ascii="Times New Roman" w:hAnsi="Times New Roman" w:cs="Times New Roman"/>
          <w:color w:val="FF0000"/>
          <w:sz w:val="28"/>
          <w:szCs w:val="28"/>
          <w:highlight w:val="none"/>
          <w:u w:val="single"/>
          <w:lang w:val="en-US" w:eastAsia="zh-CN"/>
        </w:rPr>
        <w:t>35.5万元整</w:t>
      </w:r>
      <w:permEnd w:id="10"/>
      <w:r>
        <w:rPr>
          <w:rFonts w:hint="default" w:ascii="Times New Roman" w:hAnsi="Times New Roman" w:cs="Times New Roman"/>
          <w:sz w:val="28"/>
          <w:szCs w:val="28"/>
          <w:highlight w:val="none"/>
          <w:lang w:val="en-US" w:eastAsia="zh-CN"/>
        </w:rPr>
        <w:t>，供应商</w:t>
      </w:r>
      <w:r>
        <w:rPr>
          <w:rFonts w:hint="default" w:ascii="Times New Roman" w:hAnsi="Times New Roman" w:cs="Times New Roman" w:eastAsiaTheme="minorEastAsia"/>
          <w:sz w:val="28"/>
          <w:szCs w:val="28"/>
          <w:highlight w:val="none"/>
          <w:lang w:val="en-US" w:eastAsia="zh-CN"/>
        </w:rPr>
        <w:t>按</w:t>
      </w:r>
      <w:permStart w:id="11" w:edGrp="everyone"/>
      <w:r>
        <w:rPr>
          <w:rFonts w:hint="default" w:ascii="Times New Roman" w:hAnsi="Times New Roman" w:cs="Times New Roman" w:eastAsiaTheme="minorEastAsia"/>
          <w:color w:val="FF0000"/>
          <w:sz w:val="28"/>
          <w:szCs w:val="28"/>
          <w:highlight w:val="none"/>
          <w:u w:val="single"/>
          <w:lang w:val="en-US" w:eastAsia="zh-CN"/>
        </w:rPr>
        <w:t>固定总价</w:t>
      </w:r>
      <w:permEnd w:id="11"/>
      <w:r>
        <w:rPr>
          <w:rFonts w:hint="default" w:ascii="Times New Roman" w:hAnsi="Times New Roman" w:cs="Times New Roman" w:eastAsiaTheme="minorEastAsia"/>
          <w:sz w:val="28"/>
          <w:szCs w:val="28"/>
          <w:highlight w:val="none"/>
          <w:lang w:val="en-US" w:eastAsia="zh-CN"/>
        </w:rPr>
        <w:t>报价。报价超出限价或</w:t>
      </w:r>
      <w:r>
        <w:rPr>
          <w:rFonts w:hint="default" w:ascii="Times New Roman" w:hAnsi="Times New Roman" w:cs="Times New Roman"/>
          <w:sz w:val="28"/>
          <w:szCs w:val="28"/>
          <w:highlight w:val="none"/>
          <w:lang w:val="en-US" w:eastAsia="zh-CN"/>
        </w:rPr>
        <w:t>为异常低价可能影响合同履约</w:t>
      </w:r>
      <w:r>
        <w:rPr>
          <w:rFonts w:hint="default" w:ascii="Times New Roman" w:hAnsi="Times New Roman" w:cs="Times New Roman" w:eastAsiaTheme="minorEastAsia"/>
          <w:sz w:val="28"/>
          <w:szCs w:val="28"/>
          <w:highlight w:val="none"/>
          <w:lang w:val="en-US" w:eastAsia="zh-CN"/>
        </w:rPr>
        <w:t>的，按无效</w:t>
      </w:r>
      <w:r>
        <w:rPr>
          <w:rFonts w:hint="default" w:ascii="Times New Roman" w:hAnsi="Times New Roman" w:cs="Times New Roman"/>
          <w:sz w:val="28"/>
          <w:szCs w:val="28"/>
          <w:highlight w:val="none"/>
          <w:lang w:val="en-US" w:eastAsia="zh-CN"/>
        </w:rPr>
        <w:t>报价</w:t>
      </w:r>
      <w:r>
        <w:rPr>
          <w:rFonts w:hint="default" w:ascii="Times New Roman" w:hAnsi="Times New Roman" w:cs="Times New Roman" w:eastAsiaTheme="minorEastAsia"/>
          <w:sz w:val="28"/>
          <w:szCs w:val="28"/>
          <w:highlight w:val="none"/>
          <w:lang w:val="en-US" w:eastAsia="zh-CN"/>
        </w:rPr>
        <w:t>处理；报价应包括为完成本项目</w:t>
      </w:r>
      <w:r>
        <w:rPr>
          <w:rFonts w:hint="default" w:ascii="Times New Roman" w:hAnsi="Times New Roman" w:cs="Times New Roman"/>
          <w:sz w:val="28"/>
          <w:szCs w:val="28"/>
          <w:highlight w:val="none"/>
          <w:lang w:val="en-US" w:eastAsia="zh-CN"/>
        </w:rPr>
        <w:t>采购</w:t>
      </w:r>
      <w:r>
        <w:rPr>
          <w:rFonts w:hint="default" w:ascii="Times New Roman" w:hAnsi="Times New Roman" w:cs="Times New Roman" w:eastAsiaTheme="minorEastAsia"/>
          <w:sz w:val="28"/>
          <w:szCs w:val="28"/>
          <w:highlight w:val="none"/>
          <w:lang w:val="en-US" w:eastAsia="zh-CN"/>
        </w:rPr>
        <w:t>范围内各阶段工作内容所需的全部费用</w:t>
      </w:r>
      <w:r>
        <w:rPr>
          <w:rFonts w:hint="default" w:ascii="Times New Roman" w:hAnsi="Times New Roman" w:cs="Times New Roman"/>
          <w:sz w:val="28"/>
          <w:szCs w:val="28"/>
          <w:highlight w:val="none"/>
          <w:lang w:val="en-US" w:eastAsia="zh-CN"/>
        </w:rPr>
        <w:t>，成交后不予调整，其他未尽事宜应统一考虑在报价内</w:t>
      </w:r>
      <w:r>
        <w:rPr>
          <w:rFonts w:hint="default" w:ascii="Times New Roman" w:hAnsi="Times New Roman" w:cs="Times New Roman" w:eastAsia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633EE6D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p>
    <w:p w14:paraId="10D32F3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2" w:edGrp="everyone"/>
      <w:r>
        <w:rPr>
          <w:rFonts w:hint="default" w:asciiTheme="minorEastAsia" w:hAnsiTheme="minorEastAsia" w:cstheme="minorEastAsia"/>
          <w:sz w:val="28"/>
          <w:szCs w:val="28"/>
          <w:highlight w:val="none"/>
          <w:lang w:val="en-US" w:eastAsia="zh-CN"/>
        </w:rPr>
        <w:t>包括但不限于项目所在地地质勘察、工程修建性详细规划（含建筑单体方案）、初步设计、设计概算、施工图设计（含房屋设计、形象设计、外立面装饰设计、室内装饰设计、强弱电设计、给排水设计、暖通设计、消防设计和所有室外配套工程及绿化景观设计等）、设计方案报批、施工图审查及施工阶段技术服务等；全过程工程咨询服务包括但不限于编制可行性研究报告，环评报告编制及评审、安全评价、消防评价及验收、职业病危害评价、交通影响评价报告编制及评审等专项方案的编制及评审。</w:t>
      </w:r>
    </w:p>
    <w:permEnd w:id="12"/>
    <w:p w14:paraId="4F4CF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（二）服务期限：</w:t>
      </w:r>
      <w:permStart w:id="13" w:edGrp="everyone"/>
      <w:r>
        <w:rPr>
          <w:rFonts w:hint="eastAsia" w:asciiTheme="minorEastAsia" w:hAnsiTheme="minorEastAsia" w:cstheme="minorEastAsia"/>
          <w:sz w:val="28"/>
          <w:szCs w:val="28"/>
          <w:highlight w:val="none"/>
          <w:lang w:val="en-US" w:eastAsia="zh-CN"/>
        </w:rPr>
        <w:t>自合同签订之日起15日历天内完成规划方案，并经采购人确认；采购人确认规划方案后20日历天内完成方案定稿，并通过规委会；规划方案通过规委会后10日历天内完成施工图设计、施工图审查以及各专项方案编制报批工作。</w:t>
      </w:r>
      <w:permEnd w:id="13"/>
    </w:p>
    <w:p w14:paraId="24355A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项目地址</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lang w:val="en-US" w:eastAsia="zh-CN"/>
        </w:rPr>
        <w:t>庄周路综合能源服务站项目</w:t>
      </w:r>
      <w:r>
        <w:rPr>
          <w:rFonts w:hint="eastAsia" w:asciiTheme="minorEastAsia" w:hAnsiTheme="minorEastAsia" w:cstheme="minorEastAsia"/>
          <w:sz w:val="28"/>
          <w:szCs w:val="28"/>
          <w:highlight w:val="none"/>
          <w:lang w:val="en-US" w:eastAsia="zh-CN"/>
        </w:rPr>
        <w:t>位于安徽省亳州市张良路以东、和平西路南侧、庄周路西侧、利辛路以北。</w:t>
      </w:r>
      <w:permEnd w:id="14"/>
    </w:p>
    <w:p w14:paraId="6D92E01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服务标准</w:t>
      </w:r>
      <w:r>
        <w:rPr>
          <w:rFonts w:hint="eastAsia" w:asciiTheme="minorEastAsia" w:hAnsiTheme="minorEastAsia" w:eastAsiaTheme="minorEastAsia" w:cstheme="minorEastAsia"/>
          <w:sz w:val="28"/>
          <w:szCs w:val="28"/>
          <w:highlight w:val="none"/>
          <w:lang w:val="en-US" w:eastAsia="zh-CN"/>
        </w:rPr>
        <w:t>：</w:t>
      </w:r>
      <w:permStart w:id="15" w:edGrp="everyone"/>
      <w:r>
        <w:rPr>
          <w:rFonts w:hint="eastAsia" w:ascii="宋体" w:hAnsi="宋体" w:eastAsia="宋体" w:cs="宋体"/>
          <w:color w:val="auto"/>
          <w:sz w:val="28"/>
          <w:szCs w:val="28"/>
          <w:lang w:val="en-US" w:eastAsia="zh-CN"/>
        </w:rPr>
        <w:t>符合国家、地方、行业现行相关规范合格标准</w:t>
      </w:r>
      <w:r>
        <w:rPr>
          <w:rFonts w:hint="eastAsia" w:ascii="宋体" w:hAnsi="宋体" w:cs="宋体"/>
          <w:color w:val="auto"/>
          <w:sz w:val="28"/>
          <w:szCs w:val="28"/>
          <w:lang w:val="en-US" w:eastAsia="zh-CN"/>
        </w:rPr>
        <w:t>，符合采购人要求。</w:t>
      </w:r>
      <w:permEnd w:id="15"/>
    </w:p>
    <w:p w14:paraId="7DB7A2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440924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6"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法人资格</w:t>
      </w:r>
      <w:permEnd w:id="16"/>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5B91D71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sz w:val="28"/>
          <w:szCs w:val="28"/>
          <w:highlight w:val="none"/>
          <w:lang w:val="en-US" w:eastAsia="zh-CN"/>
        </w:rPr>
        <w:t>具有</w:t>
      </w:r>
      <w:permStart w:id="17" w:edGrp="everyone"/>
      <w:r>
        <w:rPr>
          <w:rFonts w:hint="default" w:ascii="Times New Roman" w:hAnsi="Times New Roman" w:cs="Times New Roman"/>
          <w:color w:val="auto"/>
          <w:sz w:val="28"/>
          <w:szCs w:val="28"/>
          <w:u w:val="single"/>
        </w:rPr>
        <w:t>①或</w:t>
      </w:r>
      <w:r>
        <w:rPr>
          <w:rFonts w:hint="eastAsia" w:ascii="Times New Roman" w:hAnsi="Times New Roman" w:cs="Times New Roman"/>
          <w:color w:val="auto"/>
          <w:sz w:val="28"/>
          <w:szCs w:val="28"/>
          <w:u w:val="single"/>
          <w:lang w:eastAsia="zh-CN"/>
        </w:rPr>
        <w:t>“</w:t>
      </w:r>
      <w:r>
        <w:rPr>
          <w:rFonts w:hint="default" w:ascii="Times New Roman" w:hAnsi="Times New Roman" w:cs="Times New Roman"/>
          <w:color w:val="auto"/>
          <w:sz w:val="28"/>
          <w:szCs w:val="28"/>
          <w:u w:val="single"/>
        </w:rPr>
        <w:t>②和③</w:t>
      </w:r>
      <w:r>
        <w:rPr>
          <w:rFonts w:hint="eastAsia" w:ascii="Times New Roman" w:hAnsi="Times New Roman" w:cs="Times New Roman"/>
          <w:color w:val="auto"/>
          <w:sz w:val="28"/>
          <w:szCs w:val="28"/>
          <w:u w:val="single"/>
          <w:lang w:eastAsia="zh-CN"/>
        </w:rPr>
        <w:t>”</w:t>
      </w:r>
      <w:permEnd w:id="17"/>
      <w:r>
        <w:rPr>
          <w:rFonts w:hint="eastAsia" w:asciiTheme="minorEastAsia" w:hAnsiTheme="minorEastAsia" w:eastAsiaTheme="minorEastAsia" w:cstheme="minorEastAsia"/>
          <w:sz w:val="28"/>
          <w:szCs w:val="28"/>
          <w:highlight w:val="none"/>
          <w:lang w:val="en-US" w:eastAsia="zh-CN"/>
        </w:rPr>
        <w:t>资质</w:t>
      </w:r>
      <w:r>
        <w:rPr>
          <w:rFonts w:hint="eastAsia" w:asciiTheme="minorEastAsia" w:hAnsiTheme="minorEastAsia" w:cstheme="minorEastAsia"/>
          <w:sz w:val="28"/>
          <w:szCs w:val="28"/>
          <w:highlight w:val="none"/>
          <w:lang w:val="en-US" w:eastAsia="zh-CN"/>
        </w:rPr>
        <w:t>；</w:t>
      </w:r>
    </w:p>
    <w:p w14:paraId="0F8213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①工程设计综合资质甲级；</w:t>
      </w:r>
    </w:p>
    <w:p w14:paraId="1664CE8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②工程设计建筑行业乙级及以上资质或工程设计建筑行业（建筑工程）专业乙级及以上资质；</w:t>
      </w:r>
    </w:p>
    <w:p w14:paraId="78085D7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color w:val="auto"/>
          <w:sz w:val="28"/>
          <w:szCs w:val="28"/>
        </w:rPr>
      </w:pPr>
      <w:r>
        <w:rPr>
          <w:rFonts w:hint="default" w:ascii="Times New Roman" w:hAnsi="Times New Roman" w:cs="Times New Roman"/>
          <w:color w:val="auto"/>
          <w:sz w:val="28"/>
          <w:szCs w:val="28"/>
        </w:rPr>
        <w:t>③工程设计化工石化医药行业乙级及以上资质或工程设计化工石化医药行业（石油及化工产品储运）专业乙级及以上资质。</w:t>
      </w:r>
    </w:p>
    <w:p w14:paraId="76C6AD64">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人员要求：</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负责人具备</w:t>
      </w:r>
      <w:permStart w:id="18" w:edGrp="everyone"/>
      <w:r>
        <w:rPr>
          <w:rFonts w:hint="default" w:asciiTheme="minorEastAsia" w:hAnsiTheme="minorEastAsia" w:cstheme="minorEastAsia"/>
          <w:sz w:val="28"/>
          <w:szCs w:val="28"/>
          <w:highlight w:val="none"/>
          <w:lang w:val="en-US" w:eastAsia="zh-CN"/>
        </w:rPr>
        <w:t>二级</w:t>
      </w:r>
      <w:r>
        <w:rPr>
          <w:rFonts w:hint="eastAsia" w:asciiTheme="minorEastAsia" w:hAnsiTheme="minorEastAsia" w:cstheme="minorEastAsia"/>
          <w:sz w:val="28"/>
          <w:szCs w:val="28"/>
          <w:highlight w:val="none"/>
          <w:lang w:val="en-US" w:eastAsia="zh-CN"/>
        </w:rPr>
        <w:t>及以上</w:t>
      </w:r>
      <w:r>
        <w:rPr>
          <w:rFonts w:hint="default" w:asciiTheme="minorEastAsia" w:hAnsiTheme="minorEastAsia" w:cstheme="minorEastAsia"/>
          <w:sz w:val="28"/>
          <w:szCs w:val="28"/>
          <w:highlight w:val="none"/>
          <w:lang w:val="en-US" w:eastAsia="zh-CN"/>
        </w:rPr>
        <w:t>注册建筑师资格或注册化工工程师资格</w:t>
      </w:r>
      <w:permEnd w:id="18"/>
      <w:r>
        <w:rPr>
          <w:rFonts w:hint="eastAsia" w:asciiTheme="minorEastAsia" w:hAnsiTheme="minorEastAsia" w:cstheme="minorEastAsia"/>
          <w:sz w:val="28"/>
          <w:szCs w:val="28"/>
          <w:highlight w:val="none"/>
          <w:lang w:val="en-US" w:eastAsia="zh-CN"/>
        </w:rPr>
        <w:t>。</w:t>
      </w:r>
    </w:p>
    <w:p w14:paraId="637FB25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注：提供人员</w:t>
      </w:r>
      <w:r>
        <w:rPr>
          <w:rFonts w:hint="eastAsia" w:asciiTheme="minorEastAsia" w:hAnsiTheme="minorEastAsia" w:cstheme="minorEastAsia"/>
          <w:sz w:val="28"/>
          <w:szCs w:val="28"/>
          <w:highlight w:val="none"/>
          <w:lang w:val="en-US" w:eastAsia="zh-CN"/>
        </w:rPr>
        <w:t>资格</w:t>
      </w:r>
      <w:r>
        <w:rPr>
          <w:rFonts w:hint="eastAsia" w:asciiTheme="minorEastAsia" w:hAnsiTheme="minorEastAsia" w:eastAsiaTheme="minorEastAsia" w:cstheme="minorEastAsia"/>
          <w:sz w:val="28"/>
          <w:szCs w:val="28"/>
          <w:highlight w:val="none"/>
          <w:lang w:val="en-US" w:eastAsia="zh-CN"/>
        </w:rPr>
        <w:t>注册证</w:t>
      </w:r>
      <w:r>
        <w:rPr>
          <w:rFonts w:hint="default" w:ascii="Times New Roman" w:hAnsi="Times New Roman" w:cs="Times New Roman" w:eastAsiaTheme="minorEastAsia"/>
          <w:sz w:val="28"/>
          <w:szCs w:val="28"/>
          <w:highlight w:val="none"/>
          <w:lang w:val="en-US" w:eastAsia="zh-CN"/>
        </w:rPr>
        <w:t>书</w:t>
      </w:r>
      <w:r>
        <w:rPr>
          <w:rFonts w:hint="default" w:ascii="Times New Roman" w:hAnsi="Times New Roman" w:cs="Times New Roman"/>
          <w:sz w:val="28"/>
          <w:szCs w:val="28"/>
          <w:highlight w:val="none"/>
          <w:lang w:val="en-US" w:eastAsia="zh-CN"/>
        </w:rPr>
        <w:t>复印件</w:t>
      </w:r>
      <w:r>
        <w:rPr>
          <w:rFonts w:hint="default" w:ascii="Times New Roman" w:hAnsi="Times New Roman" w:cs="Times New Roman" w:eastAsiaTheme="minorEastAsia"/>
          <w:sz w:val="28"/>
          <w:szCs w:val="28"/>
          <w:highlight w:val="none"/>
          <w:lang w:val="en-US" w:eastAsia="zh-CN"/>
        </w:rPr>
        <w:t>和2024年10月至今至少3个月养</w:t>
      </w:r>
      <w:r>
        <w:rPr>
          <w:rFonts w:hint="eastAsia" w:asciiTheme="minorEastAsia" w:hAnsiTheme="minorEastAsia" w:eastAsiaTheme="minorEastAsia" w:cstheme="minorEastAsia"/>
          <w:sz w:val="28"/>
          <w:szCs w:val="28"/>
          <w:highlight w:val="none"/>
          <w:lang w:val="en-US" w:eastAsia="zh-CN"/>
        </w:rPr>
        <w:t>老保险证明。</w:t>
      </w:r>
    </w:p>
    <w:p w14:paraId="521035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w:t>
      </w:r>
      <w:r>
        <w:rPr>
          <w:rFonts w:hint="default" w:ascii="Times New Roman" w:hAnsi="Times New Roman" w:cs="Times New Roman" w:eastAsiaTheme="minorEastAsia"/>
          <w:sz w:val="28"/>
          <w:szCs w:val="28"/>
          <w:highlight w:val="none"/>
          <w:lang w:val="en-US" w:eastAsia="zh-CN"/>
        </w:rPr>
        <w:t>供</w:t>
      </w:r>
      <w:permStart w:id="19" w:edGrp="everyone"/>
      <w:r>
        <w:rPr>
          <w:rFonts w:hint="default" w:ascii="Times New Roman" w:hAnsi="Times New Roman" w:cs="Times New Roman"/>
          <w:sz w:val="28"/>
          <w:szCs w:val="28"/>
          <w:highlight w:val="none"/>
          <w:u w:val="single"/>
          <w:lang w:val="en-US" w:eastAsia="zh-CN"/>
        </w:rPr>
        <w:t>2021</w:t>
      </w:r>
      <w:permEnd w:id="19"/>
      <w:r>
        <w:rPr>
          <w:rFonts w:hint="default" w:ascii="Times New Roman" w:hAnsi="Times New Roman" w:cs="Times New Roman"/>
          <w:sz w:val="28"/>
          <w:szCs w:val="28"/>
          <w:highlight w:val="none"/>
          <w:u w:val="none"/>
          <w:lang w:val="en-US" w:eastAsia="zh-CN"/>
        </w:rPr>
        <w:t>年</w:t>
      </w:r>
      <w:r>
        <w:rPr>
          <w:rFonts w:hint="default" w:ascii="Times New Roman" w:hAnsi="Times New Roman" w:cs="Times New Roman" w:eastAsiaTheme="minorEastAsia"/>
          <w:sz w:val="28"/>
          <w:szCs w:val="28"/>
          <w:highlight w:val="none"/>
          <w:lang w:val="en-US" w:eastAsia="zh-CN"/>
        </w:rPr>
        <w:t>至今企业类似项目业绩</w:t>
      </w:r>
      <w:permStart w:id="20" w:edGrp="everyone"/>
      <w:r>
        <w:rPr>
          <w:rFonts w:hint="default" w:ascii="Times New Roman" w:hAnsi="Times New Roman" w:cs="Times New Roman"/>
          <w:sz w:val="28"/>
          <w:szCs w:val="28"/>
          <w:highlight w:val="none"/>
          <w:u w:val="single"/>
          <w:lang w:val="en-US" w:eastAsia="zh-CN"/>
        </w:rPr>
        <w:t>1</w:t>
      </w:r>
      <w:permEnd w:id="20"/>
      <w:r>
        <w:rPr>
          <w:rFonts w:hint="default" w:ascii="Times New Roman" w:hAnsi="Times New Roman" w:cs="Times New Roman" w:eastAsiaTheme="minorEastAsia"/>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，以</w:t>
      </w:r>
      <w:permStart w:id="21" w:edGrp="everyone"/>
      <w:r>
        <w:rPr>
          <w:rFonts w:hint="eastAsia" w:asciiTheme="minorEastAsia" w:hAnsiTheme="minorEastAsia" w:cstheme="minorEastAsia"/>
          <w:sz w:val="28"/>
          <w:szCs w:val="28"/>
          <w:highlight w:val="none"/>
          <w:u w:val="single"/>
          <w:lang w:val="en-US" w:eastAsia="zh-CN"/>
        </w:rPr>
        <w:t>合同签订</w:t>
      </w:r>
      <w:r>
        <w:rPr>
          <w:rFonts w:hint="eastAsia" w:asciiTheme="minorEastAsia" w:hAnsiTheme="minorEastAsia" w:eastAsiaTheme="minorEastAsia" w:cstheme="minorEastAsia"/>
          <w:sz w:val="28"/>
          <w:szCs w:val="28"/>
          <w:highlight w:val="none"/>
          <w:u w:val="single"/>
          <w:lang w:val="en-US" w:eastAsia="zh-CN"/>
        </w:rPr>
        <w:t>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default" w:ascii="宋体" w:hAnsi="宋体" w:eastAsia="宋体" w:cs="宋体"/>
          <w:color w:val="auto"/>
          <w:sz w:val="28"/>
          <w:szCs w:val="28"/>
          <w:u w:val="single"/>
          <w:lang w:val="en-US" w:eastAsia="zh-CN"/>
        </w:rPr>
        <w:t>企业类似项目业绩是指供应商承担过新建加油站项目的施工图设计业绩</w:t>
      </w:r>
      <w:permEnd w:id="22"/>
      <w:r>
        <w:rPr>
          <w:rFonts w:hint="eastAsia" w:asciiTheme="minorEastAsia" w:hAnsiTheme="minorEastAsia" w:eastAsiaTheme="minorEastAsia" w:cstheme="minorEastAsia"/>
          <w:sz w:val="28"/>
          <w:szCs w:val="28"/>
          <w:highlight w:val="none"/>
          <w:lang w:val="en-US" w:eastAsia="zh-CN"/>
        </w:rPr>
        <w:t>；</w:t>
      </w:r>
    </w:p>
    <w:p w14:paraId="55B6AB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23"/>
      <w:r>
        <w:rPr>
          <w:rFonts w:hint="default" w:asciiTheme="minorEastAsia" w:hAnsiTheme="minorEastAsia" w:eastAsiaTheme="minorEastAsia" w:cstheme="minorEastAsia"/>
          <w:sz w:val="28"/>
          <w:szCs w:val="28"/>
          <w:highlight w:val="none"/>
          <w:lang w:val="en-US" w:eastAsia="zh-CN"/>
        </w:rPr>
        <w:t>。</w:t>
      </w:r>
    </w:p>
    <w:p w14:paraId="37016A5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D34A7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675D85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4F1A44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870E0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61AA4CA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lang w:val="en-US" w:eastAsia="zh-CN"/>
        </w:rPr>
      </w:pPr>
      <w:r>
        <w:rPr>
          <w:rFonts w:hint="default" w:ascii="Times New Roman" w:hAnsi="Times New Roman" w:cs="Times New Roman"/>
          <w:color w:val="auto"/>
          <w:sz w:val="28"/>
          <w:szCs w:val="28"/>
          <w:lang w:val="en-US" w:eastAsia="zh-CN"/>
        </w:rPr>
        <w:t>（六）本项目委托代理人必须是供应商正式人员，</w:t>
      </w:r>
      <w:r>
        <w:rPr>
          <w:rFonts w:hint="default" w:ascii="Times New Roman" w:hAnsi="Times New Roman" w:cs="Times New Roman"/>
          <w:color w:val="auto"/>
          <w:sz w:val="28"/>
          <w:szCs w:val="28"/>
        </w:rPr>
        <w:t>须提供</w:t>
      </w:r>
      <w:r>
        <w:rPr>
          <w:rFonts w:hint="default" w:ascii="Times New Roman" w:hAnsi="Times New Roman" w:cs="Times New Roman"/>
          <w:color w:val="auto"/>
          <w:sz w:val="28"/>
          <w:szCs w:val="28"/>
          <w:lang w:val="en-US" w:eastAsia="zh-CN"/>
        </w:rPr>
        <w:t>供应商</w:t>
      </w:r>
      <w:r>
        <w:rPr>
          <w:rFonts w:hint="default" w:ascii="Times New Roman" w:hAnsi="Times New Roman" w:cs="Times New Roman"/>
          <w:color w:val="auto"/>
          <w:sz w:val="28"/>
          <w:szCs w:val="28"/>
        </w:rPr>
        <w:t>为其缴纳的202</w:t>
      </w:r>
      <w:r>
        <w:rPr>
          <w:rFonts w:hint="default" w:ascii="Times New Roman" w:hAnsi="Times New Roman" w:cs="Times New Roman"/>
          <w:color w:val="auto"/>
          <w:sz w:val="28"/>
          <w:szCs w:val="28"/>
          <w:lang w:val="en-US" w:eastAsia="zh-CN"/>
        </w:rPr>
        <w:t>4</w:t>
      </w:r>
      <w:r>
        <w:rPr>
          <w:rFonts w:hint="default" w:ascii="Times New Roman" w:hAnsi="Times New Roman" w:cs="Times New Roman"/>
          <w:color w:val="auto"/>
          <w:sz w:val="28"/>
          <w:szCs w:val="28"/>
        </w:rPr>
        <w:t>年</w:t>
      </w:r>
      <w:r>
        <w:rPr>
          <w:rFonts w:hint="default" w:ascii="Times New Roman" w:hAnsi="Times New Roman" w:cs="Times New Roman"/>
          <w:color w:val="auto"/>
          <w:sz w:val="28"/>
          <w:szCs w:val="28"/>
          <w:lang w:val="en-US" w:eastAsia="zh-CN"/>
        </w:rPr>
        <w:t>10</w:t>
      </w:r>
      <w:r>
        <w:rPr>
          <w:rFonts w:hint="default" w:ascii="Times New Roman" w:hAnsi="Times New Roman" w:cs="Times New Roman"/>
          <w:color w:val="auto"/>
          <w:sz w:val="28"/>
          <w:szCs w:val="28"/>
        </w:rPr>
        <w:t>月起任意3个月及以上养老保险证明，</w:t>
      </w:r>
      <w:r>
        <w:rPr>
          <w:rFonts w:hint="default" w:ascii="Times New Roman" w:hAnsi="Times New Roman" w:cs="Times New Roman"/>
          <w:color w:val="auto"/>
          <w:sz w:val="28"/>
          <w:szCs w:val="28"/>
          <w:lang w:val="en-US" w:eastAsia="zh-CN"/>
        </w:rPr>
        <w:t>否则按无效响应处理。</w:t>
      </w:r>
    </w:p>
    <w:p w14:paraId="325B1B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w:t>
      </w:r>
      <w:r>
        <w:rPr>
          <w:rFonts w:hint="default" w:ascii="Times New Roman" w:hAnsi="Times New Roman" w:cs="Times New Roman"/>
          <w:sz w:val="28"/>
          <w:szCs w:val="28"/>
          <w:highlight w:val="none"/>
          <w:lang w:val="en-US" w:eastAsia="zh-CN"/>
        </w:rPr>
        <w:t>七</w:t>
      </w:r>
      <w:r>
        <w:rPr>
          <w:rFonts w:hint="default" w:ascii="Times New Roman" w:hAnsi="Times New Roman" w:cs="Times New Roman" w:eastAsiaTheme="minorEastAsia"/>
          <w:sz w:val="28"/>
          <w:szCs w:val="28"/>
          <w:highlight w:val="none"/>
          <w:lang w:val="en-US" w:eastAsia="zh-CN"/>
        </w:rPr>
        <w:t>）本</w:t>
      </w:r>
      <w:r>
        <w:rPr>
          <w:rFonts w:hint="default" w:ascii="Times New Roman" w:hAnsi="Times New Roman" w:cs="Times New Roman"/>
          <w:sz w:val="28"/>
          <w:szCs w:val="28"/>
          <w:highlight w:val="none"/>
          <w:lang w:val="en-US" w:eastAsia="zh-CN"/>
        </w:rPr>
        <w:t>次采购</w:t>
      </w:r>
      <w:permStart w:id="24" w:edGrp="everyone"/>
      <w:r>
        <w:rPr>
          <w:rFonts w:hint="default" w:ascii="Times New Roman" w:hAnsi="Times New Roman" w:cs="Times New Roman" w:eastAsiaTheme="minorEastAsia"/>
          <w:color w:val="FF0000"/>
          <w:sz w:val="28"/>
          <w:szCs w:val="28"/>
          <w:highlight w:val="none"/>
          <w:lang w:val="en-US" w:eastAsia="zh-CN"/>
        </w:rPr>
        <w:t>不接受</w:t>
      </w:r>
      <w:permEnd w:id="24"/>
      <w:r>
        <w:rPr>
          <w:rFonts w:hint="default" w:ascii="Times New Roman" w:hAnsi="Times New Roman" w:cs="Times New Roman" w:eastAsiaTheme="minorEastAsia"/>
          <w:sz w:val="28"/>
          <w:szCs w:val="28"/>
          <w:highlight w:val="none"/>
          <w:lang w:val="en-US" w:eastAsia="zh-CN"/>
        </w:rPr>
        <w:t>联合体</w:t>
      </w:r>
      <w:r>
        <w:rPr>
          <w:rFonts w:hint="default" w:ascii="Times New Roman" w:hAnsi="Times New Roman" w:cs="Times New Roman"/>
          <w:sz w:val="28"/>
          <w:szCs w:val="28"/>
          <w:highlight w:val="none"/>
          <w:lang w:val="en-US" w:eastAsia="zh-CN"/>
        </w:rPr>
        <w:t>。</w:t>
      </w:r>
    </w:p>
    <w:p w14:paraId="0380F02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2226E1F3">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5941B11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3BB81F0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5" w:edGrp="everyone"/>
      <w:r>
        <w:rPr>
          <w:rFonts w:hint="default"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2025</w:t>
      </w:r>
      <w:r>
        <w:rPr>
          <w:rFonts w:hint="default" w:ascii="Times New Roman" w:hAnsi="Times New Roman" w:cs="Times New Roman" w:eastAsiaTheme="minorEastAsia"/>
          <w:b/>
          <w:bCs/>
          <w:i w:val="0"/>
          <w:iCs w:val="0"/>
          <w:color w:val="000000" w:themeColor="text1"/>
          <w:sz w:val="28"/>
          <w:szCs w:val="28"/>
          <w:highlight w:val="none"/>
          <w:lang w:val="en-US" w:eastAsia="zh-CN"/>
          <w14:textFill>
            <w14:solidFill>
              <w14:schemeClr w14:val="tx1"/>
            </w14:solidFill>
          </w14:textFill>
        </w:rPr>
        <w:t>年</w:t>
      </w:r>
      <w:r>
        <w:rPr>
          <w:rFonts w:hint="default"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5</w:t>
      </w:r>
      <w:r>
        <w:rPr>
          <w:rFonts w:hint="default" w:ascii="Times New Roman" w:hAnsi="Times New Roman" w:cs="Times New Roman" w:eastAsiaTheme="minorEastAsia"/>
          <w:b/>
          <w:bCs/>
          <w:i w:val="0"/>
          <w:iCs w:val="0"/>
          <w:color w:val="000000" w:themeColor="text1"/>
          <w:sz w:val="28"/>
          <w:szCs w:val="28"/>
          <w:highlight w:val="none"/>
          <w:lang w:val="en-US" w:eastAsia="zh-CN"/>
          <w14:textFill>
            <w14:solidFill>
              <w14:schemeClr w14:val="tx1"/>
            </w14:solidFill>
          </w14:textFill>
        </w:rPr>
        <w:t>月</w:t>
      </w:r>
      <w:r>
        <w:rPr>
          <w:rFonts w:hint="default"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13</w:t>
      </w:r>
      <w:r>
        <w:rPr>
          <w:rFonts w:hint="default" w:ascii="Times New Roman" w:hAnsi="Times New Roman" w:cs="Times New Roman" w:eastAsiaTheme="minorEastAsia"/>
          <w:b/>
          <w:bCs/>
          <w:i w:val="0"/>
          <w:iCs w:val="0"/>
          <w:color w:val="000000" w:themeColor="text1"/>
          <w:sz w:val="28"/>
          <w:szCs w:val="28"/>
          <w:highlight w:val="none"/>
          <w:lang w:val="en-US" w:eastAsia="zh-CN"/>
          <w14:textFill>
            <w14:solidFill>
              <w14:schemeClr w14:val="tx1"/>
            </w14:solidFill>
          </w14:textFill>
        </w:rPr>
        <w:t>日</w:t>
      </w:r>
      <w:r>
        <w:rPr>
          <w:rFonts w:hint="default"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9</w:t>
      </w:r>
      <w:r>
        <w:rPr>
          <w:rFonts w:hint="default" w:ascii="Times New Roman" w:hAnsi="Times New Roman" w:cs="Times New Roman" w:eastAsiaTheme="minorEastAsia"/>
          <w:b/>
          <w:bCs/>
          <w:i w:val="0"/>
          <w:iCs w:val="0"/>
          <w:color w:val="000000" w:themeColor="text1"/>
          <w:sz w:val="28"/>
          <w:szCs w:val="28"/>
          <w:highlight w:val="none"/>
          <w:u w:val="none"/>
          <w:lang w:val="en-US" w:eastAsia="zh-CN"/>
          <w14:textFill>
            <w14:solidFill>
              <w14:schemeClr w14:val="tx1"/>
            </w14:solidFill>
          </w14:textFill>
        </w:rPr>
        <w:t>时</w:t>
      </w:r>
      <w:r>
        <w:rPr>
          <w:rFonts w:hint="default" w:ascii="Times New Roman" w:hAnsi="Times New Roman" w:cs="Times New Roman"/>
          <w:b/>
          <w:bCs/>
          <w:i w:val="0"/>
          <w:iCs w:val="0"/>
          <w:color w:val="000000" w:themeColor="text1"/>
          <w:sz w:val="28"/>
          <w:szCs w:val="28"/>
          <w:highlight w:val="none"/>
          <w:u w:val="single"/>
          <w:lang w:val="en-US" w:eastAsia="zh-CN"/>
          <w14:textFill>
            <w14:solidFill>
              <w14:schemeClr w14:val="tx1"/>
            </w14:solidFill>
          </w14:textFill>
        </w:rPr>
        <w:t>00</w:t>
      </w:r>
      <w:r>
        <w:rPr>
          <w:rFonts w:hint="default" w:ascii="Times New Roman" w:hAnsi="Times New Roman" w:cs="Times New Roman" w:eastAsiaTheme="minorEastAsia"/>
          <w:b/>
          <w:bCs/>
          <w:i w:val="0"/>
          <w:iCs w:val="0"/>
          <w:color w:val="000000" w:themeColor="text1"/>
          <w:sz w:val="28"/>
          <w:szCs w:val="28"/>
          <w:highlight w:val="none"/>
          <w:u w:val="none"/>
          <w:lang w:val="en-US" w:eastAsia="zh-CN"/>
          <w14:textFill>
            <w14:solidFill>
              <w14:schemeClr w14:val="tx1"/>
            </w14:solidFill>
          </w14:textFill>
        </w:rPr>
        <w:t>分</w:t>
      </w:r>
      <w:permEnd w:id="25"/>
      <w:r>
        <w:rPr>
          <w:rFonts w:hint="default" w:ascii="Times New Roman" w:hAnsi="Times New Roman" w:cs="Times New Roman"/>
          <w:i w:val="0"/>
          <w:iCs w:val="0"/>
          <w:color w:val="000000" w:themeColor="text1"/>
          <w:sz w:val="28"/>
          <w:szCs w:val="28"/>
          <w:highlight w:val="none"/>
          <w:u w:val="none"/>
          <w:lang w:val="en-US" w:eastAsia="zh-CN"/>
          <w14:textFill>
            <w14:solidFill>
              <w14:schemeClr w14:val="tx1"/>
            </w14:solidFill>
          </w14:textFill>
        </w:rPr>
        <w:t>（北京时间）</w:t>
      </w:r>
      <w:r>
        <w:rPr>
          <w:rFonts w:hint="default" w:ascii="Times New Roman" w:hAnsi="Times New Roman" w:cs="Times New Roman"/>
          <w:i w:val="0"/>
          <w:iCs w:val="0"/>
          <w:color w:val="000000" w:themeColor="text1"/>
          <w:sz w:val="28"/>
          <w:szCs w:val="28"/>
          <w:highlight w:val="none"/>
          <w:lang w:val="en-US" w:eastAsia="zh-CN"/>
          <w14:textFill>
            <w14:solidFill>
              <w14:schemeClr w14:val="tx1"/>
            </w14:solidFill>
          </w14:textFill>
        </w:rPr>
        <w:t>；</w:t>
      </w:r>
    </w:p>
    <w:p w14:paraId="4528711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6"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6"/>
    </w:p>
    <w:p w14:paraId="1A4174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7A263E4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次采购活动</w:t>
      </w:r>
      <w:permStart w:id="27" w:edGrp="everyone"/>
      <w:r>
        <w:rPr>
          <w:rFonts w:hint="eastAsia" w:asciiTheme="minorEastAsia" w:hAnsiTheme="minorEastAsia" w:cstheme="minorEastAsia"/>
          <w:color w:val="FF0000"/>
          <w:sz w:val="28"/>
          <w:szCs w:val="28"/>
          <w:highlight w:val="none"/>
          <w:u w:val="single"/>
          <w:lang w:val="en-US" w:eastAsia="zh-CN"/>
        </w:rPr>
        <w:t>不允许</w:t>
      </w:r>
      <w:permEnd w:id="27"/>
      <w:r>
        <w:rPr>
          <w:rFonts w:hint="eastAsia" w:asciiTheme="minorEastAsia" w:hAnsiTheme="minorEastAsia" w:eastAsiaTheme="minorEastAsia" w:cstheme="minorEastAsia"/>
          <w:sz w:val="28"/>
          <w:szCs w:val="28"/>
          <w:highlight w:val="none"/>
          <w:lang w:val="en-US" w:eastAsia="zh-CN"/>
        </w:rPr>
        <w:t>供应商以邮寄方式递交响应文件。</w:t>
      </w:r>
    </w:p>
    <w:p w14:paraId="0E5B48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6367EE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8" w:edGrp="everyone"/>
      <w:r>
        <w:rPr>
          <w:rFonts w:hint="default" w:ascii="Times New Roman" w:hAnsi="Times New Roman" w:cs="Times New Roman"/>
          <w:sz w:val="28"/>
          <w:szCs w:val="28"/>
          <w:highlight w:val="none"/>
          <w:u w:val="single"/>
          <w:lang w:val="en-US" w:eastAsia="zh-CN"/>
        </w:rPr>
        <w:t>10000元</w:t>
      </w:r>
      <w:r>
        <w:rPr>
          <w:rFonts w:hint="default" w:ascii="Times New Roman" w:hAnsi="Times New Roman" w:cs="Times New Roman" w:eastAsiaTheme="minorEastAsia"/>
          <w:sz w:val="28"/>
          <w:szCs w:val="28"/>
          <w:highlight w:val="none"/>
          <w:lang w:val="en-US" w:eastAsia="zh-CN"/>
        </w:rPr>
        <w:t>（人民币）</w:t>
      </w:r>
      <w:permEnd w:id="28"/>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3B23EA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02F454B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9" w:edGrp="everyone"/>
      <w:r>
        <w:rPr>
          <w:rFonts w:hint="eastAsia" w:asciiTheme="minorEastAsia" w:hAnsiTheme="minorEastAsia" w:eastAsiaTheme="minorEastAsia" w:cstheme="minorEastAsia"/>
          <w:sz w:val="28"/>
          <w:szCs w:val="28"/>
          <w:highlight w:val="none"/>
          <w:lang w:val="en-US" w:eastAsia="zh-CN"/>
        </w:rPr>
        <w:t>亳州交控产业发展有限公司</w:t>
      </w:r>
    </w:p>
    <w:permEnd w:id="29"/>
    <w:p w14:paraId="5D21FD4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0" w:edGrp="everyone"/>
      <w:r>
        <w:rPr>
          <w:rFonts w:hint="eastAsia" w:ascii="宋体" w:hAnsi="宋体" w:cs="宋体"/>
          <w:color w:val="auto"/>
          <w:sz w:val="28"/>
          <w:szCs w:val="28"/>
          <w:lang w:val="en-US" w:eastAsia="zh-CN"/>
        </w:rPr>
        <w:t>亳州市金融商务中心2号楼六楼（酒城大道与神农大道交口西北角处）</w:t>
      </w:r>
      <w:r>
        <w:rPr>
          <w:rFonts w:hint="eastAsia" w:asciiTheme="minorEastAsia" w:hAnsiTheme="minorEastAsia" w:cstheme="minorEastAsia"/>
          <w:sz w:val="28"/>
          <w:szCs w:val="28"/>
          <w:highlight w:val="none"/>
          <w:lang w:val="en-US" w:eastAsia="zh-CN"/>
        </w:rPr>
        <w:t xml:space="preserve"> </w:t>
      </w:r>
      <w:permEnd w:id="30"/>
    </w:p>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heme="minorEastAsia" w:hAnsiTheme="minorEastAsia" w:cstheme="minorEastAsia"/>
          <w:sz w:val="28"/>
          <w:szCs w:val="28"/>
          <w:highlight w:val="none"/>
          <w:lang w:val="en-US" w:eastAsia="zh-CN"/>
        </w:rPr>
        <w:t>孙工</w:t>
      </w:r>
      <w:permEnd w:id="31"/>
    </w:p>
    <w:p w14:paraId="13A4DBD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imes New Roman" w:hAnsi="Times New Roman" w:cs="Times New Roman" w:eastAsiaTheme="minorEastAsia"/>
          <w:sz w:val="28"/>
          <w:szCs w:val="28"/>
          <w:highlight w:val="none"/>
          <w:lang w:val="en-US" w:eastAsia="zh-CN"/>
        </w:rPr>
        <w:t>：</w:t>
      </w:r>
      <w:permStart w:id="32" w:edGrp="everyone"/>
      <w:r>
        <w:rPr>
          <w:rFonts w:hint="default" w:ascii="Times New Roman" w:hAnsi="Times New Roman" w:cs="Times New Roman"/>
          <w:sz w:val="28"/>
          <w:szCs w:val="28"/>
          <w:highlight w:val="none"/>
          <w:lang w:val="en-US" w:eastAsia="zh-CN"/>
        </w:rPr>
        <w:t>13145671128</w:t>
      </w:r>
      <w:permEnd w:id="32"/>
    </w:p>
    <w:p w14:paraId="2663C1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p>
    <w:p w14:paraId="61E5C97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418C99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地    址：亳州市谯城区药都大道1289号</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联 系 人：田工、张工</w:t>
      </w:r>
    </w:p>
    <w:p w14:paraId="7727E4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cs="Times New Roman" w:eastAsiaTheme="minorEastAsia"/>
          <w:sz w:val="28"/>
          <w:szCs w:val="28"/>
          <w:highlight w:val="none"/>
          <w:lang w:val="en-US" w:eastAsia="zh-CN"/>
        </w:rPr>
      </w:pPr>
      <w:r>
        <w:rPr>
          <w:rFonts w:hint="default" w:ascii="Times New Roman" w:hAnsi="Times New Roman" w:cs="Times New Roman" w:eastAsiaTheme="minorEastAsia"/>
          <w:sz w:val="28"/>
          <w:szCs w:val="28"/>
          <w:highlight w:val="none"/>
          <w:lang w:val="en-US" w:eastAsia="zh-CN"/>
        </w:rPr>
        <w:t>电    话：0558-5190035</w:t>
      </w:r>
    </w:p>
    <w:p w14:paraId="75D831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cs="Times New Roman"/>
          <w:sz w:val="28"/>
          <w:szCs w:val="28"/>
          <w:highlight w:val="none"/>
          <w:lang w:val="en-US" w:eastAsia="zh-CN"/>
        </w:rPr>
        <w:t>（温馨提示：工作日8:00-12:00，14:30-17:30）</w:t>
      </w:r>
    </w:p>
    <w:p w14:paraId="0E88F0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p>
    <w:p w14:paraId="416F6CD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
    <w:p w14:paraId="0F1FE7B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permStart w:id="33" w:edGrp="everyone"/>
      <w:r>
        <w:rPr>
          <w:rFonts w:hint="eastAsia" w:asciiTheme="minorEastAsia" w:hAnsiTheme="minorEastAsia" w:eastAsiaTheme="minorEastAsia" w:cstheme="minorEastAsia"/>
          <w:sz w:val="28"/>
          <w:szCs w:val="28"/>
          <w:highlight w:val="none"/>
          <w:lang w:val="en-US" w:eastAsia="zh-CN"/>
        </w:rPr>
        <w:t>亳州交控产业发展有限公司</w:t>
      </w:r>
    </w:p>
    <w:p w14:paraId="4F8B70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cs="Times New Roman"/>
          <w:color w:val="FF0000"/>
          <w:sz w:val="28"/>
          <w:szCs w:val="28"/>
          <w:highlight w:val="none"/>
          <w:lang w:val="en-US" w:eastAsia="zh-CN"/>
        </w:rPr>
        <w:t>2025</w:t>
      </w:r>
      <w:r>
        <w:rPr>
          <w:rFonts w:hint="default" w:ascii="Times New Roman" w:hAnsi="Times New Roman" w:cs="Times New Roman" w:eastAsiaTheme="minorEastAsia"/>
          <w:color w:val="FF0000"/>
          <w:sz w:val="28"/>
          <w:szCs w:val="28"/>
          <w:highlight w:val="none"/>
          <w:lang w:val="en-US" w:eastAsia="zh-CN"/>
        </w:rPr>
        <w:t xml:space="preserve"> 年</w:t>
      </w:r>
      <w:r>
        <w:rPr>
          <w:rFonts w:hint="default" w:ascii="Times New Roman" w:hAnsi="Times New Roman" w:cs="Times New Roman"/>
          <w:color w:val="FF0000"/>
          <w:sz w:val="28"/>
          <w:szCs w:val="28"/>
          <w:highlight w:val="none"/>
          <w:lang w:val="en-US" w:eastAsia="zh-CN"/>
        </w:rPr>
        <w:t>4</w:t>
      </w:r>
      <w:r>
        <w:rPr>
          <w:rFonts w:hint="default" w:ascii="Times New Roman" w:hAnsi="Times New Roman" w:cs="Times New Roman" w:eastAsiaTheme="minorEastAsia"/>
          <w:color w:val="FF0000"/>
          <w:sz w:val="28"/>
          <w:szCs w:val="28"/>
          <w:highlight w:val="none"/>
          <w:lang w:val="en-US" w:eastAsia="zh-CN"/>
        </w:rPr>
        <w:t>月</w:t>
      </w:r>
      <w:r>
        <w:rPr>
          <w:rFonts w:hint="default" w:ascii="Times New Roman" w:hAnsi="Times New Roman" w:cs="Times New Roman"/>
          <w:color w:val="FF0000"/>
          <w:sz w:val="28"/>
          <w:szCs w:val="28"/>
          <w:highlight w:val="none"/>
          <w:lang w:val="en-US" w:eastAsia="zh-CN"/>
        </w:rPr>
        <w:t>30</w:t>
      </w:r>
      <w:r>
        <w:rPr>
          <w:rFonts w:hint="default" w:ascii="Times New Roman" w:hAnsi="Times New Roman" w:cs="Times New Roman" w:eastAsiaTheme="minorEastAsia"/>
          <w:color w:val="FF0000"/>
          <w:sz w:val="28"/>
          <w:szCs w:val="28"/>
          <w:highlight w:val="none"/>
          <w:lang w:val="en-US" w:eastAsia="zh-CN"/>
        </w:rPr>
        <w:t>日</w:t>
      </w:r>
      <w:permEnd w:id="33"/>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21"/>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34"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34"/>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分包要求：供应商可将本项目采购范围内设计以外的工作分包予具有相应资质的单位。</w:t>
            </w:r>
            <w:permEnd w:id="35"/>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u w:val="single"/>
                <w:lang w:val="en-US" w:eastAsia="zh-CN"/>
              </w:rPr>
              <w:t>2025</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5</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9</w:t>
            </w:r>
            <w:r>
              <w:rPr>
                <w:rFonts w:hint="eastAsia" w:ascii="Times New Roman" w:hAnsi="Times New Roman" w:cs="Times New Roman"/>
                <w:szCs w:val="21"/>
                <w:highlight w:val="none"/>
                <w:u w:val="none"/>
                <w:lang w:val="en-US" w:eastAsia="zh-CN"/>
              </w:rPr>
              <w:t>日前</w:t>
            </w:r>
            <w:permEnd w:id="36"/>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7"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7"/>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8"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8"/>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137922A6">
            <w:pPr>
              <w:autoSpaceDE w:val="0"/>
              <w:autoSpaceDN w:val="0"/>
              <w:adjustRightInd w:val="0"/>
              <w:snapToGrid w:val="0"/>
              <w:spacing w:line="440" w:lineRule="exact"/>
              <w:ind w:firstLine="0" w:firstLineChars="0"/>
              <w:jc w:val="left"/>
              <w:rPr>
                <w:rFonts w:hint="eastAsia" w:hAnsi="宋体"/>
                <w:color w:val="FF0000"/>
                <w:szCs w:val="21"/>
                <w:lang w:val="en-US" w:eastAsia="zh-CN"/>
              </w:rPr>
            </w:pPr>
            <w:permStart w:id="39" w:edGrp="everyone"/>
            <w:r>
              <w:rPr>
                <w:rFonts w:hint="eastAsia" w:hAnsi="宋体"/>
                <w:color w:val="FF0000"/>
                <w:szCs w:val="21"/>
              </w:rPr>
              <w:t>不需要</w:t>
            </w:r>
            <w:r>
              <w:rPr>
                <w:rFonts w:hint="eastAsia" w:hAnsi="宋体"/>
                <w:color w:val="FF0000"/>
                <w:szCs w:val="21"/>
              </w:rPr>
              <w:sym w:font="Wingdings 2" w:char="00A3"/>
            </w:r>
          </w:p>
          <w:p w14:paraId="391850CF">
            <w:pPr>
              <w:autoSpaceDE w:val="0"/>
              <w:autoSpaceDN w:val="0"/>
              <w:adjustRightInd w:val="0"/>
              <w:snapToGrid w:val="0"/>
              <w:spacing w:line="440" w:lineRule="exact"/>
              <w:ind w:firstLine="0" w:firstLineChars="0"/>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9"/>
            <w:r>
              <w:rPr>
                <w:rFonts w:hint="default" w:ascii="Times New Roman" w:hAnsi="Times New Roman" w:cs="Times New Roman"/>
                <w:szCs w:val="21"/>
                <w:highlight w:val="none"/>
              </w:rPr>
              <w:t>的形式：</w:t>
            </w:r>
            <w:permStart w:id="40" w:edGrp="everyone"/>
            <w:r>
              <w:rPr>
                <w:rFonts w:hint="default" w:ascii="Times New Roman" w:hAnsi="Times New Roman" w:cs="Times New Roman"/>
                <w:color w:val="FF0000"/>
                <w:szCs w:val="21"/>
                <w:highlight w:val="none"/>
              </w:rPr>
              <w:t>银行汇款或转账</w:t>
            </w:r>
            <w:permEnd w:id="40"/>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permStart w:id="41" w:edGrp="everyone"/>
            <w:r>
              <w:rPr>
                <w:rFonts w:hint="eastAsia" w:ascii="Times New Roman" w:hAnsi="Times New Roman" w:cs="Times New Roman"/>
                <w:color w:val="auto"/>
                <w:szCs w:val="21"/>
                <w:highlight w:val="none"/>
                <w:u w:val="single"/>
                <w:lang w:val="en-US" w:eastAsia="zh-CN"/>
              </w:rPr>
              <w:t>10000元整</w:t>
            </w:r>
            <w:permEnd w:id="41"/>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AC7FA1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5E0CCA7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041E7B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2" w:edGrp="everyone"/>
            <w:r>
              <w:rPr>
                <w:rFonts w:hint="eastAsia" w:ascii="Times New Roman" w:hAnsi="Times New Roman" w:cs="Times New Roman"/>
                <w:color w:val="FF0000"/>
                <w:szCs w:val="21"/>
                <w:highlight w:val="none"/>
                <w:lang w:val="en-US" w:eastAsia="zh-CN"/>
              </w:rPr>
              <w:t>BZJK-2025-022号保证金</w:t>
            </w:r>
            <w:permEnd w:id="4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43" w:edGrp="everyone"/>
            <w:r>
              <w:rPr>
                <w:rFonts w:hint="eastAsia" w:ascii="Times New Roman" w:hAnsi="Times New Roman" w:cs="Times New Roman"/>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3"/>
          </w:p>
          <w:p w14:paraId="68393E9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rPr>
              <w:t>提交电子版响应文件的形式：响应文件电子版指供应商现场递交响应文件正本的扫描件（PDF格式）。供应商应于响应文件开启现场递交U盘（随响应文件密封），或在开启程序完成后发送至电子邮箱bzjkfwbgys@163.com，本次项目响应文件电子版仅用于档案保存，不纳入评审范围。</w:t>
            </w:r>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亳州交通投资控股集团有限公司15楼会议室（药都大道与希夷大道交叉口东北角15楼）</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w:t>
            </w:r>
            <w:r>
              <w:rPr>
                <w:rFonts w:hint="eastAsia" w:ascii="Times New Roman" w:hAnsi="Times New Roman" w:cs="Times New Roman"/>
                <w:color w:val="FF0000"/>
                <w:szCs w:val="21"/>
                <w:highlight w:val="none"/>
                <w:u w:val="single"/>
                <w:lang w:val="en-US" w:eastAsia="zh-CN"/>
              </w:rPr>
              <w:t>：亳州交控产业发展有限公司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庄周路综合能源服务站项目设计及全过程工程咨询服务</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022</w:t>
            </w:r>
            <w:r>
              <w:rPr>
                <w:rFonts w:hint="eastAsia" w:ascii="Times New Roman" w:hAnsi="Times New Roman" w:cs="Times New Roman"/>
                <w:color w:val="FF0000"/>
                <w:szCs w:val="21"/>
                <w:highlight w:val="none"/>
                <w:u w:val="none"/>
                <w:lang w:val="en-US" w:eastAsia="zh-CN"/>
              </w:rPr>
              <w:t>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5</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13</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FF0000"/>
                <w:szCs w:val="21"/>
                <w:highlight w:val="none"/>
                <w:u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A8"/>
            </w:r>
            <w:r>
              <w:rPr>
                <w:rFonts w:hint="eastAsia" w:ascii="Times New Roman" w:hAnsi="Times New Roman" w:eastAsia="仿宋_GB2312" w:cs="Times New Roman"/>
                <w:color w:val="FF0000"/>
                <w:sz w:val="24"/>
                <w:szCs w:val="24"/>
                <w:highlight w:val="none"/>
                <w:lang w:val="en-US" w:eastAsia="zh-CN"/>
              </w:rPr>
              <w:t>不转换</w:t>
            </w:r>
            <w:r>
              <w:rPr>
                <w:rFonts w:hint="eastAsia" w:asciiTheme="minorEastAsia" w:hAnsiTheme="minorEastAsia" w:cstheme="minorEastAsia"/>
                <w:color w:val="FF0000"/>
                <w:szCs w:val="21"/>
                <w:highlight w:val="none"/>
                <w:lang w:val="en-US" w:eastAsia="zh-CN"/>
              </w:rPr>
              <w:t xml:space="preserve">   </w:t>
            </w:r>
            <w:r>
              <w:rPr>
                <w:rFonts w:hint="default" w:ascii="Times New Roman" w:hAnsi="Times New Roman" w:eastAsia="仿宋_GB2312" w:cs="Times New Roman"/>
                <w:color w:val="FF0000"/>
                <w:sz w:val="24"/>
                <w:szCs w:val="24"/>
                <w:highlight w:val="none"/>
                <w:lang w:val="en-US" w:eastAsia="zh-CN"/>
              </w:rPr>
              <w:sym w:font="Wingdings" w:char="00FE"/>
            </w:r>
            <w:r>
              <w:rPr>
                <w:rFonts w:hint="eastAsia" w:ascii="Times New Roman" w:hAnsi="Times New Roman" w:eastAsia="仿宋_GB2312" w:cs="Times New Roman"/>
                <w:color w:val="FF0000"/>
                <w:sz w:val="24"/>
                <w:szCs w:val="24"/>
                <w:highlight w:val="none"/>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5"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45"/>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6"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6"/>
          <w:p w14:paraId="65E2213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Cs w:val="21"/>
                <w:highlight w:val="none"/>
                <w:lang w:val="en-US" w:eastAsia="zh-CN"/>
              </w:rPr>
            </w:pPr>
            <w:permStart w:id="47" w:edGrp="everyone"/>
            <w:r>
              <w:rPr>
                <w:rFonts w:hint="eastAsia" w:ascii="Times New Roman" w:hAnsi="Times New Roman" w:cs="Times New Roman"/>
                <w:color w:val="FF0000"/>
                <w:szCs w:val="21"/>
                <w:highlight w:val="none"/>
                <w:lang w:val="en-US" w:eastAsia="zh-CN"/>
              </w:rPr>
              <w:t>采购人银行账户：</w:t>
            </w:r>
          </w:p>
          <w:p w14:paraId="04096F1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开户名称：</w:t>
            </w:r>
            <w:r>
              <w:rPr>
                <w:rFonts w:hint="eastAsia" w:ascii="Times New Roman" w:hAnsi="Times New Roman" w:cs="Times New Roman"/>
                <w:color w:val="FF0000"/>
                <w:szCs w:val="21"/>
                <w:highlight w:val="none"/>
                <w:u w:val="none"/>
                <w:lang w:val="en-US" w:eastAsia="zh-CN"/>
              </w:rPr>
              <w:t>亳州交控产业发展有限公司</w:t>
            </w:r>
          </w:p>
          <w:p w14:paraId="5D13BBC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cs="Times New Roman"/>
                <w:color w:val="FF0000"/>
                <w:szCs w:val="21"/>
                <w:highlight w:val="none"/>
                <w:lang w:val="en-US" w:eastAsia="zh-CN"/>
              </w:rPr>
              <w:t>开户银行：</w:t>
            </w:r>
            <w:r>
              <w:rPr>
                <w:rFonts w:hint="eastAsia" w:ascii="Times New Roman" w:hAnsi="Times New Roman" w:cs="Times New Roman"/>
                <w:color w:val="FF0000"/>
                <w:szCs w:val="21"/>
                <w:highlight w:val="none"/>
                <w:lang w:val="en-US" w:eastAsia="zh-CN"/>
              </w:rPr>
              <w:t>药都银行药乡支行</w:t>
            </w:r>
          </w:p>
          <w:p w14:paraId="32D9668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b w:val="0"/>
                <w:bCs w:val="0"/>
                <w:color w:val="FF0000"/>
                <w:szCs w:val="21"/>
                <w:highlight w:val="none"/>
                <w:lang w:val="en-US" w:eastAsia="zh-CN"/>
              </w:rPr>
            </w:pPr>
            <w:r>
              <w:rPr>
                <w:rFonts w:hint="default" w:ascii="Times New Roman" w:hAnsi="Times New Roman" w:cs="Times New Roman"/>
                <w:color w:val="FF0000"/>
                <w:szCs w:val="21"/>
                <w:highlight w:val="none"/>
                <w:lang w:val="en-US" w:eastAsia="zh-CN"/>
              </w:rPr>
              <w:t>银行账号：</w:t>
            </w:r>
            <w:r>
              <w:rPr>
                <w:rFonts w:hint="eastAsia" w:ascii="Times New Roman" w:hAnsi="Times New Roman" w:cs="Times New Roman"/>
                <w:b w:val="0"/>
                <w:bCs w:val="0"/>
                <w:color w:val="FF0000"/>
                <w:szCs w:val="21"/>
                <w:highlight w:val="none"/>
                <w:lang w:val="en-US" w:eastAsia="zh-CN"/>
              </w:rPr>
              <w:t>20010359271466600000021</w:t>
            </w:r>
          </w:p>
          <w:p w14:paraId="101878F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提示：汇款时注意“亳（音bó）州”二字，请勿打错成“毫（háo）州”。</w:t>
            </w:r>
            <w:r>
              <w:rPr>
                <w:rFonts w:hint="eastAsia" w:ascii="Times New Roman" w:hAnsi="Times New Roman" w:cs="Times New Roman"/>
                <w:b/>
                <w:bCs/>
                <w:color w:val="FF0000"/>
                <w:szCs w:val="21"/>
                <w:highlight w:val="none"/>
                <w:lang w:val="en-US" w:eastAsia="zh-CN"/>
              </w:rPr>
              <w:t xml:space="preserve"> </w:t>
            </w:r>
            <w:permEnd w:id="47"/>
          </w:p>
          <w:p w14:paraId="552E869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8"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permEnd w:id="48"/>
          </w:p>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9" w:edGrp="everyone"/>
            <w:r>
              <w:rPr>
                <w:rFonts w:hint="eastAsia" w:ascii="Times New Roman" w:hAnsi="Times New Roman" w:cs="Times New Roman"/>
                <w:b/>
                <w:bCs/>
                <w:color w:val="FF0000"/>
                <w:szCs w:val="21"/>
                <w:highlight w:val="none"/>
                <w:lang w:val="en-US" w:eastAsia="zh-CN"/>
              </w:rPr>
              <w:t>成交价款的10 %</w:t>
            </w:r>
            <w:permEnd w:id="49"/>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50"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工程竣工验收合格后退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50"/>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24" w:name="_Toc296602423"/>
      <w:bookmarkStart w:id="25" w:name="_Toc246996178"/>
      <w:bookmarkStart w:id="26" w:name="_Toc144974500"/>
      <w:bookmarkStart w:id="27" w:name="_Toc179632549"/>
      <w:bookmarkStart w:id="28" w:name="_Toc152045532"/>
      <w:bookmarkStart w:id="29" w:name="_Toc152042308"/>
      <w:bookmarkStart w:id="30" w:name="_Toc247085692"/>
      <w:bookmarkStart w:id="31" w:name="_Toc246996921"/>
      <w:r>
        <w:rPr>
          <w:rFonts w:hint="eastAsia"/>
          <w:lang w:val="en-US" w:eastAsia="zh-CN"/>
        </w:rPr>
        <w:t>1.</w:t>
      </w:r>
      <w:bookmarkEnd w:id="24"/>
      <w:bookmarkEnd w:id="25"/>
      <w:bookmarkEnd w:id="26"/>
      <w:bookmarkEnd w:id="27"/>
      <w:bookmarkEnd w:id="28"/>
      <w:bookmarkEnd w:id="29"/>
      <w:bookmarkEnd w:id="30"/>
      <w:bookmarkEnd w:id="31"/>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247085695"/>
      <w:bookmarkStart w:id="33" w:name="_Toc246996181"/>
      <w:bookmarkStart w:id="34" w:name="_Toc246996924"/>
      <w:bookmarkStart w:id="35" w:name="_Toc296602426"/>
      <w:bookmarkStart w:id="36" w:name="_Toc144974504"/>
      <w:bookmarkStart w:id="37" w:name="_Toc152042312"/>
      <w:bookmarkStart w:id="38" w:name="_Toc152045536"/>
      <w:bookmarkStart w:id="39" w:name="_Toc179632553"/>
      <w:r>
        <w:rPr>
          <w:rFonts w:hint="eastAsia"/>
          <w:lang w:val="en-US" w:eastAsia="zh-CN"/>
        </w:rPr>
        <w:t>3</w:t>
      </w:r>
      <w:r>
        <w:rPr>
          <w:rFonts w:hint="eastAsia"/>
        </w:rPr>
        <w:t>.保密</w:t>
      </w:r>
      <w:bookmarkEnd w:id="32"/>
      <w:bookmarkEnd w:id="33"/>
      <w:bookmarkEnd w:id="34"/>
      <w:bookmarkEnd w:id="35"/>
      <w:bookmarkEnd w:id="36"/>
      <w:bookmarkEnd w:id="37"/>
      <w:bookmarkEnd w:id="38"/>
      <w:bookmarkEnd w:id="39"/>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144974505"/>
      <w:bookmarkStart w:id="41" w:name="_Toc179632554"/>
      <w:bookmarkStart w:id="42" w:name="_Toc152045537"/>
      <w:bookmarkStart w:id="43" w:name="_Toc247085696"/>
      <w:bookmarkStart w:id="44" w:name="_Toc152042313"/>
      <w:bookmarkStart w:id="45" w:name="_Toc296602427"/>
      <w:bookmarkStart w:id="46" w:name="_Toc246996925"/>
      <w:bookmarkStart w:id="47" w:name="_Toc246996182"/>
      <w:r>
        <w:rPr>
          <w:rFonts w:hint="eastAsia"/>
          <w:lang w:val="en-US" w:eastAsia="zh-CN"/>
        </w:rPr>
        <w:t>4</w:t>
      </w:r>
      <w:r>
        <w:rPr>
          <w:rFonts w:hint="eastAsia"/>
        </w:rPr>
        <w:t>.语言</w:t>
      </w:r>
      <w:bookmarkEnd w:id="40"/>
      <w:r>
        <w:rPr>
          <w:rFonts w:hint="eastAsia"/>
        </w:rPr>
        <w:t>文字</w:t>
      </w:r>
      <w:bookmarkEnd w:id="41"/>
      <w:bookmarkEnd w:id="42"/>
      <w:bookmarkEnd w:id="43"/>
      <w:bookmarkEnd w:id="44"/>
      <w:bookmarkEnd w:id="45"/>
      <w:bookmarkEnd w:id="46"/>
      <w:bookmarkEnd w:id="47"/>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8" w:name="_Toc179632555"/>
      <w:bookmarkStart w:id="49" w:name="_Toc152042314"/>
      <w:bookmarkStart w:id="50" w:name="_Toc247085697"/>
      <w:bookmarkStart w:id="51" w:name="_Toc152045538"/>
      <w:bookmarkStart w:id="52" w:name="_Toc144974506"/>
      <w:bookmarkStart w:id="53" w:name="_Toc246996183"/>
      <w:bookmarkStart w:id="54" w:name="_Toc246996926"/>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8"/>
    <w:bookmarkEnd w:id="49"/>
    <w:bookmarkEnd w:id="50"/>
    <w:bookmarkEnd w:id="51"/>
    <w:bookmarkEnd w:id="52"/>
    <w:bookmarkEnd w:id="53"/>
    <w:bookmarkEnd w:id="54"/>
    <w:p w14:paraId="0E21664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5542"/>
      <w:bookmarkStart w:id="56" w:name="_Toc296602432"/>
      <w:bookmarkStart w:id="57" w:name="_Toc179632560"/>
      <w:bookmarkStart w:id="58" w:name="_Toc152042318"/>
      <w:bookmarkStart w:id="59" w:name="_Toc246996187"/>
      <w:bookmarkStart w:id="60" w:name="_Toc144974510"/>
      <w:bookmarkStart w:id="61" w:name="_Toc246996930"/>
      <w:bookmarkStart w:id="62" w:name="_Toc247085701"/>
      <w:r>
        <w:rPr>
          <w:rFonts w:hint="eastAsia"/>
          <w:lang w:val="en-US" w:eastAsia="zh-CN"/>
        </w:rPr>
        <w:t>二</w:t>
      </w:r>
      <w:r>
        <w:rPr>
          <w:rFonts w:hint="eastAsia"/>
          <w:lang w:eastAsia="zh-CN"/>
        </w:rPr>
        <w:t>、询比</w:t>
      </w:r>
      <w:r>
        <w:rPr>
          <w:rFonts w:hint="eastAsia"/>
        </w:rPr>
        <w:t>文件</w:t>
      </w:r>
      <w:bookmarkEnd w:id="55"/>
      <w:bookmarkEnd w:id="56"/>
      <w:bookmarkEnd w:id="57"/>
      <w:bookmarkEnd w:id="58"/>
      <w:bookmarkEnd w:id="59"/>
      <w:bookmarkEnd w:id="60"/>
      <w:bookmarkEnd w:id="61"/>
      <w:bookmarkEnd w:id="62"/>
    </w:p>
    <w:p w14:paraId="5C8FCF89">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63" w:name="_Toc246996188"/>
      <w:bookmarkStart w:id="64" w:name="_Toc152045543"/>
      <w:bookmarkStart w:id="65" w:name="_Toc144974511"/>
      <w:bookmarkStart w:id="66" w:name="_Toc247085702"/>
      <w:bookmarkStart w:id="67" w:name="_Toc152042319"/>
      <w:bookmarkStart w:id="68" w:name="_Toc296602433"/>
      <w:bookmarkStart w:id="69" w:name="_Toc179632561"/>
      <w:bookmarkStart w:id="70" w:name="_Toc246996931"/>
      <w:r>
        <w:rPr>
          <w:rFonts w:hint="eastAsia"/>
          <w:lang w:val="en-US" w:eastAsia="zh-CN"/>
        </w:rPr>
        <w:t>5.</w:t>
      </w:r>
      <w:r>
        <w:rPr>
          <w:rFonts w:hint="eastAsia"/>
          <w:lang w:eastAsia="zh-CN"/>
        </w:rPr>
        <w:t>询比</w:t>
      </w:r>
      <w:r>
        <w:rPr>
          <w:rFonts w:hint="eastAsia"/>
        </w:rPr>
        <w:t>文件的组成</w:t>
      </w:r>
      <w:bookmarkEnd w:id="63"/>
      <w:bookmarkEnd w:id="64"/>
      <w:bookmarkEnd w:id="65"/>
      <w:bookmarkEnd w:id="66"/>
      <w:bookmarkEnd w:id="67"/>
      <w:bookmarkEnd w:id="68"/>
      <w:bookmarkEnd w:id="69"/>
      <w:bookmarkEnd w:id="70"/>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6996189"/>
      <w:bookmarkStart w:id="72" w:name="_Toc246996932"/>
      <w:bookmarkStart w:id="73" w:name="_Toc152045544"/>
      <w:bookmarkStart w:id="74" w:name="_Toc144974512"/>
      <w:bookmarkStart w:id="75" w:name="_Toc152042320"/>
      <w:bookmarkStart w:id="76" w:name="_Toc179632562"/>
      <w:bookmarkStart w:id="77" w:name="_Toc296602434"/>
      <w:bookmarkStart w:id="78" w:name="_Toc247085703"/>
      <w:r>
        <w:rPr>
          <w:rFonts w:hint="eastAsia"/>
          <w:lang w:val="en-US" w:eastAsia="zh-CN"/>
        </w:rPr>
        <w:t>6.</w:t>
      </w:r>
      <w:r>
        <w:rPr>
          <w:rFonts w:hint="eastAsia"/>
          <w:lang w:eastAsia="zh-CN"/>
        </w:rPr>
        <w:t>询比</w:t>
      </w:r>
      <w:r>
        <w:rPr>
          <w:rFonts w:hint="eastAsia"/>
        </w:rPr>
        <w:t>文件的澄清</w:t>
      </w:r>
      <w:bookmarkEnd w:id="71"/>
      <w:bookmarkEnd w:id="72"/>
      <w:bookmarkEnd w:id="73"/>
      <w:bookmarkEnd w:id="74"/>
      <w:bookmarkEnd w:id="75"/>
      <w:bookmarkEnd w:id="76"/>
      <w:bookmarkEnd w:id="77"/>
      <w:bookmarkEnd w:id="78"/>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79" w:name="_Toc144974513"/>
      <w:bookmarkStart w:id="80" w:name="_Toc179632563"/>
      <w:bookmarkStart w:id="81" w:name="_Toc246996933"/>
      <w:bookmarkStart w:id="82" w:name="_Toc152045545"/>
      <w:bookmarkStart w:id="83" w:name="_Toc296602435"/>
      <w:bookmarkStart w:id="84" w:name="_Toc152042321"/>
      <w:bookmarkStart w:id="85" w:name="_Toc246996190"/>
      <w:bookmarkStart w:id="86" w:name="_Toc247085704"/>
      <w:r>
        <w:rPr>
          <w:rFonts w:hint="eastAsia"/>
          <w:lang w:val="en-US" w:eastAsia="zh-CN"/>
        </w:rPr>
        <w:t>7.</w:t>
      </w:r>
      <w:r>
        <w:rPr>
          <w:rFonts w:hint="eastAsia"/>
          <w:lang w:eastAsia="zh-CN"/>
        </w:rPr>
        <w:t>询比</w:t>
      </w:r>
      <w:r>
        <w:rPr>
          <w:rFonts w:hint="eastAsia"/>
        </w:rPr>
        <w:t>文件的修改</w:t>
      </w:r>
      <w:bookmarkEnd w:id="79"/>
      <w:bookmarkEnd w:id="80"/>
      <w:bookmarkEnd w:id="81"/>
      <w:bookmarkEnd w:id="82"/>
      <w:bookmarkEnd w:id="83"/>
      <w:bookmarkEnd w:id="84"/>
      <w:bookmarkEnd w:id="85"/>
      <w:bookmarkEnd w:id="86"/>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87" w:name="_Toc247085705"/>
      <w:bookmarkStart w:id="88" w:name="_Toc152045546"/>
      <w:bookmarkStart w:id="89" w:name="_Toc296602436"/>
      <w:bookmarkStart w:id="90" w:name="_Toc152042322"/>
      <w:bookmarkStart w:id="91" w:name="_Toc246996934"/>
      <w:bookmarkStart w:id="92" w:name="_Toc144974514"/>
      <w:bookmarkStart w:id="93" w:name="_Toc179632564"/>
      <w:bookmarkStart w:id="94" w:name="_Toc246996191"/>
      <w:r>
        <w:rPr>
          <w:rFonts w:hint="eastAsia"/>
          <w:lang w:eastAsia="zh-CN"/>
        </w:rPr>
        <w:t>。</w:t>
      </w:r>
    </w:p>
    <w:p w14:paraId="49D07759">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87"/>
      <w:bookmarkEnd w:id="88"/>
      <w:bookmarkEnd w:id="89"/>
      <w:bookmarkEnd w:id="90"/>
      <w:bookmarkEnd w:id="91"/>
      <w:bookmarkEnd w:id="92"/>
      <w:bookmarkEnd w:id="93"/>
      <w:bookmarkEnd w:id="94"/>
      <w:r>
        <w:rPr>
          <w:rFonts w:hint="eastAsia"/>
          <w:lang w:eastAsia="zh-CN"/>
        </w:rPr>
        <w:t>响应文件</w:t>
      </w:r>
    </w:p>
    <w:p w14:paraId="63973300">
      <w:pPr>
        <w:pStyle w:val="6"/>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95" w:name="_Toc246996192"/>
      <w:bookmarkStart w:id="96" w:name="_Toc152045547"/>
      <w:bookmarkStart w:id="97" w:name="_Toc144974515"/>
      <w:bookmarkStart w:id="98" w:name="_Toc246996935"/>
      <w:bookmarkStart w:id="99" w:name="_Toc152042323"/>
      <w:bookmarkStart w:id="100" w:name="_Toc296602437"/>
      <w:bookmarkStart w:id="101" w:name="_Toc247085706"/>
      <w:bookmarkStart w:id="102" w:name="_Toc17963256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95"/>
      <w:bookmarkEnd w:id="96"/>
      <w:bookmarkEnd w:id="97"/>
      <w:bookmarkEnd w:id="98"/>
      <w:bookmarkEnd w:id="99"/>
      <w:bookmarkEnd w:id="100"/>
      <w:bookmarkEnd w:id="101"/>
      <w:bookmarkEnd w:id="102"/>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6"/>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103" w:name="_Toc247085707"/>
      <w:bookmarkStart w:id="104" w:name="_Toc152045548"/>
      <w:bookmarkStart w:id="105" w:name="_Toc246996193"/>
      <w:bookmarkStart w:id="106" w:name="_Toc152042324"/>
      <w:bookmarkStart w:id="107" w:name="_Toc179632566"/>
      <w:bookmarkStart w:id="108" w:name="_Toc246996936"/>
      <w:bookmarkStart w:id="109" w:name="_Toc144974516"/>
      <w:bookmarkStart w:id="110" w:name="_Toc296602438"/>
      <w:r>
        <w:rPr>
          <w:rFonts w:hint="eastAsia"/>
          <w:lang w:val="en-US" w:eastAsia="zh-CN"/>
        </w:rPr>
        <w:t>9.</w:t>
      </w:r>
      <w:bookmarkEnd w:id="103"/>
      <w:bookmarkEnd w:id="104"/>
      <w:bookmarkEnd w:id="105"/>
      <w:bookmarkEnd w:id="106"/>
      <w:bookmarkEnd w:id="107"/>
      <w:bookmarkEnd w:id="108"/>
      <w:bookmarkEnd w:id="109"/>
      <w:bookmarkEnd w:id="110"/>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179632567"/>
      <w:bookmarkStart w:id="112" w:name="_Toc152045549"/>
      <w:bookmarkStart w:id="113" w:name="_Toc152042325"/>
      <w:bookmarkStart w:id="114" w:name="_Toc14497451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5" w:name="_Toc296602439"/>
      <w:bookmarkStart w:id="116" w:name="_Toc246996937"/>
      <w:bookmarkStart w:id="117" w:name="_Toc247085708"/>
      <w:bookmarkStart w:id="118" w:name="_Toc246996194"/>
      <w:r>
        <w:rPr>
          <w:rFonts w:hint="eastAsia"/>
          <w:lang w:val="en-US" w:eastAsia="zh-CN"/>
        </w:rPr>
        <w:t>10.</w:t>
      </w:r>
      <w:bookmarkEnd w:id="111"/>
      <w:bookmarkEnd w:id="112"/>
      <w:bookmarkEnd w:id="113"/>
      <w:bookmarkEnd w:id="114"/>
      <w:bookmarkEnd w:id="115"/>
      <w:bookmarkEnd w:id="116"/>
      <w:bookmarkEnd w:id="117"/>
      <w:bookmarkEnd w:id="118"/>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152042331"/>
      <w:bookmarkStart w:id="120" w:name="_Toc247085713"/>
      <w:bookmarkStart w:id="121" w:name="_Toc179632573"/>
      <w:bookmarkStart w:id="122" w:name="_Toc152045555"/>
      <w:bookmarkStart w:id="123" w:name="_Toc296602443"/>
      <w:bookmarkStart w:id="124" w:name="_Toc246996199"/>
      <w:bookmarkStart w:id="125" w:name="_Toc246996942"/>
      <w:bookmarkStart w:id="126" w:name="_Toc144974523"/>
      <w:r>
        <w:rPr>
          <w:rFonts w:hint="eastAsia"/>
          <w:lang w:val="en-US" w:eastAsia="zh-CN"/>
        </w:rPr>
        <w:t>四</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的提交</w:t>
      </w:r>
    </w:p>
    <w:p w14:paraId="073A5E1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6996200"/>
      <w:bookmarkStart w:id="128" w:name="_Toc246996943"/>
      <w:bookmarkStart w:id="129" w:name="_Toc152045556"/>
      <w:bookmarkStart w:id="130" w:name="_Toc152042332"/>
      <w:bookmarkStart w:id="131" w:name="_Toc144974524"/>
      <w:bookmarkStart w:id="132" w:name="_Toc179632574"/>
      <w:bookmarkStart w:id="133" w:name="_Toc247085714"/>
      <w:bookmarkStart w:id="134" w:name="_Toc296602444"/>
      <w:r>
        <w:rPr>
          <w:rFonts w:hint="eastAsia"/>
          <w:lang w:val="en-US" w:eastAsia="zh-CN"/>
        </w:rPr>
        <w:t>11.</w:t>
      </w:r>
      <w:bookmarkEnd w:id="127"/>
      <w:bookmarkEnd w:id="128"/>
      <w:bookmarkEnd w:id="129"/>
      <w:bookmarkEnd w:id="130"/>
      <w:bookmarkEnd w:id="131"/>
      <w:bookmarkEnd w:id="132"/>
      <w:bookmarkEnd w:id="133"/>
      <w:bookmarkEnd w:id="134"/>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35" w:name="_Toc246996944"/>
      <w:bookmarkStart w:id="136" w:name="_Toc246996201"/>
      <w:bookmarkStart w:id="137" w:name="_Toc152042333"/>
      <w:bookmarkStart w:id="138" w:name="_Toc144974525"/>
      <w:bookmarkStart w:id="139" w:name="_Toc152045557"/>
      <w:bookmarkStart w:id="140" w:name="_Toc247085715"/>
      <w:bookmarkStart w:id="141"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35"/>
    <w:bookmarkEnd w:id="136"/>
    <w:bookmarkEnd w:id="137"/>
    <w:bookmarkEnd w:id="138"/>
    <w:bookmarkEnd w:id="139"/>
    <w:bookmarkEnd w:id="140"/>
    <w:bookmarkEnd w:id="141"/>
    <w:p w14:paraId="6A95039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8"/>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79632576"/>
      <w:bookmarkStart w:id="143" w:name="_Toc247085716"/>
      <w:bookmarkStart w:id="144" w:name="_Toc144974526"/>
      <w:bookmarkStart w:id="145" w:name="_Toc246996945"/>
      <w:bookmarkStart w:id="146" w:name="_Toc152042334"/>
      <w:bookmarkStart w:id="147" w:name="_Toc296602446"/>
      <w:bookmarkStart w:id="148" w:name="_Toc152045558"/>
      <w:bookmarkStart w:id="149" w:name="_Toc246996202"/>
      <w:r>
        <w:rPr>
          <w:rFonts w:hint="eastAsia"/>
          <w:lang w:val="en-US" w:eastAsia="zh-CN"/>
        </w:rPr>
        <w:t>13.</w:t>
      </w:r>
      <w:r>
        <w:rPr>
          <w:rFonts w:hint="eastAsia"/>
          <w:lang w:eastAsia="zh-CN"/>
        </w:rPr>
        <w:t>响应文件</w:t>
      </w:r>
      <w:r>
        <w:rPr>
          <w:rFonts w:hint="eastAsia"/>
        </w:rPr>
        <w:t>的修改与撤回</w:t>
      </w:r>
      <w:bookmarkEnd w:id="142"/>
      <w:bookmarkEnd w:id="143"/>
      <w:bookmarkEnd w:id="144"/>
      <w:bookmarkEnd w:id="145"/>
      <w:bookmarkEnd w:id="146"/>
      <w:bookmarkEnd w:id="147"/>
      <w:bookmarkEnd w:id="148"/>
      <w:bookmarkEnd w:id="149"/>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5"/>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50" w:name="_Toc152045559"/>
      <w:bookmarkStart w:id="151" w:name="_Toc152042335"/>
      <w:bookmarkStart w:id="152" w:name="_Toc296602447"/>
      <w:bookmarkStart w:id="153" w:name="_Toc179632577"/>
      <w:bookmarkStart w:id="154" w:name="_Toc246996946"/>
      <w:bookmarkStart w:id="155" w:name="_Toc247085717"/>
      <w:bookmarkStart w:id="156" w:name="_Toc246996203"/>
      <w:bookmarkStart w:id="157" w:name="_Toc144974527"/>
      <w:r>
        <w:rPr>
          <w:rFonts w:hint="eastAsia"/>
          <w:lang w:val="en-US" w:eastAsia="zh-CN"/>
        </w:rPr>
        <w:t>五</w:t>
      </w:r>
      <w:r>
        <w:rPr>
          <w:rFonts w:hint="eastAsia"/>
          <w:lang w:eastAsia="zh-CN"/>
        </w:rPr>
        <w:t>、</w:t>
      </w:r>
      <w:bookmarkEnd w:id="150"/>
      <w:bookmarkEnd w:id="151"/>
      <w:bookmarkEnd w:id="152"/>
      <w:bookmarkEnd w:id="153"/>
      <w:bookmarkEnd w:id="154"/>
      <w:bookmarkEnd w:id="155"/>
      <w:bookmarkEnd w:id="156"/>
      <w:bookmarkEnd w:id="157"/>
      <w:r>
        <w:rPr>
          <w:rFonts w:hint="eastAsia"/>
          <w:lang w:eastAsia="zh-CN"/>
        </w:rPr>
        <w:t>开启</w:t>
      </w:r>
    </w:p>
    <w:p w14:paraId="1B8FBC78">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7"/>
      <w:bookmarkStart w:id="159" w:name="_Toc246996204"/>
      <w:bookmarkStart w:id="160" w:name="_Toc179632578"/>
      <w:bookmarkStart w:id="161" w:name="_Toc152042336"/>
      <w:bookmarkStart w:id="162" w:name="_Toc152045560"/>
      <w:bookmarkStart w:id="163" w:name="_Toc296602448"/>
      <w:bookmarkStart w:id="164" w:name="_Toc247085718"/>
      <w:bookmarkStart w:id="165" w:name="_Toc14497452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8"/>
      <w:bookmarkEnd w:id="159"/>
      <w:bookmarkEnd w:id="160"/>
      <w:bookmarkEnd w:id="161"/>
      <w:bookmarkEnd w:id="162"/>
      <w:bookmarkEnd w:id="163"/>
      <w:bookmarkEnd w:id="164"/>
      <w:bookmarkEnd w:id="165"/>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37"/>
      <w:bookmarkStart w:id="167" w:name="_Toc296602449"/>
      <w:bookmarkStart w:id="168" w:name="_Toc152045561"/>
      <w:bookmarkStart w:id="169" w:name="_Toc144974529"/>
      <w:bookmarkStart w:id="170" w:name="_Toc179632579"/>
      <w:bookmarkStart w:id="171" w:name="_Toc246996948"/>
      <w:bookmarkStart w:id="172" w:name="_Toc247085719"/>
      <w:bookmarkStart w:id="173" w:name="_Toc246996205"/>
      <w:r>
        <w:rPr>
          <w:rFonts w:hint="eastAsia"/>
          <w:lang w:val="en-US" w:eastAsia="zh-CN"/>
        </w:rPr>
        <w:t>15.</w:t>
      </w:r>
      <w:r>
        <w:rPr>
          <w:rFonts w:hint="eastAsia"/>
          <w:lang w:eastAsia="zh-CN"/>
        </w:rPr>
        <w:t>开启</w:t>
      </w:r>
      <w:r>
        <w:rPr>
          <w:rFonts w:hint="eastAsia"/>
        </w:rPr>
        <w:t>程序</w:t>
      </w:r>
      <w:bookmarkEnd w:id="166"/>
      <w:bookmarkEnd w:id="167"/>
      <w:bookmarkEnd w:id="168"/>
      <w:bookmarkEnd w:id="169"/>
      <w:bookmarkEnd w:id="170"/>
      <w:bookmarkEnd w:id="171"/>
      <w:bookmarkEnd w:id="172"/>
      <w:bookmarkEnd w:id="173"/>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采购响应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（10）在评审过程中，评审委员会发现供应商以他人的名义响应、串通响应、以行贿手段谋取成交或者以其他弄虚作假方式响应的；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152042339"/>
      <w:bookmarkStart w:id="175" w:name="_Toc246996950"/>
      <w:bookmarkStart w:id="176" w:name="_Toc152045563"/>
      <w:bookmarkStart w:id="177" w:name="_Toc179632581"/>
      <w:bookmarkStart w:id="178" w:name="_Toc247085721"/>
      <w:bookmarkStart w:id="179" w:name="_Toc296602452"/>
      <w:bookmarkStart w:id="180" w:name="_Toc246996207"/>
      <w:bookmarkStart w:id="181" w:name="_Toc144974531"/>
      <w:r>
        <w:rPr>
          <w:rFonts w:hint="eastAsia"/>
          <w:lang w:val="en-US" w:eastAsia="zh-CN"/>
        </w:rPr>
        <w:t>17.</w:t>
      </w:r>
      <w:bookmarkEnd w:id="174"/>
      <w:bookmarkEnd w:id="175"/>
      <w:bookmarkEnd w:id="176"/>
      <w:bookmarkEnd w:id="177"/>
      <w:bookmarkEnd w:id="178"/>
      <w:bookmarkEnd w:id="179"/>
      <w:bookmarkEnd w:id="180"/>
      <w:bookmarkEnd w:id="181"/>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82" w:name="_Toc246996210"/>
      <w:bookmarkStart w:id="183" w:name="_Toc247085724"/>
      <w:bookmarkStart w:id="184" w:name="_Toc144974534"/>
      <w:bookmarkStart w:id="185" w:name="_Toc152045566"/>
      <w:bookmarkStart w:id="186" w:name="_Toc246996953"/>
      <w:bookmarkStart w:id="187" w:name="_Toc152042342"/>
      <w:bookmarkStart w:id="188" w:name="_Toc179632584"/>
      <w:bookmarkStart w:id="189" w:name="_Toc296602455"/>
      <w:r>
        <w:rPr>
          <w:rFonts w:hint="eastAsia"/>
          <w:lang w:val="en-US" w:eastAsia="zh-CN"/>
        </w:rPr>
        <w:t>六</w:t>
      </w:r>
      <w:r>
        <w:rPr>
          <w:rFonts w:hint="eastAsia"/>
          <w:lang w:eastAsia="zh-CN"/>
        </w:rPr>
        <w:t>、</w:t>
      </w:r>
      <w:bookmarkEnd w:id="182"/>
      <w:bookmarkEnd w:id="183"/>
      <w:bookmarkEnd w:id="184"/>
      <w:bookmarkEnd w:id="185"/>
      <w:bookmarkEnd w:id="186"/>
      <w:bookmarkEnd w:id="187"/>
      <w:bookmarkEnd w:id="188"/>
      <w:bookmarkEnd w:id="189"/>
      <w:r>
        <w:rPr>
          <w:rFonts w:hint="eastAsia"/>
          <w:lang w:val="en-US" w:eastAsia="zh-CN"/>
        </w:rPr>
        <w:t>成交人确定</w:t>
      </w:r>
    </w:p>
    <w:p w14:paraId="539C7B70">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46996211"/>
      <w:bookmarkStart w:id="191" w:name="_Toc296602456"/>
      <w:bookmarkStart w:id="192" w:name="_Toc152042343"/>
      <w:bookmarkStart w:id="193" w:name="_Toc247085725"/>
      <w:bookmarkStart w:id="194" w:name="_Toc144974535"/>
      <w:bookmarkStart w:id="195" w:name="_Toc246996954"/>
      <w:bookmarkStart w:id="196" w:name="_Toc179632585"/>
      <w:bookmarkStart w:id="197" w:name="_Toc152045567"/>
      <w:r>
        <w:rPr>
          <w:rFonts w:hint="eastAsia"/>
          <w:lang w:val="en-US" w:eastAsia="zh-CN"/>
        </w:rPr>
        <w:t>19.</w:t>
      </w:r>
      <w:bookmarkEnd w:id="190"/>
      <w:bookmarkEnd w:id="191"/>
      <w:bookmarkEnd w:id="192"/>
      <w:bookmarkEnd w:id="193"/>
      <w:bookmarkEnd w:id="194"/>
      <w:bookmarkEnd w:id="195"/>
      <w:bookmarkEnd w:id="196"/>
      <w:bookmarkEnd w:id="197"/>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57"/>
      <w:r>
        <w:rPr>
          <w:rFonts w:hint="eastAsia"/>
          <w:lang w:val="en-US" w:eastAsia="zh-CN"/>
        </w:rPr>
        <w:t>20.</w:t>
      </w:r>
      <w:bookmarkEnd w:id="198"/>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96602458"/>
      <w:bookmarkStart w:id="200" w:name="_Toc246996955"/>
      <w:bookmarkStart w:id="201" w:name="_Toc179632586"/>
      <w:bookmarkStart w:id="202" w:name="_Toc152045568"/>
      <w:bookmarkStart w:id="203" w:name="_Toc144974536"/>
      <w:bookmarkStart w:id="204" w:name="_Toc247085726"/>
      <w:bookmarkStart w:id="205" w:name="_Toc152042344"/>
      <w:bookmarkStart w:id="206" w:name="_Toc246996212"/>
      <w:r>
        <w:rPr>
          <w:rFonts w:hint="eastAsia"/>
          <w:lang w:val="en-US" w:eastAsia="zh-CN"/>
        </w:rPr>
        <w:t>21.</w:t>
      </w:r>
      <w:bookmarkEnd w:id="199"/>
      <w:bookmarkEnd w:id="200"/>
      <w:bookmarkEnd w:id="201"/>
      <w:bookmarkEnd w:id="202"/>
      <w:bookmarkEnd w:id="203"/>
      <w:bookmarkEnd w:id="204"/>
      <w:bookmarkEnd w:id="205"/>
      <w:bookmarkEnd w:id="206"/>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w:t>
      </w:r>
      <w:r>
        <w:rPr>
          <w:rFonts w:hint="eastAsia"/>
          <w:lang w:val="en-US" w:eastAsia="zh-CN"/>
        </w:rPr>
        <w:t>成交</w:t>
      </w:r>
      <w:r>
        <w:rPr>
          <w:rFonts w:hint="eastAsia"/>
        </w:rPr>
        <w:t>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296602459"/>
      <w:bookmarkStart w:id="208" w:name="_Toc152042345"/>
      <w:bookmarkStart w:id="209" w:name="_Toc247085727"/>
      <w:bookmarkStart w:id="210" w:name="_Toc152045569"/>
      <w:bookmarkStart w:id="211" w:name="_Toc246996213"/>
      <w:bookmarkStart w:id="212" w:name="_Toc179632587"/>
      <w:bookmarkStart w:id="213" w:name="_Toc144974537"/>
      <w:bookmarkStart w:id="214" w:name="_Toc246996956"/>
      <w:r>
        <w:rPr>
          <w:rFonts w:hint="eastAsia"/>
          <w:lang w:val="en-US" w:eastAsia="zh-CN"/>
        </w:rPr>
        <w:t>22.</w:t>
      </w:r>
      <w:bookmarkEnd w:id="207"/>
      <w:bookmarkEnd w:id="208"/>
      <w:bookmarkEnd w:id="209"/>
      <w:bookmarkEnd w:id="210"/>
      <w:bookmarkEnd w:id="211"/>
      <w:bookmarkEnd w:id="212"/>
      <w:bookmarkEnd w:id="213"/>
      <w:bookmarkEnd w:id="214"/>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5"/>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15" w:name="_Toc296602461"/>
      <w:r>
        <w:rPr>
          <w:rFonts w:hint="eastAsia"/>
          <w:lang w:val="en-US" w:eastAsia="zh-CN"/>
        </w:rPr>
        <w:t>七、</w:t>
      </w:r>
      <w:bookmarkEnd w:id="215"/>
      <w:r>
        <w:rPr>
          <w:rFonts w:hint="eastAsia"/>
          <w:lang w:val="en-US" w:eastAsia="zh-CN"/>
        </w:rPr>
        <w:t>合同的签署</w:t>
      </w:r>
    </w:p>
    <w:p w14:paraId="0EEEBE75">
      <w:pPr>
        <w:pStyle w:val="6"/>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6" w:name="_Toc246996219"/>
      <w:bookmarkStart w:id="217" w:name="_Toc247085733"/>
      <w:bookmarkStart w:id="218" w:name="_Toc152045575"/>
      <w:bookmarkStart w:id="219" w:name="_Toc296602462"/>
      <w:bookmarkStart w:id="220" w:name="_Toc246996962"/>
      <w:bookmarkStart w:id="221" w:name="_Toc296590983"/>
      <w:bookmarkStart w:id="222" w:name="_Toc152042351"/>
      <w:bookmarkStart w:id="223" w:name="_Toc179632593"/>
      <w:bookmarkStart w:id="224" w:name="_Toc144974543"/>
      <w:r>
        <w:rPr>
          <w:rFonts w:hint="eastAsia"/>
          <w:lang w:val="en-US" w:eastAsia="zh-CN"/>
        </w:rPr>
        <w:t>23.</w:t>
      </w:r>
      <w:bookmarkEnd w:id="216"/>
      <w:bookmarkEnd w:id="217"/>
      <w:bookmarkEnd w:id="218"/>
      <w:bookmarkEnd w:id="219"/>
      <w:bookmarkEnd w:id="220"/>
      <w:bookmarkEnd w:id="221"/>
      <w:bookmarkEnd w:id="222"/>
      <w:bookmarkEnd w:id="223"/>
      <w:bookmarkEnd w:id="224"/>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5"/>
        <w:bidi w:val="0"/>
        <w:rPr>
          <w:rFonts w:hint="eastAsia" w:eastAsia="黑体"/>
          <w:lang w:eastAsia="zh-CN"/>
        </w:rPr>
      </w:pPr>
      <w:bookmarkStart w:id="225" w:name="_Toc152045576"/>
      <w:bookmarkStart w:id="226" w:name="_Toc144974544"/>
      <w:bookmarkStart w:id="227" w:name="_Toc152042352"/>
      <w:bookmarkStart w:id="228" w:name="_Toc247085734"/>
      <w:bookmarkStart w:id="229" w:name="_Toc179632594"/>
      <w:bookmarkStart w:id="230" w:name="_Toc246996220"/>
      <w:bookmarkStart w:id="231" w:name="_Toc296602463"/>
      <w:bookmarkStart w:id="232" w:name="_Toc246996963"/>
      <w:r>
        <w:rPr>
          <w:rFonts w:hint="eastAsia"/>
          <w:lang w:val="en-US" w:eastAsia="zh-CN"/>
        </w:rPr>
        <w:t>24.</w:t>
      </w:r>
      <w:bookmarkEnd w:id="225"/>
      <w:bookmarkEnd w:id="226"/>
      <w:bookmarkEnd w:id="227"/>
      <w:bookmarkEnd w:id="228"/>
      <w:bookmarkEnd w:id="229"/>
      <w:bookmarkEnd w:id="230"/>
      <w:bookmarkEnd w:id="231"/>
      <w:bookmarkEnd w:id="232"/>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r>
        <w:rPr>
          <w:rFonts w:hint="eastAsia"/>
          <w:lang w:val="en-US" w:eastAsia="zh-CN"/>
        </w:rPr>
        <w:t>成交</w:t>
      </w:r>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6"/>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33" w:name="_Toc246996964"/>
      <w:bookmarkStart w:id="234" w:name="_Toc296602464"/>
      <w:bookmarkStart w:id="235" w:name="_Toc152042353"/>
      <w:bookmarkStart w:id="236" w:name="_Toc152045577"/>
      <w:bookmarkStart w:id="237" w:name="_Toc144974545"/>
      <w:bookmarkStart w:id="238" w:name="_Toc246996221"/>
      <w:bookmarkStart w:id="239" w:name="_Toc247085735"/>
      <w:bookmarkStart w:id="240" w:name="_Toc179632595"/>
      <w:r>
        <w:rPr>
          <w:rFonts w:hint="eastAsia"/>
          <w:lang w:val="en-US" w:eastAsia="zh-CN"/>
        </w:rPr>
        <w:t>25.</w:t>
      </w:r>
      <w:bookmarkEnd w:id="233"/>
      <w:bookmarkEnd w:id="234"/>
      <w:bookmarkEnd w:id="235"/>
      <w:bookmarkEnd w:id="236"/>
      <w:bookmarkEnd w:id="237"/>
      <w:bookmarkEnd w:id="238"/>
      <w:bookmarkEnd w:id="239"/>
      <w:bookmarkEnd w:id="240"/>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51" w:edGrp="everyone"/>
      <w:r>
        <w:rPr>
          <w:rFonts w:hint="eastAsia" w:ascii="宋体" w:hAnsi="宋体"/>
          <w:color w:val="FF0000"/>
          <w:sz w:val="24"/>
          <w:highlight w:val="none"/>
          <w:lang w:val="en-US" w:eastAsia="zh-CN"/>
        </w:rPr>
        <w:t>综合评估法</w:t>
      </w:r>
      <w:permEnd w:id="51"/>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ind w:firstLine="480" w:firstLineChars="200"/>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ind w:firstLine="480" w:firstLineChars="200"/>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21"/>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eastAsia="zh-CN"/>
              </w:rPr>
              <w:t>多证合一</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eastAsia="zh-CN"/>
              </w:rPr>
              <w:t>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eastAsiaTheme="minorEastAsia"/>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3C961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1F5A44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045B1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供应商名称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C0970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与营业执照、资质证书一致</w:t>
            </w:r>
          </w:p>
        </w:tc>
      </w:tr>
      <w:tr w14:paraId="78AFE2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43E67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4F3F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报价函及附录签字盖章</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B3AFEBF">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有法定代表人或其委托代理人签字或加盖单位公章</w:t>
            </w:r>
          </w:p>
        </w:tc>
      </w:tr>
      <w:tr w14:paraId="3C38DE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27A515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A3E1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响应文件格式</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604F78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val="en-US" w:eastAsia="zh-CN" w:bidi="ar-SA"/>
              </w:rPr>
            </w:pPr>
            <w:r>
              <w:rPr>
                <w:rFonts w:hint="default" w:ascii="Times New Roman" w:hAnsi="Times New Roman" w:cs="Times New Roman" w:eastAsiaTheme="minorEastAsia"/>
                <w:kern w:val="0"/>
                <w:sz w:val="24"/>
                <w:szCs w:val="24"/>
                <w:highlight w:val="none"/>
              </w:rPr>
              <w:t>符合询比文件要求</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格式附后)</w:t>
            </w:r>
          </w:p>
        </w:tc>
      </w:tr>
      <w:tr w14:paraId="0CD2AE3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66E435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86249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1D4F96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只能有一个有效报价</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shd w:val="clear" w:color="auto" w:fill="auto"/>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bidi="ar-SA"/>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r>
              <w:rPr>
                <w:rFonts w:hint="eastAsia" w:ascii="Times New Roman" w:hAnsi="Times New Roman" w:cs="Times New Roman"/>
                <w:kern w:val="0"/>
                <w:sz w:val="24"/>
                <w:szCs w:val="24"/>
                <w:highlight w:val="none"/>
                <w:lang w:eastAsia="zh-CN"/>
              </w:rPr>
              <w:t>。</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3392E8F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宋体" w:hAnsi="宋体"/>
          <w:sz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二</w:t>
      </w:r>
      <w:r>
        <w:rPr>
          <w:rFonts w:hint="eastAsia" w:ascii="宋体" w:hAnsi="宋体" w:eastAsia="宋体" w:cs="宋体"/>
          <w:sz w:val="24"/>
          <w:szCs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按照以下评分细则对供应商递交的响应文件进行详细评分</w:t>
      </w:r>
      <w:r>
        <w:rPr>
          <w:rFonts w:hint="eastAsia" w:ascii="宋体" w:hAnsi="宋体"/>
          <w:color w:val="FF0000"/>
          <w:sz w:val="24"/>
          <w:highlight w:val="none"/>
          <w:lang w:val="en-US" w:eastAsia="zh-CN"/>
        </w:rPr>
        <w:t>（综合评估法）</w:t>
      </w:r>
      <w:r>
        <w:rPr>
          <w:rFonts w:hint="eastAsia" w:ascii="宋体" w:hAnsi="宋体"/>
          <w:sz w:val="24"/>
          <w:lang w:val="en-US" w:eastAsia="zh-CN"/>
        </w:rPr>
        <w:t>。</w:t>
      </w:r>
    </w:p>
    <w:p w14:paraId="5FB962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宋体" w:hAnsi="宋体"/>
          <w:sz w:val="24"/>
          <w:lang w:val="en-US" w:eastAsia="zh-CN"/>
        </w:rPr>
      </w:pPr>
      <w:r>
        <w:rPr>
          <w:rFonts w:hint="eastAsia" w:ascii="宋体" w:hAnsi="宋体"/>
          <w:sz w:val="24"/>
          <w:lang w:val="en-US" w:eastAsia="zh-CN"/>
        </w:rPr>
        <w:t>《评分细则》如下：</w:t>
      </w:r>
    </w:p>
    <w:tbl>
      <w:tblPr>
        <w:tblStyle w:val="21"/>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4FDB0A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11CDAB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评审项</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B2A37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分值</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86C38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458EB8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66" w:hRule="atLeast"/>
        </w:trPr>
        <w:tc>
          <w:tcPr>
            <w:tcW w:w="1700" w:type="dxa"/>
            <w:vMerge w:val="restart"/>
            <w:tcBorders>
              <w:top w:val="single" w:color="auto" w:sz="4" w:space="0"/>
              <w:right w:val="single" w:color="auto" w:sz="4" w:space="0"/>
            </w:tcBorders>
            <w:noWrap w:val="0"/>
            <w:vAlign w:val="center"/>
          </w:tcPr>
          <w:p w14:paraId="35B8B60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permStart w:id="52" w:edGrp="everyone" w:colFirst="0" w:colLast="0"/>
            <w:permStart w:id="53" w:edGrp="everyone" w:colFirst="1" w:colLast="1"/>
            <w:permStart w:id="54" w:edGrp="everyone" w:colFirst="2" w:colLast="2"/>
            <w:r>
              <w:rPr>
                <w:rFonts w:hint="eastAsia" w:ascii="宋体" w:hAnsi="宋体" w:eastAsia="宋体" w:cs="宋体"/>
                <w:kern w:val="0"/>
                <w:sz w:val="24"/>
                <w:szCs w:val="24"/>
                <w:highlight w:val="none"/>
                <w:lang w:val="en-US" w:eastAsia="zh-CN"/>
              </w:rPr>
              <w:t>资信评分标准</w:t>
            </w:r>
          </w:p>
          <w:p w14:paraId="67D68A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（16分）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D18D75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企业类似</w:t>
            </w:r>
          </w:p>
          <w:p w14:paraId="250A4EE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项目业绩</w:t>
            </w:r>
          </w:p>
          <w:p w14:paraId="44B86E5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color w:val="FF0000"/>
                <w:kern w:val="0"/>
                <w:sz w:val="24"/>
                <w:szCs w:val="24"/>
                <w:highlight w:val="yellow"/>
                <w:lang w:val="en-US" w:eastAsia="zh-CN"/>
              </w:rPr>
            </w:pPr>
            <w:r>
              <w:rPr>
                <w:rFonts w:hint="eastAsia" w:ascii="宋体" w:hAnsi="宋体" w:eastAsia="宋体" w:cs="宋体"/>
                <w:i/>
                <w:iCs/>
                <w:color w:val="FF0000"/>
                <w:kern w:val="0"/>
                <w:sz w:val="24"/>
                <w:szCs w:val="24"/>
                <w:highlight w:val="none"/>
                <w:u w:val="single"/>
                <w:lang w:val="en-US" w:eastAsia="zh-CN"/>
              </w:rPr>
              <w:t>（6分）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477B1A">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rPr>
              <w:t>除</w:t>
            </w:r>
            <w:r>
              <w:rPr>
                <w:rFonts w:hint="eastAsia" w:ascii="宋体" w:hAnsi="宋体" w:eastAsia="宋体" w:cs="宋体"/>
                <w:color w:val="auto"/>
                <w:kern w:val="0"/>
                <w:sz w:val="24"/>
                <w:szCs w:val="24"/>
                <w:lang w:val="en-US" w:eastAsia="zh-CN"/>
              </w:rPr>
              <w:t>询比</w:t>
            </w:r>
            <w:r>
              <w:rPr>
                <w:rFonts w:hint="eastAsia" w:ascii="宋体" w:hAnsi="宋体" w:eastAsia="宋体" w:cs="宋体"/>
                <w:color w:val="auto"/>
                <w:kern w:val="0"/>
                <w:sz w:val="24"/>
                <w:szCs w:val="24"/>
              </w:rPr>
              <w:t>公告</w:t>
            </w:r>
            <w:r>
              <w:rPr>
                <w:rFonts w:hint="eastAsia" w:ascii="宋体" w:hAnsi="宋体" w:eastAsia="宋体" w:cs="宋体"/>
                <w:color w:val="auto"/>
                <w:kern w:val="0"/>
                <w:sz w:val="24"/>
                <w:szCs w:val="24"/>
                <w:lang w:val="en-US" w:eastAsia="zh-CN"/>
              </w:rPr>
              <w:t>供应商</w:t>
            </w:r>
            <w:r>
              <w:rPr>
                <w:rFonts w:hint="eastAsia" w:ascii="宋体" w:hAnsi="宋体" w:eastAsia="宋体" w:cs="宋体"/>
                <w:color w:val="auto"/>
                <w:kern w:val="0"/>
                <w:sz w:val="24"/>
                <w:szCs w:val="24"/>
              </w:rPr>
              <w:t>资格要求规定的业绩外</w:t>
            </w:r>
            <w:r>
              <w:rPr>
                <w:rFonts w:hint="eastAsia" w:ascii="宋体" w:hAnsi="宋体" w:eastAsia="宋体" w:cs="宋体"/>
                <w:color w:val="auto"/>
                <w:kern w:val="0"/>
                <w:sz w:val="24"/>
                <w:szCs w:val="24"/>
                <w:lang w:eastAsia="zh-CN"/>
              </w:rPr>
              <w:t>，</w:t>
            </w:r>
            <w:r>
              <w:rPr>
                <w:rFonts w:hint="eastAsia" w:ascii="宋体" w:hAnsi="宋体" w:eastAsia="宋体" w:cs="宋体"/>
                <w:color w:val="auto"/>
                <w:kern w:val="0"/>
                <w:sz w:val="24"/>
                <w:szCs w:val="24"/>
                <w:lang w:val="en-US" w:eastAsia="zh-CN"/>
              </w:rPr>
              <w:t>自2021年至今，</w:t>
            </w:r>
            <w:r>
              <w:rPr>
                <w:rFonts w:hint="default" w:ascii="宋体" w:hAnsi="宋体" w:eastAsia="宋体" w:cs="宋体"/>
                <w:color w:val="auto"/>
                <w:kern w:val="0"/>
                <w:sz w:val="24"/>
                <w:szCs w:val="24"/>
                <w:lang w:val="en-US" w:eastAsia="zh-CN"/>
              </w:rPr>
              <w:t>供应商承担过新建加油站项目的施工图设计业绩</w:t>
            </w:r>
            <w:r>
              <w:rPr>
                <w:rFonts w:hint="eastAsia" w:ascii="宋体" w:hAnsi="宋体" w:eastAsia="宋体" w:cs="宋体"/>
                <w:color w:val="auto"/>
                <w:kern w:val="0"/>
                <w:sz w:val="24"/>
                <w:szCs w:val="24"/>
                <w:lang w:val="en-US" w:eastAsia="zh-CN"/>
              </w:rPr>
              <w:t>，提供一项得6分，最高得6分。</w:t>
            </w:r>
          </w:p>
          <w:p w14:paraId="5BD77F37">
            <w:pPr>
              <w:keepNext w:val="0"/>
              <w:keepLines w:val="0"/>
              <w:pageBreakBefore w:val="0"/>
              <w:widowControl w:val="0"/>
              <w:kinsoku/>
              <w:wordWrap w:val="0"/>
              <w:overflowPunct/>
              <w:topLinePunct w:val="0"/>
              <w:autoSpaceDE/>
              <w:autoSpaceDN/>
              <w:bidi w:val="0"/>
              <w:adjustRightInd/>
              <w:snapToGrid/>
              <w:spacing w:line="400" w:lineRule="exact"/>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注：</w:t>
            </w:r>
          </w:p>
          <w:p w14:paraId="4998764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kern w:val="0"/>
                <w:sz w:val="24"/>
                <w:szCs w:val="24"/>
                <w:highlight w:val="none"/>
                <w:lang w:val="en-US" w:eastAsia="zh-CN"/>
              </w:rPr>
            </w:pPr>
            <w:r>
              <w:rPr>
                <w:rFonts w:hint="eastAsia" w:ascii="宋体" w:hAnsi="宋体" w:eastAsia="宋体" w:cs="宋体"/>
                <w:color w:val="auto"/>
                <w:kern w:val="0"/>
                <w:sz w:val="24"/>
                <w:szCs w:val="24"/>
                <w:lang w:val="en-US" w:eastAsia="zh-CN"/>
              </w:rPr>
              <w:t>（1）提供合同原件的扫描件并加盖公章，时间以合同的签订时间为准。</w:t>
            </w:r>
          </w:p>
        </w:tc>
      </w:tr>
      <w:permEnd w:id="52"/>
      <w:permEnd w:id="53"/>
      <w:permEnd w:id="54"/>
      <w:tr w14:paraId="7C8D9D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05" w:hRule="atLeast"/>
        </w:trPr>
        <w:tc>
          <w:tcPr>
            <w:tcW w:w="1700" w:type="dxa"/>
            <w:vMerge w:val="continue"/>
            <w:tcBorders>
              <w:right w:val="single" w:color="auto" w:sz="4" w:space="0"/>
            </w:tcBorders>
            <w:noWrap w:val="0"/>
            <w:vAlign w:val="center"/>
          </w:tcPr>
          <w:p w14:paraId="7F52563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permStart w:id="55" w:edGrp="everyone" w:colFirst="0" w:colLast="0"/>
            <w:permStart w:id="56" w:edGrp="everyone" w:colFirst="1" w:colLast="1"/>
            <w:permStart w:id="57" w:edGrp="everyone" w:colFirst="2" w:colLast="2"/>
          </w:p>
        </w:tc>
        <w:tc>
          <w:tcPr>
            <w:tcW w:w="1984" w:type="dxa"/>
            <w:tcBorders>
              <w:top w:val="single" w:color="auto" w:sz="4" w:space="0"/>
              <w:left w:val="single" w:color="auto" w:sz="4" w:space="0"/>
              <w:bottom w:val="single" w:color="auto" w:sz="4" w:space="0"/>
              <w:right w:val="single" w:color="auto" w:sz="4" w:space="0"/>
            </w:tcBorders>
            <w:noWrap w:val="0"/>
            <w:vAlign w:val="center"/>
          </w:tcPr>
          <w:p w14:paraId="559CA19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拟任</w:t>
            </w:r>
            <w:r>
              <w:rPr>
                <w:rFonts w:hint="default" w:ascii="宋体" w:hAnsi="宋体" w:eastAsia="宋体" w:cs="宋体"/>
                <w:kern w:val="0"/>
                <w:sz w:val="24"/>
                <w:szCs w:val="24"/>
                <w:highlight w:val="none"/>
                <w:lang w:val="en-US" w:eastAsia="zh-CN"/>
              </w:rPr>
              <w:t>项目</w:t>
            </w:r>
          </w:p>
          <w:p w14:paraId="7DAE64A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负责人类似</w:t>
            </w:r>
          </w:p>
          <w:p w14:paraId="7E60270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业绩</w:t>
            </w:r>
          </w:p>
          <w:p w14:paraId="1C55AAE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（6分）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9B3E84E">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自2021年至今，拟任</w:t>
            </w:r>
            <w:r>
              <w:rPr>
                <w:rFonts w:hint="default" w:ascii="宋体" w:hAnsi="宋体" w:eastAsia="宋体" w:cs="宋体"/>
                <w:color w:val="auto"/>
                <w:kern w:val="0"/>
                <w:sz w:val="24"/>
                <w:szCs w:val="24"/>
                <w:lang w:val="en-US" w:eastAsia="zh-CN"/>
              </w:rPr>
              <w:t>项目</w:t>
            </w:r>
            <w:r>
              <w:rPr>
                <w:rFonts w:hint="eastAsia" w:ascii="宋体" w:hAnsi="宋体" w:eastAsia="宋体" w:cs="宋体"/>
                <w:color w:val="auto"/>
                <w:kern w:val="0"/>
                <w:sz w:val="24"/>
                <w:szCs w:val="24"/>
                <w:lang w:val="en-US" w:eastAsia="zh-CN"/>
              </w:rPr>
              <w:t>负责人</w:t>
            </w:r>
            <w:r>
              <w:rPr>
                <w:rFonts w:hint="default" w:ascii="宋体" w:hAnsi="宋体" w:eastAsia="宋体" w:cs="宋体"/>
                <w:color w:val="auto"/>
                <w:kern w:val="0"/>
                <w:sz w:val="24"/>
                <w:szCs w:val="24"/>
                <w:lang w:val="en-US" w:eastAsia="zh-CN"/>
              </w:rPr>
              <w:t>承担过新建加油站项目的施工图设计业绩</w:t>
            </w:r>
            <w:r>
              <w:rPr>
                <w:rFonts w:hint="eastAsia" w:ascii="宋体" w:hAnsi="宋体" w:eastAsia="宋体" w:cs="宋体"/>
                <w:color w:val="auto"/>
                <w:kern w:val="0"/>
                <w:sz w:val="24"/>
                <w:szCs w:val="24"/>
                <w:lang w:val="en-US" w:eastAsia="zh-CN"/>
              </w:rPr>
              <w:t>，提供一项得6分，最高得6分。</w:t>
            </w:r>
          </w:p>
          <w:p w14:paraId="3E14E8BB">
            <w:pPr>
              <w:keepNext w:val="0"/>
              <w:keepLines w:val="0"/>
              <w:pageBreakBefore w:val="0"/>
              <w:widowControl w:val="0"/>
              <w:kinsoku/>
              <w:wordWrap w:val="0"/>
              <w:overflowPunct/>
              <w:topLinePunct w:val="0"/>
              <w:autoSpaceDE/>
              <w:autoSpaceDN/>
              <w:bidi w:val="0"/>
              <w:adjustRightInd/>
              <w:snapToGrid/>
              <w:spacing w:line="400" w:lineRule="exact"/>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注：</w:t>
            </w:r>
          </w:p>
          <w:p w14:paraId="02931A56">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（1）提供合同原件的扫描件并加盖公章，时间以合同的签订时间为准；</w:t>
            </w:r>
          </w:p>
          <w:p w14:paraId="1F4E762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（2）拟派项目负责人类似业绩可与企业类似项目业绩相同；</w:t>
            </w:r>
          </w:p>
          <w:p w14:paraId="7CE029AB">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宋体" w:hAnsi="宋体" w:eastAsia="宋体" w:cs="宋体"/>
                <w:i w:val="0"/>
                <w:iCs w:val="0"/>
                <w:kern w:val="0"/>
                <w:sz w:val="24"/>
                <w:szCs w:val="24"/>
                <w:highlight w:val="none"/>
                <w:lang w:val="en-US" w:eastAsia="zh-CN"/>
              </w:rPr>
            </w:pPr>
            <w:r>
              <w:rPr>
                <w:rFonts w:hint="eastAsia" w:ascii="宋体" w:hAnsi="宋体" w:cs="宋体"/>
                <w:color w:val="auto"/>
                <w:kern w:val="0"/>
                <w:sz w:val="24"/>
                <w:szCs w:val="24"/>
                <w:lang w:val="en-US" w:eastAsia="zh-CN"/>
              </w:rPr>
              <w:t>（3）业绩合同应能反映项目负责人身份信息，业绩合同无法体现项目负责人身份信息的，需提供发包人证明，否则视为无效。</w:t>
            </w:r>
          </w:p>
        </w:tc>
      </w:tr>
      <w:permEnd w:id="55"/>
      <w:permEnd w:id="56"/>
      <w:permEnd w:id="57"/>
      <w:tr w14:paraId="6AAB00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trPr>
        <w:tc>
          <w:tcPr>
            <w:tcW w:w="1700" w:type="dxa"/>
            <w:vMerge w:val="continue"/>
            <w:tcBorders>
              <w:right w:val="single" w:color="auto" w:sz="4" w:space="0"/>
            </w:tcBorders>
            <w:noWrap w:val="0"/>
            <w:vAlign w:val="center"/>
          </w:tcPr>
          <w:p w14:paraId="3B31799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E53890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拟任</w:t>
            </w:r>
            <w:r>
              <w:rPr>
                <w:rFonts w:hint="default" w:ascii="宋体" w:hAnsi="宋体" w:eastAsia="宋体" w:cs="宋体"/>
                <w:kern w:val="0"/>
                <w:sz w:val="24"/>
                <w:szCs w:val="24"/>
                <w:highlight w:val="none"/>
                <w:lang w:val="en-US" w:eastAsia="zh-CN"/>
              </w:rPr>
              <w:t>项目</w:t>
            </w:r>
          </w:p>
          <w:p w14:paraId="1C1887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负责人职称</w:t>
            </w:r>
          </w:p>
          <w:p w14:paraId="1E4978D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E2ED659">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i/>
                <w:iCs/>
                <w:color w:val="FF0000"/>
                <w:kern w:val="0"/>
                <w:sz w:val="24"/>
                <w:szCs w:val="24"/>
                <w:highlight w:val="none"/>
                <w:u w:val="single"/>
                <w:lang w:val="en-US" w:eastAsia="zh-CN"/>
              </w:rPr>
            </w:pPr>
            <w:r>
              <w:rPr>
                <w:rFonts w:hint="eastAsia" w:ascii="Times New Roman" w:hAnsi="Times New Roman" w:cs="Times New Roman"/>
                <w:kern w:val="0"/>
                <w:sz w:val="24"/>
                <w:szCs w:val="24"/>
                <w:highlight w:val="none"/>
                <w:lang w:val="en-US" w:eastAsia="zh-CN"/>
              </w:rPr>
              <w:t>拟派项目负责人具备建筑、石化或化工相关专业中级及以上职称的得4分</w:t>
            </w:r>
            <w:r>
              <w:rPr>
                <w:rFonts w:hint="eastAsia" w:ascii="宋体" w:hAnsi="宋体" w:eastAsia="宋体" w:cs="宋体"/>
                <w:color w:val="auto"/>
                <w:kern w:val="0"/>
                <w:sz w:val="24"/>
                <w:szCs w:val="24"/>
                <w:lang w:val="en-US" w:eastAsia="zh-CN"/>
              </w:rPr>
              <w:t>。</w:t>
            </w:r>
          </w:p>
        </w:tc>
      </w:tr>
      <w:tr w14:paraId="0493744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restart"/>
            <w:tcBorders>
              <w:top w:val="single" w:color="auto" w:sz="4" w:space="0"/>
              <w:right w:val="single" w:color="auto" w:sz="4" w:space="0"/>
            </w:tcBorders>
            <w:noWrap w:val="0"/>
            <w:vAlign w:val="center"/>
          </w:tcPr>
          <w:p w14:paraId="7B35A94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permStart w:id="58" w:edGrp="everyone" w:colFirst="0" w:colLast="0"/>
            <w:permStart w:id="59" w:edGrp="everyone" w:colFirst="1" w:colLast="1"/>
            <w:permStart w:id="60" w:edGrp="everyone" w:colFirst="2" w:colLast="2"/>
            <w:r>
              <w:rPr>
                <w:rFonts w:hint="eastAsia" w:ascii="宋体" w:hAnsi="宋体" w:eastAsia="宋体" w:cs="宋体"/>
                <w:kern w:val="0"/>
                <w:sz w:val="24"/>
                <w:szCs w:val="24"/>
                <w:highlight w:val="none"/>
                <w:lang w:val="en-US" w:eastAsia="zh-CN"/>
              </w:rPr>
              <w:t>服务方案评分标准</w:t>
            </w:r>
          </w:p>
          <w:p w14:paraId="4F37279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 34分）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79236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设计范围、设计内容</w:t>
            </w:r>
          </w:p>
          <w:p w14:paraId="43B784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color w:val="FF0000"/>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65240C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zh-CN" w:eastAsia="zh-CN"/>
              </w:rPr>
              <w:t>对供应商提供的总体设计范围、设计内容等方案内容进行评审打分。</w:t>
            </w:r>
          </w:p>
          <w:p w14:paraId="5DC524D1">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color w:val="FF0000"/>
                <w:lang w:val="en-US" w:eastAsia="zh-CN"/>
              </w:rPr>
            </w:pPr>
            <w:r>
              <w:rPr>
                <w:rFonts w:hint="eastAsia" w:ascii="宋体" w:hAnsi="宋体" w:eastAsia="宋体" w:cs="宋体"/>
                <w:color w:val="auto"/>
                <w:kern w:val="0"/>
                <w:sz w:val="24"/>
                <w:szCs w:val="24"/>
                <w:lang w:val="en-US" w:eastAsia="zh-CN"/>
              </w:rPr>
              <w:t>优秀的得4＜F≤5分；良好的得2.5＜F≤4分；一般的得0＜F≤2.5分，差得0分。</w:t>
            </w:r>
          </w:p>
        </w:tc>
      </w:tr>
      <w:permEnd w:id="58"/>
      <w:permEnd w:id="59"/>
      <w:permEnd w:id="60"/>
      <w:tr w14:paraId="4A18C5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continue"/>
            <w:tcBorders>
              <w:right w:val="single" w:color="auto" w:sz="4" w:space="0"/>
            </w:tcBorders>
            <w:noWrap w:val="0"/>
            <w:vAlign w:val="center"/>
          </w:tcPr>
          <w:p w14:paraId="19792C95">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A9E8BB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rPr>
            </w:pPr>
            <w:r>
              <w:rPr>
                <w:rFonts w:hint="eastAsia"/>
                <w:sz w:val="24"/>
                <w:szCs w:val="24"/>
              </w:rPr>
              <w:t>设计依据、机构设置和</w:t>
            </w:r>
            <w:r>
              <w:rPr>
                <w:rFonts w:hint="eastAsia"/>
                <w:sz w:val="24"/>
                <w:szCs w:val="24"/>
                <w:lang w:eastAsia="zh-CN"/>
              </w:rPr>
              <w:t>岗位职责</w:t>
            </w:r>
            <w:r>
              <w:rPr>
                <w:rFonts w:hint="eastAsia"/>
                <w:sz w:val="24"/>
                <w:szCs w:val="24"/>
              </w:rPr>
              <w:t>目标</w:t>
            </w:r>
          </w:p>
          <w:p w14:paraId="5154AB3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lang w:val="en-US" w:eastAsia="zh-CN"/>
              </w:rPr>
            </w:pPr>
            <w:r>
              <w:rPr>
                <w:rFonts w:hint="default" w:ascii="宋体" w:hAnsi="宋体" w:eastAsia="宋体" w:cs="宋体"/>
                <w:i/>
                <w:iCs/>
                <w:color w:val="FF0000"/>
                <w:kern w:val="0"/>
                <w:sz w:val="24"/>
                <w:szCs w:val="24"/>
                <w:highlight w:val="none"/>
                <w:u w:val="single"/>
                <w:lang w:val="en-US" w:eastAsia="zh-CN"/>
              </w:rPr>
              <w:t>（</w:t>
            </w:r>
            <w:r>
              <w:rPr>
                <w:rFonts w:hint="eastAsia" w:ascii="宋体" w:hAnsi="宋体" w:eastAsia="宋体" w:cs="宋体"/>
                <w:i/>
                <w:iCs/>
                <w:color w:val="FF0000"/>
                <w:kern w:val="0"/>
                <w:sz w:val="24"/>
                <w:szCs w:val="24"/>
                <w:highlight w:val="none"/>
                <w:u w:val="single"/>
                <w:lang w:val="en-US" w:eastAsia="zh-CN"/>
              </w:rPr>
              <w:t>7</w:t>
            </w:r>
            <w:r>
              <w:rPr>
                <w:rFonts w:hint="default" w:ascii="宋体" w:hAnsi="宋体" w:eastAsia="宋体" w:cs="宋体"/>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34CFBF">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zh-CN" w:eastAsia="zh-CN"/>
              </w:rPr>
            </w:pPr>
            <w:r>
              <w:rPr>
                <w:rFonts w:hint="eastAsia" w:ascii="宋体" w:hAnsi="宋体" w:eastAsia="宋体" w:cs="宋体"/>
                <w:color w:val="auto"/>
                <w:kern w:val="0"/>
                <w:sz w:val="24"/>
                <w:szCs w:val="24"/>
                <w:lang w:val="zh-CN" w:eastAsia="zh-CN"/>
              </w:rPr>
              <w:t>设计依据清晰，设计指标符合规划设计条件要求等进行综合对比评审。</w:t>
            </w:r>
          </w:p>
          <w:p w14:paraId="6EE2188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lang w:val="en-US" w:eastAsia="zh-CN"/>
              </w:rPr>
            </w:pPr>
            <w:r>
              <w:rPr>
                <w:rFonts w:hint="eastAsia" w:ascii="宋体" w:hAnsi="宋体" w:eastAsia="宋体" w:cs="宋体"/>
                <w:color w:val="auto"/>
                <w:kern w:val="0"/>
                <w:sz w:val="24"/>
                <w:szCs w:val="24"/>
                <w:lang w:val="en-US" w:eastAsia="zh-CN"/>
              </w:rPr>
              <w:t>优秀的得5＜F≤7分；良好的得3＜F≤5分；一般的得0＜F≤3分，差得0分。</w:t>
            </w:r>
          </w:p>
        </w:tc>
      </w:tr>
      <w:tr w14:paraId="2D402E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continue"/>
            <w:tcBorders>
              <w:right w:val="single" w:color="auto" w:sz="4" w:space="0"/>
            </w:tcBorders>
            <w:noWrap w:val="0"/>
            <w:vAlign w:val="center"/>
          </w:tcPr>
          <w:p w14:paraId="3446F5B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E4CB22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lang w:val="en-US" w:eastAsia="zh-CN"/>
              </w:rPr>
            </w:pPr>
            <w:r>
              <w:rPr>
                <w:rFonts w:hint="eastAsia"/>
                <w:sz w:val="24"/>
                <w:szCs w:val="24"/>
              </w:rPr>
              <w:t>设计质量、进度、保密等保障措施</w:t>
            </w:r>
            <w:r>
              <w:rPr>
                <w:rFonts w:hint="default" w:ascii="宋体" w:hAnsi="宋体" w:eastAsia="宋体" w:cs="宋体"/>
                <w:i/>
                <w:iCs/>
                <w:color w:val="FF0000"/>
                <w:kern w:val="0"/>
                <w:sz w:val="24"/>
                <w:szCs w:val="24"/>
                <w:highlight w:val="none"/>
                <w:u w:val="single"/>
                <w:lang w:val="en-US" w:eastAsia="zh-CN"/>
              </w:rPr>
              <w:t>（</w:t>
            </w:r>
            <w:r>
              <w:rPr>
                <w:rFonts w:hint="eastAsia" w:ascii="宋体" w:hAnsi="宋体" w:eastAsia="宋体" w:cs="宋体"/>
                <w:i/>
                <w:iCs/>
                <w:color w:val="FF0000"/>
                <w:kern w:val="0"/>
                <w:sz w:val="24"/>
                <w:szCs w:val="24"/>
                <w:highlight w:val="none"/>
                <w:u w:val="single"/>
                <w:lang w:val="en-US" w:eastAsia="zh-CN"/>
              </w:rPr>
              <w:t>7</w:t>
            </w:r>
            <w:r>
              <w:rPr>
                <w:rFonts w:hint="default" w:ascii="宋体" w:hAnsi="宋体" w:eastAsia="宋体" w:cs="宋体"/>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5D35933">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根据</w:t>
            </w:r>
            <w:r>
              <w:rPr>
                <w:rFonts w:hint="eastAsia" w:ascii="宋体" w:hAnsi="宋体" w:eastAsia="宋体" w:cs="宋体"/>
                <w:color w:val="auto"/>
                <w:kern w:val="0"/>
                <w:sz w:val="24"/>
                <w:szCs w:val="24"/>
                <w:lang w:val="zh-CN" w:eastAsia="zh-CN"/>
              </w:rPr>
              <w:t>设计质量、进度、保密等保证措施体系</w:t>
            </w:r>
            <w:r>
              <w:rPr>
                <w:rFonts w:hint="eastAsia" w:ascii="宋体" w:hAnsi="宋体" w:eastAsia="宋体" w:cs="宋体"/>
                <w:color w:val="auto"/>
                <w:kern w:val="0"/>
                <w:sz w:val="24"/>
                <w:szCs w:val="24"/>
                <w:lang w:val="en-US" w:eastAsia="zh-CN"/>
              </w:rPr>
              <w:t>是否</w:t>
            </w:r>
            <w:r>
              <w:rPr>
                <w:rFonts w:hint="eastAsia" w:ascii="宋体" w:hAnsi="宋体" w:eastAsia="宋体" w:cs="宋体"/>
                <w:color w:val="auto"/>
                <w:kern w:val="0"/>
                <w:sz w:val="24"/>
                <w:szCs w:val="24"/>
                <w:lang w:val="zh-CN" w:eastAsia="zh-CN"/>
              </w:rPr>
              <w:t>健全、措施得当、针对性强。</w:t>
            </w:r>
            <w:r>
              <w:rPr>
                <w:rFonts w:hint="eastAsia" w:ascii="宋体" w:hAnsi="宋体" w:eastAsia="宋体" w:cs="宋体"/>
                <w:color w:val="auto"/>
                <w:kern w:val="0"/>
                <w:sz w:val="24"/>
                <w:szCs w:val="24"/>
                <w:lang w:val="en-US" w:eastAsia="zh-CN"/>
              </w:rPr>
              <w:t xml:space="preserve"> </w:t>
            </w:r>
          </w:p>
          <w:p w14:paraId="3F925E6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bidi="zh-CN"/>
              </w:rPr>
            </w:pPr>
            <w:r>
              <w:rPr>
                <w:rFonts w:hint="eastAsia" w:ascii="宋体" w:hAnsi="宋体" w:eastAsia="宋体" w:cs="宋体"/>
                <w:color w:val="auto"/>
                <w:kern w:val="0"/>
                <w:sz w:val="24"/>
                <w:szCs w:val="24"/>
                <w:lang w:val="en-US" w:eastAsia="zh-CN"/>
              </w:rPr>
              <w:t>优秀的得5＜F≤7分；良好的得3＜F≤5分；一般的得0＜F≤3分，差得0分。</w:t>
            </w:r>
          </w:p>
        </w:tc>
      </w:tr>
      <w:tr w14:paraId="39632F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continue"/>
            <w:tcBorders>
              <w:right w:val="single" w:color="auto" w:sz="4" w:space="0"/>
            </w:tcBorders>
            <w:noWrap w:val="0"/>
            <w:vAlign w:val="center"/>
          </w:tcPr>
          <w:p w14:paraId="4434FC6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A8967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rPr>
            </w:pPr>
            <w:r>
              <w:rPr>
                <w:rFonts w:hint="eastAsia"/>
                <w:sz w:val="24"/>
                <w:szCs w:val="24"/>
              </w:rPr>
              <w:t>设计安全保证措施</w:t>
            </w:r>
          </w:p>
          <w:p w14:paraId="67F6F3D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color w:val="FF0000"/>
                <w:sz w:val="24"/>
                <w:szCs w:val="24"/>
                <w:lang w:val="en-US" w:eastAsia="zh-CN"/>
              </w:rPr>
            </w:pPr>
            <w:r>
              <w:rPr>
                <w:rFonts w:hint="default" w:ascii="宋体" w:hAnsi="宋体" w:eastAsia="宋体" w:cs="宋体"/>
                <w:i/>
                <w:iCs/>
                <w:color w:val="FF0000"/>
                <w:kern w:val="0"/>
                <w:sz w:val="24"/>
                <w:szCs w:val="24"/>
                <w:highlight w:val="none"/>
                <w:u w:val="single"/>
                <w:lang w:val="en-US" w:eastAsia="zh-CN"/>
              </w:rPr>
              <w:t>（</w:t>
            </w:r>
            <w:r>
              <w:rPr>
                <w:rFonts w:hint="eastAsia" w:ascii="宋体" w:hAnsi="宋体" w:eastAsia="宋体" w:cs="宋体"/>
                <w:i/>
                <w:iCs/>
                <w:color w:val="FF0000"/>
                <w:kern w:val="0"/>
                <w:sz w:val="24"/>
                <w:szCs w:val="24"/>
                <w:highlight w:val="none"/>
                <w:u w:val="single"/>
                <w:lang w:val="en-US" w:eastAsia="zh-CN"/>
              </w:rPr>
              <w:t>5</w:t>
            </w:r>
            <w:r>
              <w:rPr>
                <w:rFonts w:hint="default" w:ascii="宋体" w:hAnsi="宋体" w:eastAsia="宋体" w:cs="宋体"/>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C3570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zh-CN" w:eastAsia="zh-CN"/>
              </w:rPr>
              <w:t>设计的总体认识表述清晰、严谨、合理，总平面布局合理、利用土地合理、与周边环境协调，充分考虑消防、</w:t>
            </w:r>
            <w:r>
              <w:rPr>
                <w:rFonts w:hint="eastAsia" w:ascii="宋体" w:hAnsi="宋体" w:eastAsia="宋体" w:cs="宋体"/>
                <w:color w:val="auto"/>
                <w:kern w:val="0"/>
                <w:sz w:val="24"/>
                <w:szCs w:val="24"/>
                <w:lang w:val="en-US" w:eastAsia="zh-CN"/>
              </w:rPr>
              <w:t>触电</w:t>
            </w:r>
            <w:r>
              <w:rPr>
                <w:rFonts w:hint="eastAsia" w:ascii="宋体" w:hAnsi="宋体" w:eastAsia="宋体" w:cs="宋体"/>
                <w:color w:val="auto"/>
                <w:kern w:val="0"/>
                <w:sz w:val="24"/>
                <w:szCs w:val="24"/>
                <w:lang w:val="zh-CN" w:eastAsia="zh-CN"/>
              </w:rPr>
              <w:t>、</w:t>
            </w:r>
            <w:r>
              <w:rPr>
                <w:rFonts w:hint="eastAsia" w:ascii="宋体" w:hAnsi="宋体" w:eastAsia="宋体" w:cs="宋体"/>
                <w:color w:val="auto"/>
                <w:kern w:val="0"/>
                <w:sz w:val="24"/>
                <w:szCs w:val="24"/>
                <w:lang w:val="en-US" w:eastAsia="zh-CN"/>
              </w:rPr>
              <w:t>保护等因素，满足设计安全</w:t>
            </w:r>
            <w:r>
              <w:rPr>
                <w:rFonts w:hint="eastAsia" w:ascii="宋体" w:hAnsi="宋体" w:eastAsia="宋体" w:cs="宋体"/>
                <w:color w:val="auto"/>
                <w:kern w:val="0"/>
                <w:sz w:val="24"/>
                <w:szCs w:val="24"/>
                <w:lang w:val="zh-CN" w:eastAsia="zh-CN"/>
              </w:rPr>
              <w:t>要求</w:t>
            </w:r>
            <w:r>
              <w:rPr>
                <w:rFonts w:hint="eastAsia" w:ascii="宋体" w:hAnsi="宋体" w:eastAsia="宋体" w:cs="宋体"/>
                <w:color w:val="auto"/>
                <w:kern w:val="0"/>
                <w:sz w:val="24"/>
                <w:szCs w:val="24"/>
                <w:lang w:val="en-US" w:eastAsia="zh-CN"/>
              </w:rPr>
              <w:t>。</w:t>
            </w:r>
          </w:p>
          <w:p w14:paraId="73C98374">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优秀的得4＜F≤5分；良好的得2.5＜F≤4分；一般的得0＜F≤2.5分，差得0分。</w:t>
            </w:r>
          </w:p>
        </w:tc>
      </w:tr>
      <w:tr w14:paraId="4A24E5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45" w:hRule="atLeast"/>
        </w:trPr>
        <w:tc>
          <w:tcPr>
            <w:tcW w:w="1700" w:type="dxa"/>
            <w:vMerge w:val="continue"/>
            <w:tcBorders>
              <w:right w:val="single" w:color="auto" w:sz="4" w:space="0"/>
            </w:tcBorders>
            <w:noWrap w:val="0"/>
            <w:vAlign w:val="center"/>
          </w:tcPr>
          <w:p w14:paraId="6C85E2B7">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宋体" w:hAnsi="宋体" w:eastAsia="宋体" w:cs="宋体"/>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3E60F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rPr>
            </w:pPr>
            <w:r>
              <w:rPr>
                <w:rFonts w:hint="eastAsia"/>
                <w:sz w:val="24"/>
                <w:szCs w:val="24"/>
              </w:rPr>
              <w:t>设计工作重点、难点分析</w:t>
            </w:r>
          </w:p>
          <w:p w14:paraId="648DC49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lang w:val="en-US" w:eastAsia="zh-CN"/>
              </w:rPr>
            </w:pPr>
            <w:r>
              <w:rPr>
                <w:rFonts w:hint="default" w:ascii="宋体" w:hAnsi="宋体" w:eastAsia="宋体" w:cs="宋体"/>
                <w:i/>
                <w:iCs/>
                <w:color w:val="FF0000"/>
                <w:kern w:val="0"/>
                <w:sz w:val="24"/>
                <w:szCs w:val="24"/>
                <w:highlight w:val="none"/>
                <w:u w:val="single"/>
                <w:lang w:val="en-US" w:eastAsia="zh-CN"/>
              </w:rPr>
              <w:t>（</w:t>
            </w:r>
            <w:r>
              <w:rPr>
                <w:rFonts w:hint="eastAsia" w:ascii="宋体" w:hAnsi="宋体" w:eastAsia="宋体" w:cs="宋体"/>
                <w:i/>
                <w:iCs/>
                <w:color w:val="FF0000"/>
                <w:kern w:val="0"/>
                <w:sz w:val="24"/>
                <w:szCs w:val="24"/>
                <w:highlight w:val="none"/>
                <w:u w:val="single"/>
                <w:lang w:val="en-US" w:eastAsia="zh-CN"/>
              </w:rPr>
              <w:t>5</w:t>
            </w:r>
            <w:r>
              <w:rPr>
                <w:rFonts w:hint="default" w:ascii="宋体" w:hAnsi="宋体" w:eastAsia="宋体" w:cs="宋体"/>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22E418D">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根据</w:t>
            </w:r>
            <w:r>
              <w:rPr>
                <w:rFonts w:hint="eastAsia" w:ascii="宋体" w:hAnsi="宋体" w:eastAsia="宋体" w:cs="宋体"/>
                <w:color w:val="auto"/>
                <w:kern w:val="0"/>
                <w:sz w:val="24"/>
                <w:szCs w:val="24"/>
                <w:lang w:val="zh-CN" w:eastAsia="zh-CN"/>
              </w:rPr>
              <w:t>设计工作重点、难点分析</w:t>
            </w:r>
            <w:r>
              <w:rPr>
                <w:rFonts w:hint="eastAsia" w:ascii="宋体" w:hAnsi="宋体" w:eastAsia="宋体" w:cs="宋体"/>
                <w:color w:val="auto"/>
                <w:kern w:val="0"/>
                <w:sz w:val="24"/>
                <w:szCs w:val="24"/>
                <w:lang w:val="en-US" w:eastAsia="zh-CN"/>
              </w:rPr>
              <w:t>，采取应对是否措施得当、针对性强。</w:t>
            </w:r>
          </w:p>
          <w:p w14:paraId="010BD6D2">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lang w:val="en-US" w:eastAsia="zh-CN"/>
              </w:rPr>
            </w:pPr>
            <w:r>
              <w:rPr>
                <w:rFonts w:hint="eastAsia" w:ascii="宋体" w:hAnsi="宋体" w:eastAsia="宋体" w:cs="宋体"/>
                <w:color w:val="auto"/>
                <w:kern w:val="0"/>
                <w:sz w:val="24"/>
                <w:szCs w:val="24"/>
                <w:lang w:val="en-US" w:eastAsia="zh-CN"/>
              </w:rPr>
              <w:t>优秀的得4＜F≤5分；良好的得2.5＜F≤4分；一般的得0＜F≤2.5分，差得0分。</w:t>
            </w:r>
          </w:p>
        </w:tc>
      </w:tr>
      <w:tr w14:paraId="44BED8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509" w:hRule="atLeast"/>
        </w:trPr>
        <w:tc>
          <w:tcPr>
            <w:tcW w:w="1700" w:type="dxa"/>
            <w:vMerge w:val="continue"/>
            <w:tcBorders>
              <w:right w:val="single" w:color="auto" w:sz="4" w:space="0"/>
            </w:tcBorders>
            <w:noWrap w:val="0"/>
            <w:vAlign w:val="center"/>
          </w:tcPr>
          <w:p w14:paraId="18B759B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7730F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rPr>
            </w:pPr>
            <w:r>
              <w:rPr>
                <w:rFonts w:hint="eastAsia"/>
                <w:sz w:val="24"/>
                <w:szCs w:val="24"/>
              </w:rPr>
              <w:t>合理化建议</w:t>
            </w:r>
          </w:p>
          <w:p w14:paraId="13015CB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 w:val="24"/>
                <w:szCs w:val="24"/>
                <w:lang w:val="en-US" w:eastAsia="zh-CN"/>
              </w:rPr>
            </w:pPr>
            <w:r>
              <w:rPr>
                <w:rFonts w:hint="default" w:ascii="宋体" w:hAnsi="宋体" w:eastAsia="宋体" w:cs="宋体"/>
                <w:i/>
                <w:iCs/>
                <w:color w:val="FF0000"/>
                <w:kern w:val="0"/>
                <w:sz w:val="24"/>
                <w:szCs w:val="24"/>
                <w:highlight w:val="none"/>
                <w:u w:val="single"/>
                <w:lang w:val="en-US" w:eastAsia="zh-CN"/>
              </w:rPr>
              <w:t>（</w:t>
            </w:r>
            <w:r>
              <w:rPr>
                <w:rFonts w:hint="eastAsia" w:ascii="宋体" w:hAnsi="宋体" w:eastAsia="宋体" w:cs="宋体"/>
                <w:i/>
                <w:iCs/>
                <w:color w:val="FF0000"/>
                <w:kern w:val="0"/>
                <w:sz w:val="24"/>
                <w:szCs w:val="24"/>
                <w:highlight w:val="none"/>
                <w:u w:val="single"/>
                <w:lang w:val="en-US" w:eastAsia="zh-CN"/>
              </w:rPr>
              <w:t xml:space="preserve">5 </w:t>
            </w:r>
            <w:r>
              <w:rPr>
                <w:rFonts w:hint="default" w:ascii="宋体" w:hAnsi="宋体" w:eastAsia="宋体" w:cs="宋体"/>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CED400">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rPr>
            </w:pPr>
            <w:r>
              <w:rPr>
                <w:rFonts w:hint="eastAsia" w:ascii="宋体" w:hAnsi="宋体" w:eastAsia="宋体" w:cs="宋体"/>
                <w:color w:val="auto"/>
                <w:kern w:val="0"/>
                <w:sz w:val="24"/>
                <w:szCs w:val="24"/>
                <w:lang w:val="en-US" w:eastAsia="zh-CN"/>
              </w:rPr>
              <w:t>针对项目提供切实可行的</w:t>
            </w:r>
            <w:r>
              <w:rPr>
                <w:rFonts w:hint="eastAsia" w:ascii="宋体" w:hAnsi="宋体" w:eastAsia="宋体" w:cs="宋体"/>
                <w:color w:val="auto"/>
                <w:kern w:val="0"/>
                <w:sz w:val="24"/>
                <w:szCs w:val="24"/>
                <w:lang w:val="zh-CN" w:eastAsia="zh-CN"/>
              </w:rPr>
              <w:t>合理化建议</w:t>
            </w:r>
            <w:r>
              <w:rPr>
                <w:rFonts w:hint="eastAsia" w:ascii="宋体" w:hAnsi="宋体" w:eastAsia="宋体" w:cs="宋体"/>
                <w:color w:val="auto"/>
                <w:kern w:val="0"/>
                <w:sz w:val="24"/>
                <w:szCs w:val="24"/>
                <w:lang w:val="en-US" w:eastAsia="zh-CN"/>
              </w:rPr>
              <w:t xml:space="preserve">。 </w:t>
            </w:r>
          </w:p>
          <w:p w14:paraId="33010F1C">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rPr>
                <w:rFonts w:hint="eastAsia" w:ascii="宋体" w:hAnsi="宋体" w:eastAsia="宋体" w:cs="宋体"/>
                <w:color w:val="auto"/>
                <w:kern w:val="0"/>
                <w:sz w:val="24"/>
                <w:szCs w:val="24"/>
                <w:lang w:val="en-US" w:eastAsia="zh-CN" w:bidi="zh-CN"/>
              </w:rPr>
            </w:pPr>
            <w:r>
              <w:rPr>
                <w:rFonts w:hint="eastAsia" w:ascii="宋体" w:hAnsi="宋体" w:eastAsia="宋体" w:cs="宋体"/>
                <w:color w:val="auto"/>
                <w:kern w:val="0"/>
                <w:sz w:val="24"/>
                <w:szCs w:val="24"/>
                <w:lang w:val="en-US" w:eastAsia="zh-CN"/>
              </w:rPr>
              <w:t>优秀的得4＜F≤5分；良好的得2.5＜F≤4分；一般的得0＜F≤2.5分，差得0分。</w:t>
            </w:r>
          </w:p>
        </w:tc>
      </w:tr>
      <w:tr w14:paraId="1C0E90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9784D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kern w:val="0"/>
                <w:sz w:val="24"/>
                <w:szCs w:val="24"/>
                <w:highlight w:val="none"/>
                <w:lang w:val="en-US" w:eastAsia="zh-CN"/>
              </w:rPr>
            </w:pPr>
            <w:permStart w:id="61" w:edGrp="everyone" w:colFirst="0" w:colLast="0"/>
            <w:permStart w:id="62" w:edGrp="everyone" w:colFirst="1" w:colLast="1"/>
            <w:permStart w:id="63" w:edGrp="everyone" w:colFirst="2" w:colLast="2"/>
            <w:r>
              <w:rPr>
                <w:rFonts w:hint="eastAsia" w:ascii="宋体" w:hAnsi="宋体" w:eastAsia="宋体" w:cs="宋体"/>
                <w:kern w:val="0"/>
                <w:sz w:val="24"/>
                <w:szCs w:val="24"/>
                <w:highlight w:val="none"/>
                <w:lang w:val="en-US" w:eastAsia="zh-CN"/>
              </w:rPr>
              <w:t>价格</w:t>
            </w:r>
          </w:p>
          <w:p w14:paraId="1439B9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（50分）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24DBF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t>价格</w:t>
            </w:r>
          </w:p>
          <w:p w14:paraId="2DE902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宋体" w:hAnsi="宋体" w:eastAsia="宋体" w:cs="宋体"/>
                <w:kern w:val="0"/>
                <w:sz w:val="24"/>
                <w:szCs w:val="24"/>
                <w:highlight w:val="none"/>
                <w:lang w:val="en-US" w:eastAsia="zh-CN"/>
              </w:rPr>
            </w:pPr>
            <w:r>
              <w:rPr>
                <w:rFonts w:hint="eastAsia" w:ascii="宋体" w:hAnsi="宋体" w:eastAsia="宋体" w:cs="宋体"/>
                <w:i/>
                <w:iCs/>
                <w:color w:val="FF0000"/>
                <w:kern w:val="0"/>
                <w:sz w:val="24"/>
                <w:szCs w:val="24"/>
                <w:highlight w:val="none"/>
                <w:u w:val="single"/>
                <w:lang w:val="en-US" w:eastAsia="zh-CN"/>
              </w:rPr>
              <w:t>（50分）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89A63A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低于采购人发布的最高限价且经评审合格的为有效报价，取有效报价的算术平均值作为评审基准价，各供应商的报价得分按以下公式计算：</w:t>
            </w:r>
          </w:p>
          <w:p w14:paraId="57A9A8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宋体" w:hAnsi="宋体" w:eastAsia="宋体" w:cs="宋体"/>
                <w:color w:val="FF0000"/>
                <w:kern w:val="0"/>
                <w:sz w:val="24"/>
                <w:szCs w:val="24"/>
                <w:lang w:val="en-US" w:eastAsia="zh-CN"/>
              </w:rPr>
              <w:t>（</w:t>
            </w:r>
            <w:r>
              <w:rPr>
                <w:rFonts w:hint="eastAsia" w:ascii="Times New Roman" w:hAnsi="Times New Roman" w:cs="Times New Roman"/>
                <w:color w:val="FF0000"/>
                <w:kern w:val="0"/>
                <w:sz w:val="24"/>
                <w:szCs w:val="24"/>
                <w:highlight w:val="none"/>
                <w:lang w:val="en-US" w:eastAsia="zh-CN"/>
              </w:rPr>
              <w:t>1）供应商的报价等于评审基准价得50分；</w:t>
            </w:r>
          </w:p>
          <w:p w14:paraId="61B7D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（2）供应商的报价高于评审基准价：50-（供应商报价－评审基准价）/评审基准价*100*1；</w:t>
            </w:r>
          </w:p>
          <w:p w14:paraId="1F4934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color w:val="FF0000"/>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（3）供应商的报价低于评审基准价：50+（供应商报价－评审基准价）/评审基准价*100*0.5；</w:t>
            </w:r>
          </w:p>
          <w:p w14:paraId="35EA7E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kern w:val="0"/>
                <w:sz w:val="24"/>
                <w:szCs w:val="24"/>
                <w:highlight w:val="none"/>
                <w:lang w:val="en-US" w:eastAsia="zh-CN"/>
              </w:rPr>
            </w:pPr>
            <w:r>
              <w:rPr>
                <w:rFonts w:hint="eastAsia" w:ascii="Times New Roman" w:hAnsi="Times New Roman" w:cs="Times New Roman"/>
                <w:color w:val="FF0000"/>
                <w:kern w:val="0"/>
                <w:sz w:val="24"/>
                <w:szCs w:val="24"/>
                <w:highlight w:val="none"/>
                <w:lang w:val="en-US" w:eastAsia="zh-CN"/>
              </w:rPr>
              <w:t>最终计算结果四舍五入保留两位小数。</w:t>
            </w:r>
          </w:p>
        </w:tc>
      </w:tr>
      <w:permEnd w:id="61"/>
      <w:permEnd w:id="62"/>
      <w:permEnd w:id="63"/>
    </w:tbl>
    <w:p w14:paraId="10C1BAD7">
      <w:pPr>
        <w:keepNext w:val="0"/>
        <w:keepLines w:val="0"/>
        <w:pageBreakBefore w:val="0"/>
        <w:widowControl w:val="0"/>
        <w:kinsoku/>
        <w:overflowPunct/>
        <w:topLinePunct w:val="0"/>
        <w:autoSpaceDE/>
        <w:autoSpaceDN/>
        <w:bidi w:val="0"/>
        <w:adjustRightInd/>
        <w:snapToGrid/>
        <w:spacing w:line="440" w:lineRule="exact"/>
        <w:textAlignment w:val="auto"/>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eastAsia="zh-CN"/>
        </w:rPr>
        <w:t xml:space="preserve">1. </w:t>
      </w:r>
      <w:bookmarkStart w:id="241" w:name="_Toc246996236"/>
      <w:bookmarkStart w:id="242" w:name="_Toc144974560"/>
      <w:bookmarkStart w:id="243" w:name="_Toc246996979"/>
      <w:bookmarkStart w:id="244" w:name="_Toc179632611"/>
      <w:bookmarkStart w:id="245" w:name="_Toc296602481"/>
      <w:bookmarkStart w:id="246" w:name="_Toc152042370"/>
      <w:bookmarkStart w:id="247" w:name="_Toc152045593"/>
      <w:bookmarkStart w:id="248" w:name="_Toc247085751"/>
      <w:r>
        <w:rPr>
          <w:rFonts w:hint="eastAsia" w:ascii="Times New Roman" w:hAnsi="Times New Roman" w:cs="Times New Roman" w:eastAsiaTheme="minorEastAsia"/>
          <w:b/>
          <w:bCs/>
          <w:kern w:val="0"/>
          <w:sz w:val="28"/>
          <w:szCs w:val="28"/>
          <w:highlight w:val="none"/>
          <w:lang w:eastAsia="zh-CN"/>
        </w:rPr>
        <w:t>评审方法（</w:t>
      </w:r>
      <w:r>
        <w:rPr>
          <w:rFonts w:hint="eastAsia" w:ascii="Times New Roman" w:hAnsi="Times New Roman" w:cs="Times New Roman" w:eastAsiaTheme="minorEastAsia"/>
          <w:b/>
          <w:bCs/>
          <w:kern w:val="0"/>
          <w:sz w:val="28"/>
          <w:szCs w:val="28"/>
          <w:highlight w:val="none"/>
          <w:lang w:val="en-US" w:eastAsia="zh-CN"/>
        </w:rPr>
        <w:t>综合评估法）</w:t>
      </w:r>
    </w:p>
    <w:p w14:paraId="43D863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本次评审采用综合评估法。评审委员会</w:t>
      </w:r>
      <w:r>
        <w:rPr>
          <w:rFonts w:hint="eastAsia" w:ascii="Times New Roman" w:hAnsi="Times New Roman" w:cs="Times New Roman"/>
          <w:kern w:val="0"/>
          <w:sz w:val="24"/>
          <w:szCs w:val="24"/>
          <w:highlight w:val="none"/>
          <w:lang w:val="en-US" w:eastAsia="zh-CN"/>
        </w:rPr>
        <w:t>对满足询比文件实质性要求的响应文件，按照本章第二条规定的评分标准进行打分，并按得分由高到低顺序推荐成交候选人，或根据采购人授权直接确定成交人，但报价低于其成本的除外。综合评分相等时，以报价低的优先；报价也相等的，由采购人或其授权的评审委员会自行确定。</w:t>
      </w:r>
    </w:p>
    <w:p w14:paraId="550EE223">
      <w:pPr>
        <w:keepNext w:val="0"/>
        <w:keepLines w:val="0"/>
        <w:pageBreakBefore w:val="0"/>
        <w:widowControl w:val="0"/>
        <w:kinsoku/>
        <w:overflowPunct/>
        <w:topLinePunct w:val="0"/>
        <w:autoSpaceDE/>
        <w:autoSpaceDN/>
        <w:bidi w:val="0"/>
        <w:adjustRightInd/>
        <w:snapToGrid/>
        <w:spacing w:line="440" w:lineRule="exact"/>
        <w:textAlignment w:val="auto"/>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5596"/>
      <w:bookmarkStart w:id="251" w:name="_Toc246996982"/>
      <w:bookmarkStart w:id="252" w:name="_Toc152042373"/>
      <w:bookmarkStart w:id="253" w:name="_Toc296602484"/>
      <w:bookmarkStart w:id="254" w:name="_Toc246996239"/>
      <w:bookmarkStart w:id="255" w:name="_Toc247085754"/>
      <w:bookmarkStart w:id="256" w:name="_Toc179632614"/>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keepNext w:val="0"/>
        <w:keepLines w:val="0"/>
        <w:pageBreakBefore w:val="0"/>
        <w:widowControl w:val="0"/>
        <w:kinsoku/>
        <w:overflowPunct/>
        <w:topLinePunct w:val="0"/>
        <w:autoSpaceDE/>
        <w:autoSpaceDN/>
        <w:bidi w:val="0"/>
        <w:adjustRightInd/>
        <w:snapToGrid/>
        <w:spacing w:line="440" w:lineRule="exact"/>
        <w:textAlignment w:val="auto"/>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keepNext w:val="0"/>
        <w:keepLines w:val="0"/>
        <w:pageBreakBefore w:val="0"/>
        <w:widowControl w:val="0"/>
        <w:kinsoku/>
        <w:overflowPunct/>
        <w:topLinePunct w:val="0"/>
        <w:autoSpaceDE/>
        <w:autoSpaceDN/>
        <w:bidi w:val="0"/>
        <w:adjustRightInd/>
        <w:snapToGrid/>
        <w:spacing w:line="440" w:lineRule="exact"/>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keepNext w:val="0"/>
        <w:keepLines w:val="0"/>
        <w:pageBreakBefore w:val="0"/>
        <w:widowControl w:val="0"/>
        <w:kinsoku/>
        <w:overflowPunct/>
        <w:topLinePunct w:val="0"/>
        <w:autoSpaceDE/>
        <w:autoSpaceDN/>
        <w:bidi w:val="0"/>
        <w:adjustRightInd/>
        <w:snapToGrid/>
        <w:spacing w:line="440" w:lineRule="exact"/>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keepNext w:val="0"/>
        <w:keepLines w:val="0"/>
        <w:pageBreakBefore w:val="0"/>
        <w:widowControl w:val="0"/>
        <w:kinsoku/>
        <w:overflowPunct/>
        <w:topLinePunct w:val="0"/>
        <w:autoSpaceDE/>
        <w:autoSpaceDN/>
        <w:bidi w:val="0"/>
        <w:adjustRightInd/>
        <w:snapToGrid/>
        <w:spacing w:line="440" w:lineRule="exact"/>
        <w:textAlignment w:val="auto"/>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7A16372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仿宋_GB2312"/>
          <w:bCs/>
          <w:color w:val="000000"/>
          <w:sz w:val="30"/>
          <w:szCs w:val="30"/>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58DA1F37">
      <w:pPr>
        <w:rPr>
          <w:rFonts w:hint="eastAsia" w:ascii="Times New Roman" w:hAnsi="Times New Roman" w:eastAsia="华文中宋"/>
          <w:b/>
          <w:color w:val="000000"/>
          <w:sz w:val="52"/>
          <w:szCs w:val="52"/>
        </w:rPr>
      </w:pPr>
      <w:r>
        <w:rPr>
          <w:rFonts w:hint="eastAsia" w:ascii="Times New Roman" w:hAnsi="Times New Roman" w:eastAsia="仿宋_GB2312"/>
          <w:bCs/>
          <w:color w:val="000000"/>
          <w:sz w:val="30"/>
          <w:szCs w:val="30"/>
        </w:rPr>
        <w:t>GF—2015—0210</w:t>
      </w:r>
    </w:p>
    <w:p w14:paraId="2F49DD85">
      <w:pPr>
        <w:ind w:firstLine="5721" w:firstLineChars="1905"/>
        <w:rPr>
          <w:rFonts w:hint="eastAsia" w:ascii="Times New Roman" w:hAnsi="Times New Roman" w:eastAsia="华文中宋"/>
          <w:b/>
          <w:color w:val="000000"/>
          <w:sz w:val="30"/>
          <w:szCs w:val="30"/>
        </w:rPr>
      </w:pPr>
      <w:r>
        <w:rPr>
          <w:rFonts w:hint="eastAsia" w:ascii="Times New Roman" w:hAnsi="Times New Roman" w:eastAsia="华文中宋"/>
          <w:b/>
          <w:color w:val="000000"/>
          <w:sz w:val="30"/>
          <w:szCs w:val="30"/>
        </w:rPr>
        <w:t>合同编号：</w:t>
      </w:r>
      <w:r>
        <w:rPr>
          <w:rFonts w:hint="eastAsia" w:ascii="Times New Roman" w:hAnsi="Times New Roman" w:eastAsia="华文中宋"/>
          <w:b/>
          <w:color w:val="000000"/>
          <w:sz w:val="30"/>
          <w:szCs w:val="30"/>
          <w:u w:val="single"/>
        </w:rPr>
        <w:t xml:space="preserve">          </w:t>
      </w:r>
    </w:p>
    <w:p w14:paraId="18D1A750">
      <w:pPr>
        <w:jc w:val="center"/>
        <w:rPr>
          <w:rFonts w:ascii="Times New Roman" w:hAnsi="Times New Roman" w:eastAsia="华文中宋"/>
          <w:b/>
          <w:color w:val="000000"/>
          <w:sz w:val="30"/>
          <w:szCs w:val="30"/>
        </w:rPr>
      </w:pPr>
    </w:p>
    <w:p w14:paraId="3BB95C19">
      <w:pPr>
        <w:jc w:val="center"/>
        <w:rPr>
          <w:rFonts w:ascii="Times New Roman" w:hAnsi="Times New Roman" w:eastAsia="华文中宋"/>
          <w:b/>
          <w:color w:val="000000"/>
          <w:sz w:val="52"/>
          <w:szCs w:val="52"/>
        </w:rPr>
      </w:pPr>
    </w:p>
    <w:p w14:paraId="3716BFCF">
      <w:pPr>
        <w:jc w:val="center"/>
        <w:rPr>
          <w:rFonts w:hint="eastAsia" w:ascii="Times New Roman" w:hAnsi="Times New Roman" w:eastAsia="华文中宋"/>
          <w:b/>
          <w:color w:val="000000"/>
          <w:sz w:val="72"/>
          <w:szCs w:val="52"/>
        </w:rPr>
      </w:pPr>
      <w:r>
        <w:rPr>
          <w:rFonts w:ascii="Times New Roman" w:hAnsi="Times New Roman" w:eastAsia="华文中宋"/>
          <w:b/>
          <w:color w:val="000000"/>
          <w:sz w:val="72"/>
          <w:szCs w:val="52"/>
        </w:rPr>
        <w:t>建设工程</w:t>
      </w:r>
      <w:r>
        <w:rPr>
          <w:rFonts w:hint="eastAsia" w:ascii="Times New Roman" w:hAnsi="Times New Roman" w:eastAsia="华文中宋"/>
          <w:b/>
          <w:color w:val="000000"/>
          <w:sz w:val="72"/>
          <w:szCs w:val="52"/>
        </w:rPr>
        <w:t>设计</w:t>
      </w:r>
      <w:r>
        <w:rPr>
          <w:rFonts w:ascii="Times New Roman" w:hAnsi="Times New Roman" w:eastAsia="华文中宋"/>
          <w:b/>
          <w:color w:val="000000"/>
          <w:sz w:val="72"/>
          <w:szCs w:val="52"/>
        </w:rPr>
        <w:t>合同</w:t>
      </w:r>
      <w:r>
        <w:rPr>
          <w:rFonts w:hint="eastAsia" w:ascii="Times New Roman" w:hAnsi="Times New Roman" w:eastAsia="华文中宋"/>
          <w:b/>
          <w:color w:val="000000"/>
          <w:sz w:val="72"/>
          <w:szCs w:val="52"/>
        </w:rPr>
        <w:t>示范文本</w:t>
      </w:r>
    </w:p>
    <w:p w14:paraId="73265AF4">
      <w:pPr>
        <w:jc w:val="center"/>
        <w:rPr>
          <w:rFonts w:hint="eastAsia" w:ascii="Times New Roman" w:hAnsi="Times New Roman" w:eastAsia="华文中宋"/>
          <w:b/>
          <w:color w:val="000000"/>
          <w:sz w:val="52"/>
          <w:szCs w:val="52"/>
        </w:rPr>
      </w:pPr>
      <w:r>
        <w:rPr>
          <w:rFonts w:hint="eastAsia" w:ascii="Times New Roman" w:hAnsi="Times New Roman" w:eastAsia="华文中宋"/>
          <w:b/>
          <w:color w:val="000000"/>
          <w:sz w:val="72"/>
          <w:szCs w:val="52"/>
        </w:rPr>
        <w:t>（专业建设工程）</w:t>
      </w:r>
    </w:p>
    <w:p w14:paraId="18FEC134">
      <w:pPr>
        <w:jc w:val="center"/>
        <w:rPr>
          <w:rFonts w:ascii="Times New Roman" w:hAnsi="Times New Roman" w:eastAsia="华文中宋"/>
          <w:b/>
          <w:color w:val="000000"/>
          <w:sz w:val="52"/>
          <w:szCs w:val="52"/>
        </w:rPr>
      </w:pPr>
    </w:p>
    <w:p w14:paraId="744EFE10">
      <w:pPr>
        <w:jc w:val="center"/>
        <w:rPr>
          <w:rFonts w:hint="eastAsia" w:ascii="Times New Roman" w:hAnsi="Times New Roman" w:eastAsia="华文中宋"/>
          <w:b/>
          <w:color w:val="000000"/>
          <w:sz w:val="52"/>
          <w:szCs w:val="52"/>
        </w:rPr>
      </w:pPr>
    </w:p>
    <w:p w14:paraId="1F870DC1">
      <w:pPr>
        <w:jc w:val="center"/>
        <w:rPr>
          <w:rFonts w:hint="eastAsia" w:ascii="Times New Roman" w:hAnsi="Times New Roman" w:eastAsia="华文中宋"/>
          <w:b/>
          <w:color w:val="000000"/>
          <w:sz w:val="52"/>
          <w:szCs w:val="52"/>
        </w:rPr>
      </w:pPr>
    </w:p>
    <w:p w14:paraId="3D5FF9D7">
      <w:pPr>
        <w:jc w:val="center"/>
        <w:rPr>
          <w:rFonts w:ascii="Times New Roman" w:hAnsi="Times New Roman" w:eastAsia="楷体_GB2312"/>
          <w:b/>
          <w:color w:val="000000"/>
          <w:sz w:val="72"/>
          <w:szCs w:val="72"/>
        </w:rPr>
      </w:pPr>
    </w:p>
    <w:p w14:paraId="6577E4F2">
      <w:pPr>
        <w:jc w:val="center"/>
        <w:rPr>
          <w:rFonts w:ascii="Times New Roman" w:hAnsi="Times New Roman" w:eastAsia="黑体"/>
          <w:b/>
          <w:color w:val="000000"/>
          <w:sz w:val="52"/>
          <w:szCs w:val="52"/>
        </w:rPr>
      </w:pPr>
    </w:p>
    <w:p w14:paraId="19C8796D">
      <w:pPr>
        <w:rPr>
          <w:rFonts w:ascii="Times New Roman" w:hAnsi="Times New Roman"/>
          <w:b/>
          <w:color w:val="000000"/>
          <w:sz w:val="28"/>
          <w:szCs w:val="28"/>
        </w:rPr>
      </w:pPr>
    </w:p>
    <w:p w14:paraId="4890B32C">
      <w:pPr>
        <w:rPr>
          <w:rFonts w:ascii="Times New Roman" w:hAnsi="Times New Roman"/>
          <w:b/>
          <w:color w:val="000000"/>
          <w:sz w:val="28"/>
          <w:szCs w:val="28"/>
        </w:rPr>
      </w:pPr>
    </w:p>
    <w:p w14:paraId="7071BC21">
      <w:pPr>
        <w:rPr>
          <w:rFonts w:hint="eastAsia" w:ascii="Times New Roman" w:hAnsi="Times New Roman"/>
          <w:b/>
          <w:color w:val="000000"/>
          <w:sz w:val="28"/>
          <w:szCs w:val="28"/>
        </w:rPr>
      </w:pPr>
    </w:p>
    <w:p w14:paraId="01689FFC">
      <w:pPr>
        <w:ind w:right="3360" w:rightChars="1600" w:firstLine="2318" w:firstLineChars="1104"/>
        <w:jc w:val="distribute"/>
        <w:rPr>
          <w:rFonts w:ascii="Times New Roman" w:hAnsi="Times New Roman"/>
          <w:b/>
          <w:color w:val="000000"/>
          <w:sz w:val="32"/>
          <w:szCs w:val="28"/>
        </w:rPr>
      </w:pPr>
      <w:r>
        <w:rPr>
          <w:rFonts w:ascii="Times New Roman" w:hAnsi="Times New Roman"/>
        </w:rPr>
        <mc:AlternateContent>
          <mc:Choice Requires="wps">
            <w:drawing>
              <wp:anchor distT="0" distB="0" distL="114300" distR="114300" simplePos="0" relativeHeight="251659264" behindDoc="0" locked="0" layoutInCell="1" allowOverlap="1">
                <wp:simplePos x="0" y="0"/>
                <wp:positionH relativeFrom="column">
                  <wp:posOffset>3749040</wp:posOffset>
                </wp:positionH>
                <wp:positionV relativeFrom="paragraph">
                  <wp:posOffset>156210</wp:posOffset>
                </wp:positionV>
                <wp:extent cx="723900" cy="457200"/>
                <wp:effectExtent l="4445" t="4445" r="14605" b="14605"/>
                <wp:wrapNone/>
                <wp:docPr id="2" name="文本框 2"/>
                <wp:cNvGraphicFramePr/>
                <a:graphic xmlns:a="http://schemas.openxmlformats.org/drawingml/2006/main">
                  <a:graphicData uri="http://schemas.microsoft.com/office/word/2010/wordprocessingShape">
                    <wps:wsp>
                      <wps:cNvSpPr txBox="1"/>
                      <wps:spPr>
                        <a:xfrm>
                          <a:off x="0" y="0"/>
                          <a:ext cx="723900" cy="457200"/>
                        </a:xfrm>
                        <a:prstGeom prst="rect">
                          <a:avLst/>
                        </a:prstGeom>
                        <a:noFill/>
                        <a:ln w="9525" cap="flat" cmpd="sng">
                          <a:solidFill>
                            <a:srgbClr val="FFFFFF"/>
                          </a:solidFill>
                          <a:prstDash val="solid"/>
                          <a:miter/>
                          <a:headEnd type="none" w="med" len="med"/>
                          <a:tailEnd type="none" w="med" len="med"/>
                        </a:ln>
                      </wps:spPr>
                      <wps:txbx>
                        <w:txbxContent>
                          <w:p w14:paraId="2CB914F9">
                            <w:pPr>
                              <w:rPr>
                                <w:rFonts w:hint="eastAsia"/>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295.2pt;margin-top:12.3pt;height:36pt;width:57pt;z-index:251659264;mso-width-relative:page;mso-height-relative:page;" filled="f" stroked="t" coordsize="21600,21600" o:gfxdata="UEsDBAoAAAAAAIdO4kAAAAAAAAAAAAAAAAAEAAAAZHJzL1BLAwQUAAAACACHTuJAYgvSudkAAAAJ&#10;AQAADwAAAGRycy9kb3ducmV2LnhtbE2PQU7DMBBF90jcwRokNhW1W4XQpnG6QGLBokBLD+DGbhyw&#10;x1HsJOX2DCu6nJmnP++X24t3bDR9bANKWMwFMIN10C02Eo6fLw8rYDEp1MoFNBJ+TIRtdXtTqkKH&#10;CfdmPKSGUQjGQkmwKXUF57G2xqs4D51Bup1D71WisW+47tVE4d7xpRA596pF+mBVZ56tqb8Pg5ew&#10;f7UfM8x2O6f5mH8d34b3aTWT8v5uITbAkrmkfxj+9EkdKnI6hQF1ZE7C41pkhEpYZjkwAp5ERouT&#10;hHWeA69Kft2g+gVQSwMEFAAAAAgAh07iQBMA6w8EAgAADAQAAA4AAABkcnMvZTJvRG9jLnhtbK1T&#10;S5LTMBDdU8UdVNoTZwxhGFecqYIQNhRQNXAARR9bVfqVWomdC8ANWLFhz7lyDlpyJgPDJgu8sNvq&#10;p6d+r1vL29EaspcRtHctvZrNKZGOe6Fd19IvnzfPXlECiTnBjHeypQcJ9Hb19MlyCI2sfe+NkJEg&#10;iYNmCC3tUwpNVQHvpWUw80E6TCofLUv4G7tKRDYguzVVPZ+/rAYfRYieSwBcXU9JemKMlxB6pTSX&#10;a893Vro0sUZpWEJJ0OsAdFWqVUry9FEpkImYlqLSVN54CMbb/K5WS9Z0kYVe81MJ7JISHmmyTDs8&#10;9Ey1ZomRXdT/UFnNowev0ox7W01CiiOo4mr+yJu7ngVZtKDVEM6mw/+j5R/2nyLRoqU1JY5ZbPjx&#10;+7fjj1/Hn19Jne0ZAjSIuguIS+NrP+LQ3K8DLmbVo4o2f1EPwTyaezibK8dEOC5e189v5pjhmHqx&#10;uMZRyCzVw+YQIb2T3pIctDRi74qlbP8e0gS9h+SznN9oY0r/jCNDS28W9QLpGc6kwlnA0AbUBa4r&#10;NOCNFnlL3gyx274xkewZzsWmPKdq/oLl89YM+glXUhnGGquTjCXqJRNvnSDpENA7h1eG5mKsFJQY&#10;iTcsRwWZmDaXINES49CZbPxkcI7SuB2RJodbLw7YjF2IuuvRqdKOAschKZaeBjpP4Z//hfThEq9+&#10;A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GIL0rnZAAAACQEAAA8AAAAAAAAAAQAgAAAAIgAAAGRy&#10;cy9kb3ducmV2LnhtbFBLAQIUABQAAAAIAIdO4kATAOsPBAIAAAwEAAAOAAAAAAAAAAEAIAAAACgB&#10;AABkcnMvZTJvRG9jLnhtbFBLBQYAAAAABgAGAFkBAACeBQAAAAA=&#10;">
                <v:fill on="f" focussize="0,0"/>
                <v:stroke color="#FFFFFF" joinstyle="miter"/>
                <v:imagedata o:title=""/>
                <o:lock v:ext="edit" aspectratio="f"/>
                <v:textbox>
                  <w:txbxContent>
                    <w:p w14:paraId="2CB914F9">
                      <w:pPr>
                        <w:rPr>
                          <w:rFonts w:hint="eastAsia"/>
                          <w:b/>
                          <w:bCs/>
                          <w:sz w:val="32"/>
                        </w:rPr>
                      </w:pPr>
                      <w:r>
                        <w:rPr>
                          <w:rFonts w:hint="eastAsia"/>
                          <w:b/>
                          <w:bCs/>
                          <w:sz w:val="32"/>
                        </w:rPr>
                        <w:t>制定</w:t>
                      </w:r>
                    </w:p>
                  </w:txbxContent>
                </v:textbox>
              </v:shape>
            </w:pict>
          </mc:Fallback>
        </mc:AlternateContent>
      </w:r>
      <w:r>
        <w:rPr>
          <w:rFonts w:ascii="Times New Roman" w:hAnsi="Times New Roman"/>
          <w:b/>
          <w:color w:val="000000"/>
          <w:sz w:val="32"/>
          <w:szCs w:val="28"/>
        </w:rPr>
        <w:t>住房和城乡建设部</w:t>
      </w:r>
    </w:p>
    <w:p w14:paraId="75357664">
      <w:pPr>
        <w:ind w:right="3139" w:rightChars="1495" w:firstLine="2329" w:firstLineChars="725"/>
        <w:rPr>
          <w:rFonts w:ascii="Times New Roman" w:hAnsi="Times New Roman"/>
          <w:b/>
          <w:color w:val="000000"/>
          <w:sz w:val="32"/>
          <w:szCs w:val="28"/>
        </w:rPr>
      </w:pPr>
      <w:r>
        <w:rPr>
          <w:rFonts w:ascii="Times New Roman" w:hAnsi="Times New Roman"/>
          <w:b/>
          <w:color w:val="000000"/>
          <w:sz w:val="32"/>
          <w:szCs w:val="28"/>
        </w:rPr>
        <w:t>国家工商行政管理总局</w:t>
      </w:r>
    </w:p>
    <w:p w14:paraId="7C1CACAD">
      <w:pPr>
        <w:rPr>
          <w:rFonts w:hint="eastAsia" w:ascii="Times New Roman" w:hAnsi="Times New Roman"/>
          <w:b/>
          <w:color w:val="000000"/>
        </w:rPr>
      </w:pPr>
    </w:p>
    <w:p w14:paraId="05B21A1D">
      <w:pPr>
        <w:rPr>
          <w:rFonts w:hint="eastAsia" w:ascii="Times New Roman" w:hAnsi="Times New Roman"/>
          <w:b/>
          <w:color w:val="000000"/>
        </w:rPr>
      </w:pPr>
    </w:p>
    <w:p w14:paraId="4205A9F7">
      <w:pPr>
        <w:rPr>
          <w:rFonts w:hint="eastAsia" w:ascii="Times New Roman" w:hAnsi="Times New Roman"/>
          <w:b/>
          <w:color w:val="000000"/>
        </w:rPr>
      </w:pPr>
    </w:p>
    <w:p w14:paraId="3F84E4B1">
      <w:pPr>
        <w:rPr>
          <w:rFonts w:hint="eastAsia" w:ascii="Times New Roman" w:hAnsi="Times New Roman"/>
          <w:b/>
          <w:color w:val="000000"/>
        </w:rPr>
      </w:pPr>
    </w:p>
    <w:p w14:paraId="7EFE0566">
      <w:pPr>
        <w:tabs>
          <w:tab w:val="left" w:pos="3609"/>
        </w:tabs>
        <w:spacing w:line="360" w:lineRule="auto"/>
        <w:rPr>
          <w:rFonts w:hint="eastAsia" w:ascii="仿宋_GB2312" w:eastAsia="仿宋_GB2312"/>
          <w:sz w:val="30"/>
          <w:szCs w:val="30"/>
          <w:lang w:eastAsia="zh-CN"/>
        </w:rPr>
        <w:sectPr>
          <w:headerReference r:id="rId5" w:type="first"/>
          <w:footerReference r:id="rId7" w:type="first"/>
          <w:footerReference r:id="rId6" w:type="default"/>
          <w:pgSz w:w="11906" w:h="16838"/>
          <w:pgMar w:top="1418" w:right="1555" w:bottom="1418" w:left="1531" w:header="851" w:footer="992" w:gutter="0"/>
          <w:pgNumType w:fmt="decimal" w:start="1"/>
          <w:cols w:space="720" w:num="1"/>
          <w:docGrid w:type="lines" w:linePitch="312" w:charSpace="0"/>
        </w:sectPr>
      </w:pPr>
      <w:bookmarkStart w:id="257" w:name="_Toc296503025"/>
      <w:bookmarkStart w:id="258" w:name="_Toc296890982"/>
    </w:p>
    <w:p w14:paraId="7FEB26D5">
      <w:pPr>
        <w:pStyle w:val="37"/>
        <w:spacing w:before="120" w:after="120"/>
        <w:jc w:val="center"/>
        <w:rPr>
          <w:rFonts w:ascii="Times New Roman" w:hAnsi="Times New Roman" w:eastAsia="华文中宋"/>
        </w:rPr>
      </w:pPr>
      <w:r>
        <w:rPr>
          <w:rFonts w:ascii="Times New Roman" w:hAnsi="Times New Roman" w:eastAsia="华文中宋"/>
          <w:lang w:val="zh-CN"/>
        </w:rPr>
        <w:t>目</w:t>
      </w:r>
      <w:r>
        <w:rPr>
          <w:rFonts w:hint="eastAsia" w:ascii="Times New Roman" w:hAnsi="Times New Roman" w:eastAsia="华文中宋"/>
          <w:lang w:val="zh-CN"/>
        </w:rPr>
        <w:t xml:space="preserve">  </w:t>
      </w:r>
      <w:r>
        <w:rPr>
          <w:rFonts w:ascii="Times New Roman" w:hAnsi="Times New Roman" w:eastAsia="华文中宋"/>
          <w:lang w:val="zh-CN"/>
        </w:rPr>
        <w:t>录</w:t>
      </w:r>
    </w:p>
    <w:p w14:paraId="63D8A0C6">
      <w:pPr>
        <w:pStyle w:val="12"/>
        <w:tabs>
          <w:tab w:val="right" w:leader="middleDot" w:pos="8400"/>
          <w:tab w:val="right" w:leader="dot" w:pos="8810"/>
        </w:tabs>
        <w:ind w:left="0" w:leftChars="0" w:firstLine="280" w:firstLineChars="100"/>
        <w:rPr>
          <w:rFonts w:hint="eastAsia" w:ascii="Times New Roman" w:hAnsi="Times New Roman" w:eastAsia="仿宋_GB2312"/>
          <w:b/>
          <w:sz w:val="28"/>
          <w:szCs w:val="30"/>
        </w:rPr>
      </w:pPr>
      <w:r>
        <w:rPr>
          <w:rFonts w:ascii="Times New Roman" w:hAnsi="Times New Roman" w:eastAsia="仿宋_GB2312"/>
          <w:sz w:val="28"/>
          <w:szCs w:val="28"/>
        </w:rPr>
        <w:fldChar w:fldCharType="begin"/>
      </w:r>
      <w:r>
        <w:rPr>
          <w:rFonts w:ascii="Times New Roman" w:hAnsi="Times New Roman" w:eastAsia="仿宋_GB2312"/>
          <w:sz w:val="28"/>
          <w:szCs w:val="28"/>
        </w:rPr>
        <w:instrText xml:space="preserve"> TOC \o "1-5" \h \z \u </w:instrText>
      </w:r>
      <w:r>
        <w:rPr>
          <w:rFonts w:ascii="Times New Roman" w:hAnsi="Times New Roman" w:eastAsia="仿宋_GB2312"/>
          <w:sz w:val="28"/>
          <w:szCs w:val="28"/>
        </w:rPr>
        <w:fldChar w:fldCharType="separate"/>
      </w:r>
      <w:r>
        <w:rPr>
          <w:rFonts w:ascii="Times New Roman" w:hAnsi="Times New Roman" w:eastAsia="仿宋_GB2312"/>
          <w:sz w:val="30"/>
          <w:szCs w:val="30"/>
        </w:rPr>
        <w:fldChar w:fldCharType="begin"/>
      </w:r>
      <w:r>
        <w:rPr>
          <w:rStyle w:val="25"/>
          <w:rFonts w:ascii="Times New Roman" w:hAnsi="Times New Roman" w:eastAsia="仿宋_GB2312"/>
          <w:sz w:val="30"/>
          <w:szCs w:val="30"/>
        </w:rPr>
        <w:instrText xml:space="preserve"> </w:instrText>
      </w:r>
      <w:r>
        <w:rPr>
          <w:rFonts w:ascii="Times New Roman" w:hAnsi="Times New Roman" w:eastAsia="仿宋_GB2312"/>
          <w:sz w:val="30"/>
          <w:szCs w:val="30"/>
        </w:rPr>
        <w:instrText xml:space="preserve">HYPERLINK \l "_Toc351203480"</w:instrText>
      </w:r>
      <w:r>
        <w:rPr>
          <w:rStyle w:val="25"/>
          <w:rFonts w:ascii="Times New Roman" w:hAnsi="Times New Roman" w:eastAsia="仿宋_GB2312"/>
          <w:sz w:val="30"/>
          <w:szCs w:val="30"/>
        </w:rPr>
        <w:instrText xml:space="preserve"> </w:instrText>
      </w:r>
      <w:r>
        <w:rPr>
          <w:rFonts w:ascii="Times New Roman" w:hAnsi="Times New Roman" w:eastAsia="仿宋_GB2312"/>
          <w:sz w:val="30"/>
          <w:szCs w:val="30"/>
        </w:rPr>
        <w:fldChar w:fldCharType="separate"/>
      </w:r>
      <w:r>
        <w:rPr>
          <w:rStyle w:val="25"/>
          <w:rFonts w:ascii="Times New Roman" w:hAnsi="Times New Roman" w:eastAsia="仿宋_GB2312"/>
          <w:b/>
          <w:sz w:val="30"/>
          <w:szCs w:val="30"/>
        </w:rPr>
        <w:t>第一部分 合同协议书</w:t>
      </w:r>
      <w:r>
        <w:rPr>
          <w:rFonts w:ascii="Times New Roman" w:hAnsi="Times New Roman" w:eastAsia="仿宋_GB2312"/>
          <w:b/>
          <w:sz w:val="30"/>
          <w:szCs w:val="30"/>
        </w:rPr>
        <w:fldChar w:fldCharType="end"/>
      </w:r>
    </w:p>
    <w:p w14:paraId="61B3E4D1">
      <w:pPr>
        <w:pStyle w:val="12"/>
        <w:tabs>
          <w:tab w:val="right" w:leader="middleDot" w:pos="8400"/>
          <w:tab w:val="right" w:leader="dot" w:pos="8810"/>
        </w:tabs>
        <w:ind w:left="0" w:leftChars="0" w:firstLine="298" w:firstLineChars="99"/>
        <w:rPr>
          <w:rFonts w:hint="eastAsia" w:ascii="Times New Roman" w:hAnsi="Times New Roman" w:eastAsia="仿宋_GB2312"/>
          <w:b/>
          <w:sz w:val="30"/>
          <w:szCs w:val="30"/>
        </w:rPr>
      </w:pPr>
      <w:r>
        <w:rPr>
          <w:rFonts w:ascii="Times New Roman" w:hAnsi="Times New Roman" w:eastAsia="仿宋_GB2312"/>
          <w:b/>
          <w:sz w:val="30"/>
          <w:szCs w:val="30"/>
        </w:rPr>
        <w:fldChar w:fldCharType="begin"/>
      </w:r>
      <w:r>
        <w:rPr>
          <w:rStyle w:val="25"/>
          <w:rFonts w:ascii="Times New Roman" w:hAnsi="Times New Roman" w:eastAsia="仿宋_GB2312"/>
          <w:b/>
          <w:sz w:val="30"/>
          <w:szCs w:val="30"/>
        </w:rPr>
        <w:instrText xml:space="preserve"> </w:instrText>
      </w:r>
      <w:r>
        <w:rPr>
          <w:rFonts w:ascii="Times New Roman" w:hAnsi="Times New Roman" w:eastAsia="仿宋_GB2312"/>
          <w:b/>
          <w:sz w:val="30"/>
          <w:szCs w:val="30"/>
        </w:rPr>
        <w:instrText xml:space="preserve">HYPERLINK \l "_Toc351203494"</w:instrText>
      </w:r>
      <w:r>
        <w:rPr>
          <w:rStyle w:val="25"/>
          <w:rFonts w:ascii="Times New Roman" w:hAnsi="Times New Roman" w:eastAsia="仿宋_GB2312"/>
          <w:b/>
          <w:sz w:val="30"/>
          <w:szCs w:val="30"/>
        </w:rPr>
        <w:instrText xml:space="preserve"> </w:instrText>
      </w:r>
      <w:r>
        <w:rPr>
          <w:rFonts w:ascii="Times New Roman" w:hAnsi="Times New Roman" w:eastAsia="仿宋_GB2312"/>
          <w:b/>
          <w:sz w:val="30"/>
          <w:szCs w:val="30"/>
        </w:rPr>
        <w:fldChar w:fldCharType="separate"/>
      </w:r>
      <w:r>
        <w:rPr>
          <w:rStyle w:val="25"/>
          <w:rFonts w:ascii="Times New Roman" w:hAnsi="Times New Roman" w:eastAsia="仿宋_GB2312"/>
          <w:b/>
          <w:sz w:val="30"/>
          <w:szCs w:val="30"/>
        </w:rPr>
        <w:t>第二部分 通用合同</w:t>
      </w:r>
      <w:bookmarkStart w:id="259" w:name="_Hlt278392739"/>
      <w:r>
        <w:rPr>
          <w:rStyle w:val="25"/>
          <w:rFonts w:ascii="Times New Roman" w:hAnsi="Times New Roman" w:eastAsia="仿宋_GB2312"/>
          <w:b/>
          <w:sz w:val="30"/>
          <w:szCs w:val="30"/>
        </w:rPr>
        <w:t>条</w:t>
      </w:r>
      <w:bookmarkEnd w:id="259"/>
      <w:r>
        <w:rPr>
          <w:rStyle w:val="25"/>
          <w:rFonts w:ascii="Times New Roman" w:hAnsi="Times New Roman" w:eastAsia="仿宋_GB2312"/>
          <w:b/>
          <w:sz w:val="30"/>
          <w:szCs w:val="30"/>
        </w:rPr>
        <w:t>款</w:t>
      </w:r>
      <w:r>
        <w:rPr>
          <w:rFonts w:ascii="Times New Roman" w:hAnsi="Times New Roman" w:eastAsia="仿宋_GB2312"/>
          <w:b/>
          <w:sz w:val="30"/>
          <w:szCs w:val="30"/>
        </w:rPr>
        <w:fldChar w:fldCharType="end"/>
      </w:r>
    </w:p>
    <w:p w14:paraId="71C1633E">
      <w:pPr>
        <w:pStyle w:val="12"/>
        <w:tabs>
          <w:tab w:val="right" w:leader="middleDot" w:pos="8400"/>
          <w:tab w:val="right" w:leader="dot" w:pos="8810"/>
        </w:tabs>
        <w:ind w:left="0" w:leftChars="0" w:firstLine="300" w:firstLineChars="100"/>
        <w:rPr>
          <w:rFonts w:hint="eastAsia" w:ascii="Times New Roman" w:hAnsi="Times New Roman" w:eastAsia="仿宋_GB2312"/>
          <w:sz w:val="30"/>
          <w:szCs w:val="30"/>
        </w:rPr>
      </w:pPr>
      <w:r>
        <w:rPr>
          <w:rFonts w:ascii="Times New Roman" w:hAnsi="Times New Roman" w:eastAsia="仿宋_GB2312"/>
          <w:sz w:val="30"/>
          <w:szCs w:val="30"/>
        </w:rPr>
        <w:fldChar w:fldCharType="begin"/>
      </w:r>
      <w:r>
        <w:rPr>
          <w:rStyle w:val="25"/>
          <w:rFonts w:ascii="Times New Roman" w:hAnsi="Times New Roman" w:eastAsia="仿宋_GB2312"/>
          <w:sz w:val="30"/>
          <w:szCs w:val="30"/>
        </w:rPr>
        <w:instrText xml:space="preserve"> </w:instrText>
      </w:r>
      <w:r>
        <w:rPr>
          <w:rFonts w:ascii="Times New Roman" w:hAnsi="Times New Roman" w:eastAsia="仿宋_GB2312"/>
          <w:sz w:val="30"/>
          <w:szCs w:val="30"/>
        </w:rPr>
        <w:instrText xml:space="preserve">HYPERLINK \l "_Toc351203632"</w:instrText>
      </w:r>
      <w:r>
        <w:rPr>
          <w:rStyle w:val="25"/>
          <w:rFonts w:ascii="Times New Roman" w:hAnsi="Times New Roman" w:eastAsia="仿宋_GB2312"/>
          <w:sz w:val="30"/>
          <w:szCs w:val="30"/>
        </w:rPr>
        <w:instrText xml:space="preserve"> </w:instrText>
      </w:r>
      <w:r>
        <w:rPr>
          <w:rFonts w:ascii="Times New Roman" w:hAnsi="Times New Roman" w:eastAsia="仿宋_GB2312"/>
          <w:sz w:val="30"/>
          <w:szCs w:val="30"/>
        </w:rPr>
        <w:fldChar w:fldCharType="separate"/>
      </w:r>
      <w:r>
        <w:rPr>
          <w:rStyle w:val="25"/>
          <w:rFonts w:ascii="Times New Roman" w:hAnsi="Times New Roman" w:eastAsia="仿宋_GB2312"/>
          <w:b/>
          <w:sz w:val="30"/>
          <w:szCs w:val="30"/>
        </w:rPr>
        <w:t>第三部分 专用合同条款</w:t>
      </w:r>
      <w:r>
        <w:rPr>
          <w:rFonts w:ascii="Times New Roman" w:hAnsi="Times New Roman" w:eastAsia="仿宋_GB2312"/>
          <w:sz w:val="30"/>
          <w:szCs w:val="30"/>
        </w:rPr>
        <w:fldChar w:fldCharType="end"/>
      </w:r>
    </w:p>
    <w:p w14:paraId="367136DD">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"_Toc351203633"</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1. 一般约定</w:t>
      </w:r>
      <w:r>
        <w:rPr>
          <w:rFonts w:ascii="Times New Roman" w:hAnsi="Times New Roman" w:eastAsia="仿宋_GB2312"/>
          <w:sz w:val="28"/>
          <w:szCs w:val="28"/>
        </w:rPr>
        <w:fldChar w:fldCharType="end"/>
      </w:r>
    </w:p>
    <w:p w14:paraId="18CF87B0">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"_Toc351203634"</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2. 发包人</w:t>
      </w:r>
      <w:r>
        <w:rPr>
          <w:rFonts w:ascii="Times New Roman" w:hAnsi="Times New Roman" w:eastAsia="仿宋_GB2312"/>
          <w:sz w:val="28"/>
          <w:szCs w:val="28"/>
        </w:rPr>
        <w:fldChar w:fldCharType="end"/>
      </w:r>
    </w:p>
    <w:p w14:paraId="0A0ACD8B">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"_Toc351203635"</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 xml:space="preserve">3. </w:t>
      </w:r>
      <w:r>
        <w:rPr>
          <w:rStyle w:val="25"/>
          <w:rFonts w:hint="eastAsia" w:ascii="Times New Roman" w:hAnsi="Times New Roman" w:eastAsia="仿宋_GB2312"/>
          <w:sz w:val="28"/>
          <w:szCs w:val="28"/>
        </w:rPr>
        <w:t>设计</w:t>
      </w:r>
      <w:r>
        <w:rPr>
          <w:rStyle w:val="25"/>
          <w:rFonts w:ascii="Times New Roman" w:hAnsi="Times New Roman" w:eastAsia="仿宋_GB2312"/>
          <w:sz w:val="28"/>
          <w:szCs w:val="28"/>
        </w:rPr>
        <w:t>人</w:t>
      </w:r>
      <w:r>
        <w:rPr>
          <w:rFonts w:ascii="Times New Roman" w:hAnsi="Times New Roman" w:eastAsia="仿宋_GB2312"/>
          <w:sz w:val="28"/>
          <w:szCs w:val="28"/>
        </w:rPr>
        <w:fldChar w:fldCharType="end"/>
      </w:r>
    </w:p>
    <w:p w14:paraId="726B3FE3">
      <w:pPr>
        <w:pStyle w:val="17"/>
        <w:tabs>
          <w:tab w:val="right" w:leader="middleDot" w:pos="8400"/>
          <w:tab w:val="clear" w:pos="1890"/>
          <w:tab w:val="clear" w:pos="8296"/>
        </w:tabs>
        <w:spacing w:line="600" w:lineRule="exact"/>
        <w:ind w:firstLine="280" w:firstLineChars="100"/>
        <w:rPr>
          <w:rFonts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"_Toc351203637"</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5. 工程</w:t>
      </w:r>
      <w:r>
        <w:rPr>
          <w:rStyle w:val="25"/>
          <w:rFonts w:hint="eastAsia" w:ascii="Times New Roman" w:hAnsi="Times New Roman" w:eastAsia="仿宋_GB2312"/>
          <w:sz w:val="28"/>
          <w:szCs w:val="28"/>
        </w:rPr>
        <w:t>设计要求</w:t>
      </w:r>
      <w:r>
        <w:rPr>
          <w:rFonts w:ascii="Times New Roman" w:hAnsi="Times New Roman" w:eastAsia="仿宋_GB2312"/>
          <w:sz w:val="28"/>
          <w:szCs w:val="28"/>
        </w:rPr>
        <w:fldChar w:fldCharType="end"/>
      </w:r>
    </w:p>
    <w:p w14:paraId="5C111769">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"_Toc351203639"</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hint="eastAsia" w:ascii="Times New Roman" w:hAnsi="Times New Roman" w:eastAsia="仿宋_GB2312"/>
          <w:sz w:val="28"/>
          <w:szCs w:val="28"/>
        </w:rPr>
        <w:t>6</w:t>
      </w:r>
      <w:r>
        <w:rPr>
          <w:rStyle w:val="25"/>
          <w:rFonts w:ascii="Times New Roman" w:hAnsi="Times New Roman" w:eastAsia="仿宋_GB2312"/>
          <w:sz w:val="28"/>
          <w:szCs w:val="28"/>
        </w:rPr>
        <w:t xml:space="preserve">. </w:t>
      </w:r>
      <w:r>
        <w:rPr>
          <w:rStyle w:val="25"/>
          <w:rFonts w:hint="eastAsia" w:ascii="Times New Roman" w:hAnsi="Times New Roman" w:eastAsia="仿宋_GB2312"/>
          <w:sz w:val="28"/>
          <w:szCs w:val="28"/>
        </w:rPr>
        <w:t>工程设计</w:t>
      </w:r>
      <w:r>
        <w:rPr>
          <w:rStyle w:val="25"/>
          <w:rFonts w:ascii="Times New Roman" w:hAnsi="Times New Roman" w:eastAsia="仿宋_GB2312"/>
          <w:sz w:val="28"/>
          <w:szCs w:val="28"/>
        </w:rPr>
        <w:t>进度</w:t>
      </w:r>
      <w:r>
        <w:rPr>
          <w:rStyle w:val="25"/>
          <w:rFonts w:hint="eastAsia" w:ascii="Times New Roman" w:hAnsi="Times New Roman" w:eastAsia="仿宋_GB2312"/>
          <w:sz w:val="28"/>
          <w:szCs w:val="28"/>
        </w:rPr>
        <w:t>与周期</w:t>
      </w:r>
      <w:r>
        <w:rPr>
          <w:rFonts w:ascii="Times New Roman" w:hAnsi="Times New Roman" w:eastAsia="仿宋_GB2312"/>
          <w:sz w:val="28"/>
          <w:szCs w:val="28"/>
        </w:rPr>
        <w:fldChar w:fldCharType="end"/>
      </w:r>
    </w:p>
    <w:p w14:paraId="651A9FEA">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sz w:val="28"/>
        </w:rPr>
        <w:fldChar w:fldCharType="begin"/>
      </w:r>
      <w:r>
        <w:rPr>
          <w:rStyle w:val="25"/>
          <w:rFonts w:ascii="Times New Roman" w:hAnsi="Times New Roman" w:eastAsia="仿宋_GB2312"/>
          <w:sz w:val="28"/>
          <w:szCs w:val="28"/>
        </w:rPr>
        <w:instrText xml:space="preserve"> </w:instrText>
      </w:r>
      <w:r>
        <w:rPr>
          <w:sz w:val="28"/>
        </w:rPr>
        <w:instrText xml:space="preserve">HYPERLINK \l "_Toc351203639"</w:instrText>
      </w:r>
      <w:r>
        <w:rPr>
          <w:rStyle w:val="25"/>
          <w:rFonts w:ascii="Times New Roman" w:hAnsi="Times New Roman" w:eastAsia="仿宋_GB2312"/>
          <w:sz w:val="28"/>
          <w:szCs w:val="28"/>
        </w:rPr>
        <w:instrText xml:space="preserve"> </w:instrText>
      </w:r>
      <w:r>
        <w:rPr>
          <w:sz w:val="28"/>
        </w:rPr>
        <w:fldChar w:fldCharType="separate"/>
      </w:r>
      <w:r>
        <w:rPr>
          <w:rStyle w:val="25"/>
          <w:rFonts w:hint="eastAsia" w:ascii="Times New Roman" w:hAnsi="Times New Roman" w:eastAsia="仿宋_GB2312"/>
          <w:sz w:val="28"/>
          <w:szCs w:val="28"/>
        </w:rPr>
        <w:t>7</w:t>
      </w:r>
      <w:r>
        <w:rPr>
          <w:rStyle w:val="25"/>
          <w:rFonts w:ascii="Times New Roman" w:hAnsi="Times New Roman" w:eastAsia="仿宋_GB2312"/>
          <w:sz w:val="28"/>
          <w:szCs w:val="28"/>
        </w:rPr>
        <w:t xml:space="preserve">. </w:t>
      </w:r>
      <w:r>
        <w:rPr>
          <w:rStyle w:val="25"/>
          <w:rFonts w:hint="eastAsia" w:ascii="Times New Roman" w:hAnsi="Times New Roman" w:eastAsia="仿宋_GB2312"/>
          <w:sz w:val="28"/>
          <w:szCs w:val="28"/>
        </w:rPr>
        <w:t>工程设计文件交付</w:t>
      </w:r>
      <w:r>
        <w:rPr>
          <w:sz w:val="28"/>
        </w:rPr>
        <w:fldChar w:fldCharType="end"/>
      </w:r>
    </w:p>
    <w:p w14:paraId="3C4DB241">
      <w:pPr>
        <w:pStyle w:val="17"/>
        <w:tabs>
          <w:tab w:val="right" w:leader="middleDot" w:pos="8400"/>
          <w:tab w:val="clear" w:pos="1890"/>
          <w:tab w:val="clear" w:pos="8296"/>
        </w:tabs>
        <w:spacing w:line="600" w:lineRule="exact"/>
        <w:ind w:firstLine="280" w:firstLineChars="100"/>
        <w:rPr>
          <w:rFonts w:hint="eastAsia"/>
          <w:sz w:val="28"/>
          <w:szCs w:val="28"/>
        </w:rPr>
      </w:pPr>
      <w:r>
        <w:rPr>
          <w:rFonts w:ascii="Times New Roman" w:hAnsi="Times New Roman"/>
          <w:sz w:val="28"/>
        </w:rPr>
        <w:fldChar w:fldCharType="begin"/>
      </w:r>
      <w:r>
        <w:rPr>
          <w:rStyle w:val="25"/>
          <w:rFonts w:ascii="Times New Roman" w:hAnsi="Times New Roman" w:eastAsia="仿宋_GB2312"/>
          <w:sz w:val="28"/>
          <w:szCs w:val="28"/>
        </w:rPr>
        <w:instrText xml:space="preserve"> </w:instrText>
      </w:r>
      <w:r>
        <w:rPr>
          <w:rFonts w:ascii="Times New Roman" w:hAnsi="Times New Roman"/>
          <w:sz w:val="28"/>
        </w:rPr>
        <w:instrText xml:space="preserve">HYPERLINK \l "_Toc351203642"</w:instrText>
      </w:r>
      <w:r>
        <w:rPr>
          <w:rStyle w:val="25"/>
          <w:rFonts w:ascii="Times New Roman" w:hAnsi="Times New Roman" w:eastAsia="仿宋_GB2312"/>
          <w:sz w:val="28"/>
          <w:szCs w:val="28"/>
        </w:rPr>
        <w:instrText xml:space="preserve"> </w:instrText>
      </w:r>
      <w:r>
        <w:rPr>
          <w:rFonts w:ascii="Times New Roman" w:hAnsi="Times New Roman"/>
          <w:sz w:val="28"/>
        </w:rPr>
        <w:fldChar w:fldCharType="separate"/>
      </w:r>
      <w:r>
        <w:rPr>
          <w:rStyle w:val="25"/>
          <w:rFonts w:ascii="Times New Roman" w:hAnsi="Times New Roman" w:eastAsia="仿宋_GB2312"/>
          <w:sz w:val="28"/>
          <w:szCs w:val="28"/>
        </w:rPr>
        <w:t>8. 工程设计文件审查</w:t>
      </w:r>
      <w:r>
        <w:rPr>
          <w:rFonts w:ascii="Times New Roman" w:hAnsi="Times New Roman"/>
          <w:sz w:val="28"/>
        </w:rPr>
        <w:fldChar w:fldCharType="end"/>
      </w:r>
    </w:p>
    <w:p w14:paraId="1790AAE7">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sz w:val="28"/>
        </w:rPr>
        <w:fldChar w:fldCharType="begin"/>
      </w:r>
      <w:r>
        <w:rPr>
          <w:rStyle w:val="25"/>
          <w:rFonts w:ascii="Times New Roman" w:hAnsi="Times New Roman" w:eastAsia="仿宋_GB2312"/>
          <w:sz w:val="28"/>
          <w:szCs w:val="28"/>
        </w:rPr>
        <w:instrText xml:space="preserve"> </w:instrText>
      </w:r>
      <w:r>
        <w:rPr>
          <w:rFonts w:ascii="Times New Roman" w:hAnsi="Times New Roman"/>
          <w:sz w:val="28"/>
        </w:rPr>
        <w:instrText xml:space="preserve">HYPERLINK \l "_Toc351203642"</w:instrText>
      </w:r>
      <w:r>
        <w:rPr>
          <w:rStyle w:val="25"/>
          <w:rFonts w:ascii="Times New Roman" w:hAnsi="Times New Roman" w:eastAsia="仿宋_GB2312"/>
          <w:sz w:val="28"/>
          <w:szCs w:val="28"/>
        </w:rPr>
        <w:instrText xml:space="preserve"> </w:instrText>
      </w:r>
      <w:r>
        <w:rPr>
          <w:rFonts w:ascii="Times New Roman" w:hAnsi="Times New Roman"/>
          <w:sz w:val="28"/>
        </w:rPr>
        <w:fldChar w:fldCharType="separate"/>
      </w:r>
      <w:r>
        <w:rPr>
          <w:rStyle w:val="25"/>
          <w:rFonts w:ascii="Times New Roman" w:hAnsi="Times New Roman" w:eastAsia="仿宋_GB2312"/>
          <w:sz w:val="28"/>
          <w:szCs w:val="28"/>
        </w:rPr>
        <w:t>9. 施工现场配合服务</w:t>
      </w:r>
      <w:r>
        <w:rPr>
          <w:rFonts w:ascii="Times New Roman" w:hAnsi="Times New Roman"/>
          <w:sz w:val="28"/>
        </w:rPr>
        <w:fldChar w:fldCharType="end"/>
      </w:r>
    </w:p>
    <w:p w14:paraId="00F9DDE9">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"_Toc351203643"</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1</w:t>
      </w:r>
      <w:r>
        <w:rPr>
          <w:rStyle w:val="25"/>
          <w:rFonts w:hint="eastAsia" w:ascii="Times New Roman" w:hAnsi="Times New Roman" w:eastAsia="仿宋_GB2312"/>
          <w:sz w:val="28"/>
          <w:szCs w:val="28"/>
        </w:rPr>
        <w:t>0</w:t>
      </w:r>
      <w:r>
        <w:rPr>
          <w:rStyle w:val="25"/>
          <w:rFonts w:ascii="Times New Roman" w:hAnsi="Times New Roman" w:eastAsia="仿宋_GB2312"/>
          <w:sz w:val="28"/>
          <w:szCs w:val="28"/>
        </w:rPr>
        <w:t xml:space="preserve">. </w:t>
      </w:r>
      <w:r>
        <w:rPr>
          <w:rStyle w:val="25"/>
          <w:rFonts w:hint="eastAsia" w:ascii="Times New Roman" w:hAnsi="Times New Roman" w:eastAsia="仿宋_GB2312"/>
          <w:sz w:val="28"/>
          <w:szCs w:val="28"/>
        </w:rPr>
        <w:t>合同价款与支付</w:t>
      </w:r>
      <w:r>
        <w:rPr>
          <w:rFonts w:ascii="Times New Roman" w:hAnsi="Times New Roman" w:eastAsia="仿宋_GB2312"/>
          <w:sz w:val="28"/>
          <w:szCs w:val="28"/>
        </w:rPr>
        <w:fldChar w:fldCharType="end"/>
      </w:r>
    </w:p>
    <w:p w14:paraId="01A508FA">
      <w:pPr>
        <w:pStyle w:val="17"/>
        <w:tabs>
          <w:tab w:val="right" w:leader="middleDot" w:pos="8400"/>
          <w:tab w:val="clear" w:pos="1890"/>
          <w:tab w:val="clear" w:pos="8296"/>
        </w:tabs>
        <w:spacing w:line="600" w:lineRule="exact"/>
        <w:ind w:firstLine="280" w:firstLineChars="100"/>
        <w:rPr>
          <w:rFonts w:hint="eastAsia"/>
          <w:sz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"_Toc351203567"</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1</w:t>
      </w:r>
      <w:r>
        <w:rPr>
          <w:rStyle w:val="25"/>
          <w:rFonts w:hint="eastAsia" w:ascii="Times New Roman" w:hAnsi="Times New Roman" w:eastAsia="仿宋_GB2312"/>
          <w:sz w:val="28"/>
          <w:szCs w:val="28"/>
        </w:rPr>
        <w:t>1</w:t>
      </w:r>
      <w:r>
        <w:rPr>
          <w:rStyle w:val="25"/>
          <w:rFonts w:ascii="Times New Roman" w:hAnsi="Times New Roman" w:eastAsia="仿宋_GB2312"/>
          <w:sz w:val="28"/>
          <w:szCs w:val="28"/>
        </w:rPr>
        <w:t xml:space="preserve">. </w:t>
      </w:r>
      <w:r>
        <w:rPr>
          <w:rStyle w:val="25"/>
          <w:rFonts w:hint="eastAsia" w:ascii="Times New Roman" w:hAnsi="Times New Roman" w:eastAsia="仿宋_GB2312"/>
          <w:sz w:val="28"/>
          <w:szCs w:val="28"/>
        </w:rPr>
        <w:t>工程设计</w:t>
      </w:r>
      <w:r>
        <w:rPr>
          <w:rStyle w:val="25"/>
          <w:rFonts w:ascii="Times New Roman" w:hAnsi="Times New Roman" w:eastAsia="仿宋_GB2312"/>
          <w:sz w:val="28"/>
          <w:szCs w:val="28"/>
        </w:rPr>
        <w:t>变更</w:t>
      </w:r>
      <w:r>
        <w:rPr>
          <w:rStyle w:val="25"/>
          <w:rFonts w:hint="eastAsia" w:ascii="Times New Roman" w:hAnsi="Times New Roman" w:eastAsia="仿宋_GB2312"/>
          <w:sz w:val="28"/>
          <w:szCs w:val="28"/>
        </w:rPr>
        <w:t>与索赔</w:t>
      </w:r>
      <w:r>
        <w:rPr>
          <w:rFonts w:ascii="Times New Roman" w:hAnsi="Times New Roman" w:eastAsia="仿宋_GB2312"/>
          <w:sz w:val="28"/>
          <w:szCs w:val="28"/>
        </w:rPr>
        <w:fldChar w:fldCharType="end"/>
      </w:r>
    </w:p>
    <w:p w14:paraId="480390E2">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sz w:val="28"/>
        </w:rPr>
        <w:fldChar w:fldCharType="begin"/>
      </w:r>
      <w:r>
        <w:rPr>
          <w:rStyle w:val="25"/>
          <w:rFonts w:ascii="Times New Roman" w:hAnsi="Times New Roman" w:eastAsia="仿宋_GB2312"/>
          <w:sz w:val="28"/>
          <w:szCs w:val="28"/>
        </w:rPr>
        <w:instrText xml:space="preserve"> </w:instrText>
      </w:r>
      <w:r>
        <w:rPr>
          <w:sz w:val="28"/>
        </w:rPr>
        <w:instrText xml:space="preserve">HYPERLINK \l "_Toc351203643"</w:instrText>
      </w:r>
      <w:r>
        <w:rPr>
          <w:rStyle w:val="25"/>
          <w:rFonts w:ascii="Times New Roman" w:hAnsi="Times New Roman" w:eastAsia="仿宋_GB2312"/>
          <w:sz w:val="28"/>
          <w:szCs w:val="28"/>
        </w:rPr>
        <w:instrText xml:space="preserve"> </w:instrText>
      </w:r>
      <w:r>
        <w:rPr>
          <w:sz w:val="28"/>
        </w:rPr>
        <w:fldChar w:fldCharType="separate"/>
      </w:r>
      <w:r>
        <w:rPr>
          <w:rStyle w:val="25"/>
          <w:rFonts w:ascii="Times New Roman" w:hAnsi="Times New Roman" w:eastAsia="仿宋_GB2312"/>
          <w:sz w:val="28"/>
          <w:szCs w:val="28"/>
        </w:rPr>
        <w:t>1</w:t>
      </w:r>
      <w:r>
        <w:rPr>
          <w:rStyle w:val="25"/>
          <w:rFonts w:hint="eastAsia" w:ascii="Times New Roman" w:hAnsi="Times New Roman" w:eastAsia="仿宋_GB2312"/>
          <w:sz w:val="28"/>
          <w:szCs w:val="28"/>
        </w:rPr>
        <w:t>2</w:t>
      </w:r>
      <w:r>
        <w:rPr>
          <w:rStyle w:val="25"/>
          <w:rFonts w:ascii="Times New Roman" w:hAnsi="Times New Roman" w:eastAsia="仿宋_GB2312"/>
          <w:sz w:val="28"/>
          <w:szCs w:val="28"/>
        </w:rPr>
        <w:t xml:space="preserve">. </w:t>
      </w:r>
      <w:r>
        <w:rPr>
          <w:rStyle w:val="25"/>
          <w:rFonts w:hint="eastAsia" w:ascii="Times New Roman" w:hAnsi="Times New Roman" w:eastAsia="仿宋_GB2312"/>
          <w:sz w:val="28"/>
          <w:szCs w:val="28"/>
        </w:rPr>
        <w:t>专业责任与保险</w:t>
      </w:r>
      <w:r>
        <w:rPr>
          <w:sz w:val="28"/>
        </w:rPr>
        <w:fldChar w:fldCharType="end"/>
      </w:r>
    </w:p>
    <w:p w14:paraId="332ED2F3">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"_Toc351203645"</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1</w:t>
      </w:r>
      <w:r>
        <w:rPr>
          <w:rStyle w:val="25"/>
          <w:rFonts w:hint="eastAsia" w:ascii="Times New Roman" w:hAnsi="Times New Roman" w:eastAsia="仿宋_GB2312"/>
          <w:sz w:val="28"/>
          <w:szCs w:val="28"/>
        </w:rPr>
        <w:t>3</w:t>
      </w:r>
      <w:r>
        <w:rPr>
          <w:rStyle w:val="25"/>
          <w:rFonts w:ascii="Times New Roman" w:hAnsi="Times New Roman" w:eastAsia="仿宋_GB2312"/>
          <w:sz w:val="28"/>
          <w:szCs w:val="28"/>
        </w:rPr>
        <w:t>.</w:t>
      </w:r>
      <w:r>
        <w:rPr>
          <w:rStyle w:val="25"/>
          <w:rFonts w:hint="eastAsia" w:ascii="Times New Roman" w:hAnsi="Times New Roman" w:eastAsia="仿宋_GB2312"/>
          <w:sz w:val="28"/>
          <w:szCs w:val="28"/>
        </w:rPr>
        <w:t xml:space="preserve"> 知识产权</w:t>
      </w:r>
      <w:r>
        <w:rPr>
          <w:rFonts w:ascii="Times New Roman" w:hAnsi="Times New Roman" w:eastAsia="仿宋_GB2312"/>
          <w:sz w:val="28"/>
          <w:szCs w:val="28"/>
        </w:rPr>
        <w:fldChar w:fldCharType="end"/>
      </w:r>
    </w:p>
    <w:p w14:paraId="14A435CC">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"_Toc351203648"</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1</w:t>
      </w:r>
      <w:r>
        <w:rPr>
          <w:rStyle w:val="25"/>
          <w:rFonts w:hint="eastAsia" w:ascii="Times New Roman" w:hAnsi="Times New Roman" w:eastAsia="仿宋_GB2312"/>
          <w:sz w:val="28"/>
          <w:szCs w:val="28"/>
        </w:rPr>
        <w:t>4</w:t>
      </w:r>
      <w:r>
        <w:rPr>
          <w:rStyle w:val="25"/>
          <w:rFonts w:ascii="Times New Roman" w:hAnsi="Times New Roman" w:eastAsia="仿宋_GB2312"/>
          <w:sz w:val="28"/>
          <w:szCs w:val="28"/>
        </w:rPr>
        <w:t>. 违约</w:t>
      </w:r>
      <w:r>
        <w:rPr>
          <w:rStyle w:val="25"/>
          <w:rFonts w:hint="eastAsia" w:ascii="Times New Roman" w:hAnsi="Times New Roman" w:eastAsia="仿宋_GB2312"/>
          <w:sz w:val="28"/>
          <w:szCs w:val="28"/>
        </w:rPr>
        <w:t>责任</w:t>
      </w:r>
      <w:r>
        <w:rPr>
          <w:rFonts w:ascii="Times New Roman" w:hAnsi="Times New Roman" w:eastAsia="仿宋_GB2312"/>
          <w:sz w:val="28"/>
          <w:szCs w:val="28"/>
        </w:rPr>
        <w:fldChar w:fldCharType="end"/>
      </w:r>
    </w:p>
    <w:p w14:paraId="3E452DB9">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"_Toc351203649"</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1</w:t>
      </w:r>
      <w:r>
        <w:rPr>
          <w:rStyle w:val="25"/>
          <w:rFonts w:hint="eastAsia" w:ascii="Times New Roman" w:hAnsi="Times New Roman" w:eastAsia="仿宋_GB2312"/>
          <w:sz w:val="28"/>
          <w:szCs w:val="28"/>
        </w:rPr>
        <w:t>5</w:t>
      </w:r>
      <w:r>
        <w:rPr>
          <w:rStyle w:val="25"/>
          <w:rFonts w:ascii="Times New Roman" w:hAnsi="Times New Roman" w:eastAsia="仿宋_GB2312"/>
          <w:sz w:val="28"/>
          <w:szCs w:val="28"/>
        </w:rPr>
        <w:t>. 不可抗力</w:t>
      </w:r>
      <w:r>
        <w:rPr>
          <w:rFonts w:ascii="Times New Roman" w:hAnsi="Times New Roman" w:eastAsia="仿宋_GB2312"/>
          <w:sz w:val="28"/>
          <w:szCs w:val="28"/>
        </w:rPr>
        <w:fldChar w:fldCharType="end"/>
      </w:r>
    </w:p>
    <w:p w14:paraId="42CF10B9">
      <w:pPr>
        <w:pStyle w:val="17"/>
        <w:tabs>
          <w:tab w:val="right" w:leader="middleDot" w:pos="8400"/>
          <w:tab w:val="clear" w:pos="1890"/>
          <w:tab w:val="clear" w:pos="8296"/>
        </w:tabs>
        <w:spacing w:line="600" w:lineRule="exact"/>
        <w:ind w:firstLine="280" w:firstLineChars="100"/>
        <w:rPr>
          <w:rFonts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"_Toc351203649"</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1</w:t>
      </w:r>
      <w:r>
        <w:rPr>
          <w:rStyle w:val="25"/>
          <w:rFonts w:hint="eastAsia" w:ascii="Times New Roman" w:hAnsi="Times New Roman" w:eastAsia="仿宋_GB2312"/>
          <w:sz w:val="28"/>
          <w:szCs w:val="28"/>
        </w:rPr>
        <w:t>6</w:t>
      </w:r>
      <w:r>
        <w:rPr>
          <w:rStyle w:val="25"/>
          <w:rFonts w:ascii="Times New Roman" w:hAnsi="Times New Roman" w:eastAsia="仿宋_GB2312"/>
          <w:sz w:val="28"/>
          <w:szCs w:val="28"/>
        </w:rPr>
        <w:t xml:space="preserve">. </w:t>
      </w:r>
      <w:r>
        <w:rPr>
          <w:rStyle w:val="25"/>
          <w:rFonts w:hint="eastAsia" w:ascii="Times New Roman" w:hAnsi="Times New Roman" w:eastAsia="仿宋_GB2312"/>
          <w:sz w:val="28"/>
          <w:szCs w:val="28"/>
        </w:rPr>
        <w:t>合同解除</w:t>
      </w:r>
      <w:r>
        <w:rPr>
          <w:rFonts w:ascii="Times New Roman" w:hAnsi="Times New Roman" w:eastAsia="仿宋_GB2312"/>
          <w:sz w:val="28"/>
          <w:szCs w:val="28"/>
        </w:rPr>
        <w:fldChar w:fldCharType="end"/>
      </w:r>
    </w:p>
    <w:p w14:paraId="3C297807">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"_Toc351203651"</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hint="eastAsia" w:ascii="Times New Roman" w:hAnsi="Times New Roman" w:eastAsia="仿宋_GB2312"/>
          <w:sz w:val="28"/>
          <w:szCs w:val="28"/>
        </w:rPr>
        <w:t>17</w:t>
      </w:r>
      <w:r>
        <w:rPr>
          <w:rStyle w:val="25"/>
          <w:rFonts w:ascii="Times New Roman" w:hAnsi="Times New Roman" w:eastAsia="仿宋_GB2312"/>
          <w:sz w:val="28"/>
          <w:szCs w:val="28"/>
        </w:rPr>
        <w:t>. 争议解决</w:t>
      </w:r>
      <w:r>
        <w:rPr>
          <w:rFonts w:ascii="Times New Roman" w:hAnsi="Times New Roman" w:eastAsia="仿宋_GB2312"/>
          <w:sz w:val="28"/>
          <w:szCs w:val="28"/>
        </w:rPr>
        <w:fldChar w:fldCharType="end"/>
      </w:r>
    </w:p>
    <w:p w14:paraId="0C884405">
      <w:pPr>
        <w:pStyle w:val="17"/>
        <w:tabs>
          <w:tab w:val="right" w:leader="middleDot" w:pos="8400"/>
          <w:tab w:val="clear" w:pos="1890"/>
          <w:tab w:val="clear" w:pos="8296"/>
        </w:tabs>
        <w:spacing w:line="600" w:lineRule="exact"/>
        <w:ind w:firstLine="280" w:firstLineChars="100"/>
        <w:rPr>
          <w:rFonts w:ascii="Times New Roman" w:hAnsi="Times New Roman" w:eastAsia="仿宋_GB2312"/>
          <w:sz w:val="28"/>
          <w:szCs w:val="28"/>
        </w:rPr>
      </w:pPr>
      <w:r>
        <w:rPr>
          <w:rFonts w:ascii="Times New Roman" w:hAnsi="Times New Roman" w:eastAsia="仿宋_GB2312"/>
          <w:sz w:val="28"/>
          <w:szCs w:val="28"/>
        </w:rPr>
        <w:t>18.</w:t>
      </w:r>
      <w:r>
        <w:rPr>
          <w:rFonts w:hint="eastAsia" w:ascii="Times New Roman" w:hAnsi="Times New Roman" w:eastAsia="仿宋_GB2312"/>
          <w:sz w:val="28"/>
          <w:szCs w:val="28"/>
        </w:rPr>
        <w:t xml:space="preserve"> </w:t>
      </w:r>
      <w:r>
        <w:rPr>
          <w:rFonts w:ascii="Times New Roman" w:hAnsi="Times New Roman" w:eastAsia="仿宋_GB2312"/>
          <w:sz w:val="28"/>
          <w:szCs w:val="28"/>
        </w:rPr>
        <w:t>其他</w:t>
      </w:r>
    </w:p>
    <w:p w14:paraId="1DE15D4A">
      <w:pPr>
        <w:pStyle w:val="17"/>
        <w:tabs>
          <w:tab w:val="right" w:leader="middleDot" w:pos="8400"/>
          <w:tab w:val="clear" w:pos="1890"/>
          <w:tab w:val="clear" w:pos="8296"/>
        </w:tabs>
        <w:spacing w:line="600" w:lineRule="exact"/>
        <w:ind w:firstLine="280" w:firstLineChars="100"/>
        <w:rPr>
          <w:rFonts w:hint="eastAsia" w:ascii="Times New Roman" w:hAnsi="Times New Roman" w:eastAsia="仿宋_GB2312"/>
          <w:sz w:val="28"/>
          <w:szCs w:val="28"/>
        </w:rPr>
      </w:pPr>
      <w:r>
        <w:rPr>
          <w:rFonts w:ascii="Times New Roman" w:hAnsi="Times New Roman" w:eastAsia="仿宋_GB2312"/>
          <w:sz w:val="28"/>
          <w:szCs w:val="28"/>
        </w:rPr>
        <w:fldChar w:fldCharType="begin"/>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instrText xml:space="preserve">HYPERLINK \l "_Toc351203652"</w:instrText>
      </w:r>
      <w:r>
        <w:rPr>
          <w:rStyle w:val="25"/>
          <w:rFonts w:ascii="Times New Roman" w:hAnsi="Times New Roman" w:eastAsia="仿宋_GB2312"/>
          <w:sz w:val="28"/>
          <w:szCs w:val="28"/>
        </w:rPr>
        <w:instrText xml:space="preserve"> </w:instrText>
      </w:r>
      <w:r>
        <w:rPr>
          <w:rFonts w:ascii="Times New Roman" w:hAnsi="Times New Roman" w:eastAsia="仿宋_GB2312"/>
          <w:sz w:val="28"/>
          <w:szCs w:val="28"/>
        </w:rPr>
        <w:fldChar w:fldCharType="separate"/>
      </w:r>
      <w:r>
        <w:rPr>
          <w:rStyle w:val="25"/>
          <w:rFonts w:ascii="Times New Roman" w:hAnsi="Times New Roman" w:eastAsia="仿宋_GB2312"/>
          <w:sz w:val="28"/>
          <w:szCs w:val="28"/>
        </w:rPr>
        <w:t>附件</w:t>
      </w:r>
      <w:r>
        <w:rPr>
          <w:rFonts w:ascii="Times New Roman" w:hAnsi="Times New Roman" w:eastAsia="仿宋_GB2312"/>
          <w:sz w:val="28"/>
          <w:szCs w:val="28"/>
        </w:rPr>
        <w:fldChar w:fldCharType="end"/>
      </w:r>
    </w:p>
    <w:p w14:paraId="470F6A43">
      <w:pPr>
        <w:pStyle w:val="6"/>
        <w:jc w:val="center"/>
        <w:rPr>
          <w:rFonts w:ascii="Times New Roman" w:hAnsi="Times New Roman" w:eastAsia="华文中宋"/>
          <w:b w:val="0"/>
          <w:color w:val="000000"/>
          <w:sz w:val="44"/>
          <w:szCs w:val="44"/>
        </w:rPr>
      </w:pPr>
      <w:r>
        <w:rPr>
          <w:rFonts w:ascii="Times New Roman" w:hAnsi="Times New Roman" w:eastAsia="仿宋_GB2312"/>
          <w:sz w:val="28"/>
          <w:szCs w:val="28"/>
        </w:rPr>
        <w:fldChar w:fldCharType="end"/>
      </w:r>
      <w:bookmarkStart w:id="260" w:name="_Toc351203480"/>
      <w:r>
        <w:rPr>
          <w:rFonts w:ascii="华文中宋" w:hAnsi="华文中宋" w:eastAsia="华文中宋"/>
          <w:sz w:val="44"/>
          <w:szCs w:val="44"/>
        </w:rPr>
        <w:t>第一部分 合同协议书</w:t>
      </w:r>
      <w:bookmarkEnd w:id="257"/>
      <w:bookmarkEnd w:id="258"/>
      <w:bookmarkEnd w:id="260"/>
    </w:p>
    <w:p w14:paraId="1E264B28">
      <w:pPr>
        <w:keepNext w:val="0"/>
        <w:keepLines w:val="0"/>
        <w:pageBreakBefore w:val="0"/>
        <w:widowControl w:val="0"/>
        <w:kinsoku/>
        <w:wordWrap w:val="0"/>
        <w:overflowPunct/>
        <w:topLinePunct w:val="0"/>
        <w:autoSpaceDE/>
        <w:autoSpaceDN/>
        <w:bidi w:val="0"/>
        <w:adjustRightInd/>
        <w:snapToGrid/>
        <w:spacing w:line="560" w:lineRule="exact"/>
        <w:ind w:left="0" w:leftChars="0" w:right="0" w:firstLine="602" w:firstLineChars="200"/>
        <w:jc w:val="both"/>
        <w:textAlignment w:val="auto"/>
        <w:outlineLvl w:val="9"/>
        <w:rPr>
          <w:rFonts w:hint="default" w:ascii="仿宋_GB2312" w:hAnsi="仿宋_GB2312" w:eastAsia="仿宋_GB2312" w:cs="仿宋_GB2312"/>
          <w:sz w:val="32"/>
          <w:szCs w:val="32"/>
          <w:highlight w:val="none"/>
          <w:u w:val="single"/>
          <w:lang w:val="en-US" w:eastAsia="zh-CN"/>
        </w:rPr>
      </w:pPr>
      <w:r>
        <w:rPr>
          <w:rFonts w:ascii="Times New Roman" w:hAnsi="Times New Roman" w:eastAsia="仿宋_GB2312"/>
          <w:b/>
          <w:color w:val="000000"/>
          <w:sz w:val="30"/>
          <w:szCs w:val="30"/>
        </w:rPr>
        <w:t>发包人（全称）：</w:t>
      </w:r>
      <w:r>
        <w:rPr>
          <w:rFonts w:ascii="Times New Roman" w:hAnsi="Times New Roman" w:eastAsia="仿宋_GB2312"/>
          <w:b/>
          <w:color w:val="000000"/>
          <w:sz w:val="30"/>
          <w:szCs w:val="30"/>
          <w:u w:val="single"/>
        </w:rPr>
        <w:t></w:t>
      </w:r>
      <w:r>
        <w:rPr>
          <w:rFonts w:hint="eastAsia" w:ascii="仿宋_GB2312" w:hAnsi="仿宋_GB2312" w:eastAsia="仿宋_GB2312" w:cs="仿宋_GB2312"/>
          <w:sz w:val="32"/>
          <w:szCs w:val="32"/>
          <w:highlight w:val="none"/>
          <w:u w:val="single"/>
          <w:lang w:val="en-US" w:eastAsia="zh-CN"/>
        </w:rPr>
        <w:t xml:space="preserve">                       </w:t>
      </w:r>
    </w:p>
    <w:p w14:paraId="5BB5834B">
      <w:pPr>
        <w:keepNext w:val="0"/>
        <w:keepLines w:val="0"/>
        <w:pageBreakBefore w:val="0"/>
        <w:widowControl w:val="0"/>
        <w:kinsoku/>
        <w:wordWrap/>
        <w:overflowPunct/>
        <w:topLinePunct w:val="0"/>
        <w:autoSpaceDE/>
        <w:autoSpaceDN/>
        <w:bidi w:val="0"/>
        <w:adjustRightInd/>
        <w:snapToGrid/>
        <w:spacing w:line="560" w:lineRule="exact"/>
        <w:ind w:left="0" w:leftChars="0" w:right="0" w:firstLine="602" w:firstLineChars="200"/>
        <w:jc w:val="both"/>
        <w:textAlignment w:val="auto"/>
        <w:rPr>
          <w:rFonts w:hint="default" w:ascii="Times New Roman" w:hAnsi="Times New Roman" w:eastAsia="仿宋_GB2312"/>
          <w:sz w:val="32"/>
          <w:szCs w:val="32"/>
          <w:lang w:val="en-US" w:eastAsia="zh-CN" w:bidi="ar"/>
        </w:rPr>
      </w:pPr>
      <w:r>
        <w:rPr>
          <w:rFonts w:hint="eastAsia" w:ascii="Times New Roman" w:hAnsi="Times New Roman" w:eastAsia="仿宋_GB2312"/>
          <w:b/>
          <w:color w:val="000000"/>
          <w:sz w:val="30"/>
          <w:szCs w:val="30"/>
        </w:rPr>
        <w:t>设计</w:t>
      </w:r>
      <w:r>
        <w:rPr>
          <w:rFonts w:ascii="Times New Roman" w:hAnsi="Times New Roman" w:eastAsia="仿宋_GB2312"/>
          <w:b/>
          <w:color w:val="000000"/>
          <w:sz w:val="30"/>
          <w:szCs w:val="30"/>
        </w:rPr>
        <w:t>人（全称）：</w:t>
      </w:r>
      <w:r>
        <w:rPr>
          <w:rFonts w:ascii="Times New Roman" w:hAnsi="Times New Roman" w:eastAsia="仿宋_GB2312"/>
          <w:b/>
          <w:color w:val="000000"/>
          <w:sz w:val="30"/>
          <w:szCs w:val="30"/>
          <w:u w:val="single"/>
        </w:rPr>
        <w:t></w:t>
      </w:r>
      <w:r>
        <w:rPr>
          <w:rFonts w:hint="eastAsia" w:ascii="Times New Roman" w:hAnsi="Times New Roman" w:eastAsia="仿宋_GB2312"/>
          <w:sz w:val="32"/>
          <w:szCs w:val="32"/>
          <w:highlight w:val="none"/>
          <w:u w:val="single"/>
          <w:lang w:val="en-US" w:eastAsia="zh-CN" w:bidi="ar"/>
        </w:rPr>
        <w:t xml:space="preserve">                       </w:t>
      </w:r>
    </w:p>
    <w:p w14:paraId="17D33C25">
      <w:pPr>
        <w:keepNext w:val="0"/>
        <w:keepLines w:val="0"/>
        <w:pageBreakBefore w:val="0"/>
        <w:widowControl w:val="0"/>
        <w:kinsoku/>
        <w:wordWrap w:val="0"/>
        <w:overflowPunct/>
        <w:topLinePunct w:val="0"/>
        <w:autoSpaceDE/>
        <w:autoSpaceDN/>
        <w:bidi w:val="0"/>
        <w:adjustRightInd/>
        <w:snapToGrid/>
        <w:spacing w:line="560" w:lineRule="exact"/>
        <w:ind w:left="0" w:leftChars="0" w:right="0" w:firstLine="602" w:firstLineChars="200"/>
        <w:jc w:val="both"/>
        <w:textAlignment w:val="auto"/>
        <w:outlineLvl w:val="9"/>
        <w:rPr>
          <w:rFonts w:ascii="Times New Roman" w:hAnsi="Times New Roman" w:eastAsia="仿宋_GB2312"/>
          <w:b/>
          <w:color w:val="000000"/>
          <w:sz w:val="30"/>
          <w:szCs w:val="30"/>
          <w:u w:val="single"/>
        </w:rPr>
      </w:pPr>
    </w:p>
    <w:p w14:paraId="0C46AE33">
      <w:pPr>
        <w:spacing w:line="360" w:lineRule="auto"/>
        <w:ind w:firstLine="600" w:firstLineChars="200"/>
        <w:rPr>
          <w:rFonts w:ascii="Times New Roman" w:hAnsi="Times New Roman" w:eastAsia="仿宋_GB2312"/>
          <w:color w:val="000000"/>
          <w:sz w:val="30"/>
          <w:szCs w:val="30"/>
        </w:rPr>
      </w:pPr>
      <w:r>
        <w:rPr>
          <w:rFonts w:ascii="Times New Roman" w:hAnsi="Times New Roman" w:eastAsia="仿宋_GB2312"/>
          <w:color w:val="000000"/>
          <w:sz w:val="30"/>
          <w:szCs w:val="30"/>
        </w:rPr>
        <w:t>根据《中华人民共和国</w:t>
      </w:r>
      <w:r>
        <w:rPr>
          <w:rFonts w:hint="eastAsia" w:ascii="Times New Roman" w:hAnsi="Times New Roman" w:eastAsia="仿宋_GB2312"/>
          <w:color w:val="000000"/>
          <w:sz w:val="30"/>
          <w:szCs w:val="30"/>
          <w:lang w:val="en-US" w:eastAsia="zh-CN"/>
        </w:rPr>
        <w:t>民法典</w:t>
      </w:r>
      <w:r>
        <w:rPr>
          <w:rFonts w:ascii="Times New Roman" w:hAnsi="Times New Roman" w:eastAsia="仿宋_GB2312"/>
          <w:color w:val="000000"/>
          <w:sz w:val="30"/>
          <w:szCs w:val="30"/>
        </w:rPr>
        <w:t>》《中华人民共和国建筑法》及有关法律规定，遵循平等、自愿、公平和诚实信用的原则，双方就</w:t>
      </w:r>
      <w:r>
        <w:rPr>
          <w:rFonts w:hint="eastAsia" w:ascii="Times New Roman" w:hAnsi="Times New Roman" w:eastAsia="仿宋_GB2312" w:cs="Times New Roman"/>
          <w:kern w:val="2"/>
          <w:sz w:val="32"/>
          <w:szCs w:val="32"/>
          <w:u w:val="single"/>
          <w:lang w:val="en-US" w:eastAsia="zh-CN" w:bidi="ar"/>
        </w:rPr>
        <w:t xml:space="preserve">                           </w:t>
      </w:r>
      <w:r>
        <w:rPr>
          <w:rFonts w:ascii="Times New Roman" w:hAnsi="Times New Roman" w:eastAsia="仿宋_GB2312"/>
          <w:color w:val="000000"/>
          <w:sz w:val="30"/>
          <w:szCs w:val="30"/>
        </w:rPr>
        <w:t>工程</w:t>
      </w:r>
      <w:r>
        <w:rPr>
          <w:rFonts w:hint="eastAsia" w:ascii="Times New Roman" w:hAnsi="Times New Roman" w:eastAsia="仿宋_GB2312"/>
          <w:color w:val="000000"/>
          <w:sz w:val="30"/>
          <w:szCs w:val="30"/>
        </w:rPr>
        <w:t>设计</w:t>
      </w:r>
      <w:r>
        <w:rPr>
          <w:rFonts w:ascii="Times New Roman" w:hAnsi="Times New Roman" w:eastAsia="仿宋_GB2312"/>
          <w:color w:val="000000"/>
          <w:sz w:val="30"/>
          <w:szCs w:val="30"/>
        </w:rPr>
        <w:t>及有关事项协商一致</w:t>
      </w:r>
      <w:r>
        <w:rPr>
          <w:rFonts w:hint="eastAsia" w:ascii="Times New Roman" w:hAnsi="Times New Roman" w:eastAsia="仿宋_GB2312"/>
          <w:color w:val="000000"/>
          <w:sz w:val="30"/>
          <w:szCs w:val="30"/>
        </w:rPr>
        <w:t>，</w:t>
      </w:r>
      <w:r>
        <w:rPr>
          <w:rFonts w:ascii="Times New Roman" w:hAnsi="Times New Roman" w:eastAsia="仿宋_GB2312"/>
          <w:color w:val="000000"/>
          <w:sz w:val="30"/>
          <w:szCs w:val="30"/>
        </w:rPr>
        <w:t>共同达成如下协议：</w:t>
      </w:r>
    </w:p>
    <w:p w14:paraId="00C82FE8">
      <w:pPr>
        <w:pStyle w:val="7"/>
        <w:spacing w:before="120" w:after="120" w:line="360" w:lineRule="auto"/>
        <w:rPr>
          <w:rFonts w:ascii="Times New Roman" w:hAnsi="Times New Roman" w:eastAsia="黑体"/>
          <w:bCs w:val="0"/>
          <w:color w:val="000000"/>
          <w:sz w:val="32"/>
          <w:szCs w:val="32"/>
        </w:rPr>
      </w:pPr>
      <w:r>
        <w:rPr>
          <w:rFonts w:ascii="Times New Roman" w:hAnsi="Times New Roman" w:eastAsia="黑体"/>
          <w:bCs w:val="0"/>
          <w:color w:val="000000"/>
          <w:sz w:val="32"/>
          <w:szCs w:val="32"/>
        </w:rPr>
        <w:t xml:space="preserve">   </w:t>
      </w:r>
      <w:r>
        <w:rPr>
          <w:rFonts w:ascii="Times New Roman" w:hAnsi="Times New Roman" w:eastAsia="黑体"/>
          <w:b w:val="0"/>
          <w:color w:val="000000"/>
          <w:sz w:val="32"/>
          <w:szCs w:val="32"/>
        </w:rPr>
        <w:t xml:space="preserve"> </w:t>
      </w:r>
      <w:bookmarkStart w:id="261" w:name="_Toc351203481"/>
      <w:r>
        <w:rPr>
          <w:rFonts w:ascii="Times New Roman" w:hAnsi="Times New Roman" w:eastAsia="黑体"/>
          <w:b w:val="0"/>
          <w:color w:val="000000"/>
          <w:sz w:val="32"/>
          <w:szCs w:val="32"/>
        </w:rPr>
        <w:t>一、工程概况</w:t>
      </w:r>
      <w:bookmarkEnd w:id="261"/>
    </w:p>
    <w:p w14:paraId="7EC86C68">
      <w:pPr>
        <w:spacing w:line="360" w:lineRule="auto"/>
        <w:ind w:firstLine="588" w:firstLineChars="196"/>
        <w:rPr>
          <w:rFonts w:hint="eastAsia" w:ascii="Times New Roman" w:hAnsi="Times New Roman" w:eastAsia="仿宋_GB2312"/>
          <w:color w:val="000000"/>
          <w:sz w:val="30"/>
          <w:szCs w:val="30"/>
        </w:rPr>
      </w:pPr>
      <w:r>
        <w:rPr>
          <w:rFonts w:ascii="Times New Roman" w:hAnsi="Times New Roman" w:eastAsia="仿宋_GB2312"/>
          <w:bCs/>
          <w:color w:val="000000"/>
          <w:sz w:val="30"/>
          <w:szCs w:val="30"/>
        </w:rPr>
        <w:t>1.工程名称</w:t>
      </w:r>
      <w:r>
        <w:rPr>
          <w:rFonts w:ascii="Times New Roman" w:hAnsi="Times New Roman" w:eastAsia="仿宋_GB2312"/>
          <w:color w:val="000000"/>
          <w:sz w:val="30"/>
          <w:szCs w:val="30"/>
        </w:rPr>
        <w:t>：</w:t>
      </w:r>
      <w:r>
        <w:rPr>
          <w:rFonts w:ascii="Times New Roman" w:hAnsi="Times New Roman" w:eastAsia="仿宋_GB2312"/>
          <w:color w:val="000000"/>
          <w:sz w:val="30"/>
          <w:szCs w:val="30"/>
          <w:u w:val="single"/>
        </w:rPr>
        <w:t></w:t>
      </w:r>
      <w:r>
        <w:rPr>
          <w:rFonts w:hint="eastAsia"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rPr>
        <w:t>。</w:t>
      </w:r>
    </w:p>
    <w:p w14:paraId="3F4B791F">
      <w:pPr>
        <w:spacing w:line="360" w:lineRule="auto"/>
        <w:ind w:firstLine="588" w:firstLineChars="196"/>
        <w:rPr>
          <w:rFonts w:hint="eastAsia" w:ascii="Times New Roman" w:hAnsi="Times New Roman" w:eastAsia="仿宋_GB2312"/>
          <w:color w:val="000000"/>
          <w:sz w:val="30"/>
          <w:szCs w:val="30"/>
          <w:u w:val="single"/>
        </w:rPr>
      </w:pPr>
      <w:r>
        <w:rPr>
          <w:rFonts w:hint="eastAsia" w:ascii="Times New Roman" w:hAnsi="Times New Roman" w:eastAsia="仿宋_GB2312"/>
          <w:color w:val="000000"/>
          <w:sz w:val="30"/>
          <w:szCs w:val="30"/>
        </w:rPr>
        <w:t>2.工程批准、核准或备案文号：</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w:t>
      </w:r>
    </w:p>
    <w:p w14:paraId="00F4CF2E">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firstLine="600" w:firstLineChars="200"/>
        <w:jc w:val="both"/>
        <w:textAlignment w:val="auto"/>
        <w:rPr>
          <w:rFonts w:hint="eastAsia" w:ascii="Times New Roman" w:hAnsi="Times New Roman" w:eastAsia="仿宋_GB2312"/>
          <w:color w:val="000000"/>
          <w:sz w:val="30"/>
          <w:szCs w:val="30"/>
        </w:rPr>
      </w:pPr>
      <w:r>
        <w:rPr>
          <w:rFonts w:hint="eastAsia" w:ascii="Times New Roman" w:hAnsi="Times New Roman" w:eastAsia="仿宋_GB2312"/>
          <w:bCs/>
          <w:color w:val="000000"/>
          <w:sz w:val="30"/>
          <w:szCs w:val="30"/>
        </w:rPr>
        <w:t>3</w:t>
      </w:r>
      <w:r>
        <w:rPr>
          <w:rFonts w:ascii="Times New Roman" w:hAnsi="Times New Roman" w:eastAsia="仿宋_GB2312"/>
          <w:bCs/>
          <w:color w:val="000000"/>
          <w:sz w:val="30"/>
          <w:szCs w:val="30"/>
        </w:rPr>
        <w:t>.</w:t>
      </w:r>
      <w:r>
        <w:rPr>
          <w:rFonts w:hint="eastAsia" w:ascii="Times New Roman" w:hAnsi="Times New Roman" w:eastAsia="仿宋_GB2312"/>
          <w:color w:val="000000"/>
          <w:sz w:val="30"/>
          <w:szCs w:val="30"/>
        </w:rPr>
        <w:t>工程内容及规模：</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lang w:val="en-US" w:eastAsia="zh-CN"/>
        </w:rPr>
        <w:t>规</w:t>
      </w:r>
      <w:r>
        <w:rPr>
          <w:rFonts w:hint="eastAsia" w:ascii="Times New Roman" w:hAnsi="Times New Roman" w:eastAsia="仿宋_GB2312" w:cs="Times New Roman"/>
          <w:kern w:val="2"/>
          <w:sz w:val="32"/>
          <w:szCs w:val="32"/>
          <w:u w:val="single"/>
          <w:lang w:val="en-US" w:eastAsia="zh-CN" w:bidi="ar"/>
        </w:rPr>
        <w:t>划要求为二级站，容积率不大于1.0，建筑密度不大于40%，绿地率不小于20%，主要用于建设加油、加气、加氢、充换电站。包括站房楼、加油罩棚、储油罐、光伏设备及其他配套附属设施。具备有加油、甲醇、加气（预留）、充电站、加氢[预留]，光伏设备安装，司机之家、餐饮、汽车维修保养、地磅等功能</w:t>
      </w:r>
      <w:r>
        <w:rPr>
          <w:rFonts w:ascii="Times New Roman" w:hAnsi="Times New Roman" w:eastAsia="仿宋_GB2312"/>
          <w:color w:val="000000"/>
          <w:sz w:val="30"/>
          <w:szCs w:val="30"/>
        </w:rPr>
        <w:t>。</w:t>
      </w:r>
    </w:p>
    <w:p w14:paraId="76ABD89F">
      <w:pPr>
        <w:spacing w:line="360" w:lineRule="auto"/>
        <w:ind w:firstLine="588" w:firstLineChars="196"/>
        <w:rPr>
          <w:rFonts w:hint="eastAsia" w:ascii="Times New Roman" w:hAnsi="Times New Roman" w:eastAsia="仿宋_GB2312"/>
          <w:bCs/>
          <w:color w:val="000000"/>
          <w:sz w:val="30"/>
          <w:szCs w:val="30"/>
          <w:u w:val="single"/>
          <w:lang w:val="en-US" w:eastAsia="zh-CN"/>
        </w:rPr>
      </w:pPr>
      <w:r>
        <w:rPr>
          <w:rFonts w:hint="eastAsia" w:ascii="Times New Roman" w:hAnsi="Times New Roman" w:eastAsia="仿宋_GB2312"/>
          <w:color w:val="000000"/>
          <w:sz w:val="30"/>
          <w:szCs w:val="30"/>
        </w:rPr>
        <w:t>4.</w:t>
      </w:r>
      <w:r>
        <w:rPr>
          <w:rFonts w:ascii="Times New Roman" w:hAnsi="Times New Roman" w:eastAsia="仿宋_GB2312"/>
          <w:bCs/>
          <w:color w:val="000000"/>
          <w:sz w:val="30"/>
          <w:szCs w:val="30"/>
        </w:rPr>
        <w:t>工程</w:t>
      </w:r>
      <w:r>
        <w:rPr>
          <w:rFonts w:hint="eastAsia" w:ascii="Times New Roman" w:hAnsi="Times New Roman" w:eastAsia="仿宋_GB2312"/>
          <w:bCs/>
          <w:color w:val="000000"/>
          <w:sz w:val="30"/>
          <w:szCs w:val="30"/>
        </w:rPr>
        <w:t>所在地详细地址</w:t>
      </w:r>
      <w:r>
        <w:rPr>
          <w:rFonts w:ascii="Times New Roman" w:hAnsi="Times New Roman" w:eastAsia="仿宋_GB2312"/>
          <w:bCs/>
          <w:color w:val="000000"/>
          <w:sz w:val="30"/>
          <w:szCs w:val="30"/>
        </w:rPr>
        <w:t>：</w:t>
      </w:r>
      <w:r>
        <w:rPr>
          <w:rFonts w:hint="eastAsia" w:ascii="Times New Roman" w:hAnsi="Times New Roman" w:eastAsia="仿宋_GB2312" w:cs="Times New Roman"/>
          <w:kern w:val="2"/>
          <w:sz w:val="32"/>
          <w:szCs w:val="32"/>
          <w:u w:val="single"/>
          <w:lang w:val="en-US" w:eastAsia="zh-CN" w:bidi="ar"/>
        </w:rPr>
        <w:t>位于亳州市张良路以东、和平西路南侧、庄周路西侧、利辛路以北</w:t>
      </w:r>
      <w:r>
        <w:rPr>
          <w:rFonts w:hint="eastAsia" w:ascii="Times New Roman" w:hAnsi="Times New Roman" w:eastAsia="仿宋_GB2312" w:cs="Times New Roman"/>
          <w:kern w:val="2"/>
          <w:sz w:val="32"/>
          <w:szCs w:val="32"/>
          <w:u w:val="none"/>
          <w:lang w:val="en-US" w:eastAsia="zh-CN" w:bidi="ar"/>
        </w:rPr>
        <w:t>。</w:t>
      </w:r>
    </w:p>
    <w:p w14:paraId="0E465B2B">
      <w:pPr>
        <w:pStyle w:val="38"/>
        <w:keepNext w:val="0"/>
        <w:keepLines w:val="0"/>
        <w:pageBreakBefore w:val="0"/>
        <w:widowControl w:val="0"/>
        <w:numPr>
          <w:ilvl w:val="0"/>
          <w:numId w:val="0"/>
        </w:numPr>
        <w:tabs>
          <w:tab w:val="left" w:pos="776"/>
          <w:tab w:val="left" w:pos="9078"/>
        </w:tabs>
        <w:kinsoku/>
        <w:overflowPunct/>
        <w:topLinePunct w:val="0"/>
        <w:autoSpaceDE/>
        <w:autoSpaceDN/>
        <w:bidi w:val="0"/>
        <w:adjustRightInd/>
        <w:snapToGrid/>
        <w:spacing w:before="0" w:line="560" w:lineRule="exact"/>
        <w:ind w:left="0" w:leftChars="0" w:right="0" w:rightChars="0" w:firstLine="600" w:firstLineChars="200"/>
        <w:jc w:val="both"/>
        <w:textAlignment w:val="auto"/>
        <w:rPr>
          <w:rFonts w:hint="eastAsia" w:ascii="Times New Roman" w:hAnsi="Times New Roman" w:eastAsia="仿宋_GB2312" w:cs="Times New Roman"/>
          <w:kern w:val="2"/>
          <w:sz w:val="32"/>
          <w:szCs w:val="32"/>
          <w:lang w:val="en-US" w:eastAsia="zh-CN" w:bidi="ar"/>
        </w:rPr>
      </w:pPr>
      <w:r>
        <w:rPr>
          <w:rFonts w:hint="eastAsia" w:ascii="Times New Roman" w:hAnsi="Times New Roman" w:eastAsia="仿宋_GB2312"/>
          <w:color w:val="000000"/>
          <w:sz w:val="30"/>
          <w:szCs w:val="30"/>
        </w:rPr>
        <w:t>5.工程投资估算：</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s="Times New Roman"/>
          <w:kern w:val="2"/>
          <w:sz w:val="32"/>
          <w:szCs w:val="32"/>
          <w:u w:val="single"/>
          <w:lang w:val="en-US" w:eastAsia="zh-CN" w:bidi="ar"/>
        </w:rPr>
        <w:t xml:space="preserve">              </w:t>
      </w:r>
      <w:r>
        <w:rPr>
          <w:rFonts w:hint="eastAsia" w:ascii="Times New Roman" w:hAnsi="Times New Roman" w:eastAsia="仿宋_GB2312" w:cs="Times New Roman"/>
          <w:kern w:val="2"/>
          <w:sz w:val="32"/>
          <w:szCs w:val="32"/>
          <w:u w:val="none"/>
          <w:lang w:val="en-US" w:eastAsia="zh-CN" w:bidi="ar"/>
        </w:rPr>
        <w:t>。</w:t>
      </w:r>
    </w:p>
    <w:p w14:paraId="067D1782">
      <w:pPr>
        <w:spacing w:line="360" w:lineRule="auto"/>
        <w:ind w:firstLine="588" w:firstLineChars="196"/>
        <w:rPr>
          <w:rFonts w:hint="eastAsia" w:ascii="Times New Roman" w:hAnsi="Times New Roman" w:eastAsia="仿宋_GB2312"/>
          <w:color w:val="000000"/>
          <w:sz w:val="30"/>
          <w:szCs w:val="30"/>
        </w:rPr>
      </w:pPr>
    </w:p>
    <w:p w14:paraId="7973885C">
      <w:pPr>
        <w:pStyle w:val="38"/>
        <w:keepNext w:val="0"/>
        <w:keepLines w:val="0"/>
        <w:pageBreakBefore w:val="0"/>
        <w:widowControl w:val="0"/>
        <w:numPr>
          <w:ilvl w:val="0"/>
          <w:numId w:val="0"/>
        </w:numPr>
        <w:tabs>
          <w:tab w:val="left" w:pos="776"/>
          <w:tab w:val="left" w:pos="9078"/>
        </w:tabs>
        <w:kinsoku/>
        <w:overflowPunct/>
        <w:topLinePunct w:val="0"/>
        <w:autoSpaceDE/>
        <w:autoSpaceDN/>
        <w:bidi w:val="0"/>
        <w:adjustRightInd/>
        <w:snapToGrid/>
        <w:spacing w:before="0" w:line="560" w:lineRule="exact"/>
        <w:ind w:left="0" w:leftChars="0" w:right="0" w:rightChars="0" w:firstLine="600" w:firstLineChars="200"/>
        <w:jc w:val="both"/>
        <w:textAlignment w:val="auto"/>
        <w:rPr>
          <w:rFonts w:hint="eastAsia" w:ascii="Times New Roman" w:hAnsi="Times New Roman" w:eastAsia="仿宋_GB2312" w:cs="Times New Roman"/>
          <w:color w:val="FF0000"/>
          <w:kern w:val="2"/>
          <w:sz w:val="32"/>
          <w:szCs w:val="32"/>
          <w:lang w:val="en-US" w:eastAsia="zh-CN" w:bidi="ar"/>
        </w:rPr>
      </w:pPr>
      <w:r>
        <w:rPr>
          <w:rFonts w:hint="eastAsia" w:ascii="Times New Roman" w:hAnsi="Times New Roman" w:eastAsia="仿宋_GB2312" w:cstheme="minorBidi"/>
          <w:bCs/>
          <w:color w:val="000000"/>
          <w:kern w:val="2"/>
          <w:sz w:val="30"/>
          <w:szCs w:val="30"/>
          <w:lang w:val="en-US" w:eastAsia="zh-CN" w:bidi="ar-SA"/>
        </w:rPr>
        <w:t>6.工程进度安排：</w:t>
      </w:r>
      <w:r>
        <w:rPr>
          <w:rFonts w:hint="eastAsia" w:ascii="Times New Roman" w:hAnsi="Times New Roman" w:eastAsia="仿宋_GB2312" w:cs="Times New Roman"/>
          <w:kern w:val="2"/>
          <w:sz w:val="32"/>
          <w:szCs w:val="32"/>
          <w:u w:val="single"/>
          <w:lang w:val="en-US" w:eastAsia="zh-CN" w:bidi="ar"/>
        </w:rPr>
        <w:t>自合同签订之日起15日历天内完成规划方案，并经发包任确认；发包人确认规划方案后20日历天内完成方案定稿，并通过规委会；规划方案通过规委会后10日历天内完成施工图设计、施工图审查以及各专项方案编制报批工作。</w:t>
      </w:r>
    </w:p>
    <w:p w14:paraId="3DF53EFC">
      <w:pPr>
        <w:spacing w:line="360" w:lineRule="auto"/>
        <w:ind w:firstLine="588" w:firstLineChars="196"/>
        <w:rPr>
          <w:rFonts w:hint="eastAsia" w:ascii="Times New Roman" w:hAnsi="Times New Roman" w:eastAsia="仿宋_GB2312"/>
          <w:color w:val="000000"/>
          <w:sz w:val="30"/>
          <w:szCs w:val="30"/>
          <w:u w:val="single"/>
          <w:lang w:val="en-US" w:eastAsia="zh-CN"/>
        </w:rPr>
      </w:pPr>
      <w:r>
        <w:rPr>
          <w:rFonts w:hint="eastAsia" w:ascii="Times New Roman" w:hAnsi="Times New Roman" w:eastAsia="仿宋_GB2312"/>
          <w:color w:val="000000"/>
          <w:sz w:val="30"/>
          <w:szCs w:val="30"/>
        </w:rPr>
        <w:t>7.工程主要技术标准：</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lang w:val="en-US" w:eastAsia="zh-CN"/>
        </w:rPr>
        <w:t>工程设计质量须达到国家现行设计规范以及中国石油天然气股份有限公司颁布的《加油站建设标准》（2017版及补充版）与《加油站建设标准设计》（2017版及补充版）的深度要求，并须确保设计成果资料须通过发包人与相关行政审批部门的审核[含：第三方施工图审查机构（包括：施工图消防审查机构）的审查]。</w:t>
      </w:r>
    </w:p>
    <w:p w14:paraId="50496705">
      <w:pPr>
        <w:spacing w:line="360" w:lineRule="auto"/>
        <w:ind w:firstLine="627" w:firstLineChars="196"/>
        <w:rPr>
          <w:rFonts w:hint="eastAsia" w:ascii="Times New Roman" w:hAnsi="Times New Roman" w:eastAsia="仿宋_GB2312"/>
          <w:bCs/>
          <w:color w:val="000000"/>
          <w:sz w:val="30"/>
          <w:szCs w:val="30"/>
        </w:rPr>
      </w:pPr>
      <w:r>
        <w:rPr>
          <w:rFonts w:hint="eastAsia" w:ascii="Times New Roman" w:hAnsi="Times New Roman" w:eastAsia="黑体"/>
          <w:color w:val="000000"/>
          <w:sz w:val="32"/>
          <w:szCs w:val="32"/>
        </w:rPr>
        <w:t>二</w:t>
      </w:r>
      <w:r>
        <w:rPr>
          <w:rFonts w:ascii="Times New Roman" w:hAnsi="Times New Roman" w:eastAsia="黑体"/>
          <w:color w:val="000000"/>
          <w:sz w:val="32"/>
          <w:szCs w:val="32"/>
        </w:rPr>
        <w:t>、工程</w:t>
      </w:r>
      <w:r>
        <w:rPr>
          <w:rFonts w:hint="eastAsia" w:ascii="Times New Roman" w:hAnsi="Times New Roman" w:eastAsia="黑体"/>
          <w:color w:val="000000"/>
          <w:sz w:val="32"/>
          <w:szCs w:val="32"/>
        </w:rPr>
        <w:t>设计范围、阶段与服务内容</w:t>
      </w:r>
    </w:p>
    <w:p w14:paraId="1E2DBF4B">
      <w:pPr>
        <w:spacing w:line="360" w:lineRule="auto"/>
        <w:ind w:firstLine="588" w:firstLineChars="196"/>
        <w:rPr>
          <w:rFonts w:hint="eastAsia" w:ascii="Times New Roman" w:hAnsi="Times New Roman" w:eastAsia="仿宋_GB2312" w:cs="Times New Roman"/>
          <w:bCs/>
          <w:color w:val="000000"/>
          <w:sz w:val="30"/>
          <w:szCs w:val="30"/>
          <w:u w:val="single"/>
          <w:lang w:val="en-US" w:eastAsia="zh-CN"/>
        </w:rPr>
      </w:pPr>
      <w:r>
        <w:rPr>
          <w:rFonts w:hint="eastAsia" w:ascii="Times New Roman" w:hAnsi="Times New Roman" w:eastAsia="仿宋_GB2312"/>
          <w:bCs/>
          <w:color w:val="000000"/>
          <w:sz w:val="30"/>
          <w:szCs w:val="30"/>
        </w:rPr>
        <w:t>1.工程设计范围：</w:t>
      </w:r>
      <w:r>
        <w:rPr>
          <w:rFonts w:hint="eastAsia" w:ascii="Times New Roman" w:hAnsi="Times New Roman" w:eastAsia="仿宋_GB2312"/>
          <w:color w:val="000000"/>
          <w:sz w:val="30"/>
          <w:szCs w:val="30"/>
          <w:u w:val="single"/>
          <w:lang w:val="en-US" w:eastAsia="zh-CN"/>
        </w:rPr>
        <w:t>设计工作</w:t>
      </w:r>
      <w:r>
        <w:rPr>
          <w:rFonts w:hint="default" w:ascii="Times New Roman" w:hAnsi="Times New Roman" w:eastAsia="仿宋_GB2312"/>
          <w:color w:val="000000"/>
          <w:sz w:val="30"/>
          <w:szCs w:val="30"/>
          <w:u w:val="single"/>
          <w:lang w:val="en-US" w:eastAsia="zh-CN"/>
        </w:rPr>
        <w:t>包括但不限于项目所在地地质勘察、工程修建性详细规划（含建筑单体方案）、初步设计、设计概算、施工图设计（含房屋设计、形象设计、外立面装饰设计、室内装饰设计、强弱电设计、给排水设计、暖通设计、消防设计和所有室外配套工程及绿化景观设计等）、设计方案报批、施工图审查及施工阶段技术服务等；全过程工程咨询服务包括但不限于编制可行性研究报告，环评报告编制及评审、安全评价、消防评价及验收、职业病危害评价、交通影响评价报告编制及评审等专项方案的编制及评审。</w:t>
      </w:r>
    </w:p>
    <w:p w14:paraId="0E1EEAE4">
      <w:pPr>
        <w:spacing w:line="360" w:lineRule="auto"/>
        <w:ind w:firstLine="588" w:firstLineChars="196"/>
        <w:rPr>
          <w:rFonts w:ascii="Times New Roman" w:hAnsi="Times New Roman" w:eastAsia="仿宋_GB2312"/>
          <w:bCs/>
          <w:color w:val="000000"/>
          <w:sz w:val="30"/>
          <w:szCs w:val="30"/>
          <w:u w:val="single"/>
        </w:rPr>
      </w:pPr>
      <w:r>
        <w:rPr>
          <w:rFonts w:hint="eastAsia" w:ascii="Times New Roman" w:hAnsi="Times New Roman" w:eastAsia="仿宋_GB2312"/>
          <w:color w:val="000000"/>
          <w:sz w:val="30"/>
          <w:szCs w:val="32"/>
        </w:rPr>
        <w:t>2.工程设计阶段：</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w:t>
      </w:r>
    </w:p>
    <w:p w14:paraId="0E1F9280">
      <w:pPr>
        <w:spacing w:line="360" w:lineRule="auto"/>
        <w:ind w:firstLine="588" w:firstLineChars="196"/>
        <w:rPr>
          <w:rFonts w:hint="eastAsia" w:ascii="Times New Roman" w:hAnsi="Times New Roman" w:eastAsia="仿宋_GB2312"/>
          <w:bCs/>
          <w:color w:val="000000"/>
          <w:sz w:val="30"/>
          <w:szCs w:val="30"/>
        </w:rPr>
      </w:pPr>
      <w:r>
        <w:rPr>
          <w:rFonts w:hint="eastAsia" w:ascii="Times New Roman" w:hAnsi="Times New Roman" w:eastAsia="仿宋_GB2312"/>
          <w:bCs/>
          <w:color w:val="000000"/>
          <w:sz w:val="30"/>
          <w:szCs w:val="30"/>
        </w:rPr>
        <w:t>3</w:t>
      </w:r>
      <w:r>
        <w:rPr>
          <w:rFonts w:ascii="Times New Roman" w:hAnsi="Times New Roman" w:eastAsia="仿宋_GB2312"/>
          <w:bCs/>
          <w:color w:val="000000"/>
          <w:sz w:val="30"/>
          <w:szCs w:val="30"/>
        </w:rPr>
        <w:t>.工程</w:t>
      </w:r>
      <w:r>
        <w:rPr>
          <w:rFonts w:hint="eastAsia" w:ascii="Times New Roman" w:hAnsi="Times New Roman" w:eastAsia="仿宋_GB2312"/>
          <w:bCs/>
          <w:color w:val="000000"/>
          <w:sz w:val="30"/>
          <w:szCs w:val="30"/>
        </w:rPr>
        <w:t>设计服务内容</w:t>
      </w:r>
      <w:r>
        <w:rPr>
          <w:rFonts w:ascii="Times New Roman" w:hAnsi="Times New Roman" w:eastAsia="仿宋_GB2312"/>
          <w:bCs/>
          <w:color w:val="000000"/>
          <w:sz w:val="30"/>
          <w:szCs w:val="30"/>
        </w:rPr>
        <w:t>：</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lang w:val="en-US" w:eastAsia="zh-CN"/>
        </w:rPr>
        <w:t xml:space="preserve">/     </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w:t>
      </w:r>
    </w:p>
    <w:p w14:paraId="3FE03D23">
      <w:pPr>
        <w:spacing w:line="360" w:lineRule="auto"/>
        <w:ind w:firstLine="600" w:firstLineChars="200"/>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工程设计范围、阶段与服务内容详见专用合同条款附件1。</w:t>
      </w:r>
    </w:p>
    <w:p w14:paraId="1BC27FB8">
      <w:pPr>
        <w:pStyle w:val="7"/>
        <w:spacing w:before="120" w:after="120" w:line="360" w:lineRule="auto"/>
        <w:rPr>
          <w:rFonts w:hint="eastAsia" w:ascii="Times New Roman" w:hAnsi="Times New Roman" w:eastAsia="黑体"/>
          <w:b w:val="0"/>
          <w:color w:val="000000"/>
          <w:sz w:val="32"/>
          <w:szCs w:val="32"/>
        </w:rPr>
      </w:pPr>
      <w:r>
        <w:rPr>
          <w:rFonts w:ascii="Times New Roman" w:hAnsi="Times New Roman" w:eastAsia="黑体"/>
          <w:b w:val="0"/>
          <w:color w:val="000000"/>
          <w:sz w:val="32"/>
          <w:szCs w:val="32"/>
        </w:rPr>
        <w:t xml:space="preserve">   </w:t>
      </w:r>
      <w:bookmarkStart w:id="262" w:name="_Toc351203482"/>
      <w:r>
        <w:rPr>
          <w:rFonts w:hint="eastAsia" w:ascii="Times New Roman" w:hAnsi="Times New Roman" w:eastAsia="黑体"/>
          <w:b w:val="0"/>
          <w:color w:val="000000"/>
          <w:sz w:val="32"/>
          <w:szCs w:val="32"/>
        </w:rPr>
        <w:t>三</w:t>
      </w:r>
      <w:r>
        <w:rPr>
          <w:rFonts w:ascii="Times New Roman" w:hAnsi="Times New Roman" w:eastAsia="黑体"/>
          <w:b w:val="0"/>
          <w:color w:val="000000"/>
          <w:sz w:val="32"/>
          <w:szCs w:val="32"/>
        </w:rPr>
        <w:t>、</w:t>
      </w:r>
      <w:bookmarkEnd w:id="262"/>
      <w:r>
        <w:rPr>
          <w:rFonts w:hint="eastAsia" w:ascii="Times New Roman" w:hAnsi="Times New Roman" w:eastAsia="黑体"/>
          <w:b w:val="0"/>
          <w:color w:val="000000"/>
          <w:sz w:val="32"/>
          <w:szCs w:val="32"/>
        </w:rPr>
        <w:t>工程设计周期</w:t>
      </w:r>
    </w:p>
    <w:p w14:paraId="02AD68D7">
      <w:pPr>
        <w:spacing w:line="360" w:lineRule="auto"/>
        <w:ind w:firstLine="459"/>
        <w:rPr>
          <w:rFonts w:ascii="Times New Roman" w:hAnsi="Times New Roman" w:eastAsia="仿宋_GB2312"/>
          <w:color w:val="000000"/>
          <w:sz w:val="30"/>
          <w:szCs w:val="30"/>
        </w:rPr>
      </w:pPr>
      <w:r>
        <w:rPr>
          <w:rFonts w:ascii="Times New Roman" w:hAnsi="Times New Roman" w:eastAsia="仿宋_GB2312"/>
          <w:color w:val="000000"/>
          <w:sz w:val="30"/>
          <w:szCs w:val="30"/>
        </w:rPr>
        <w:t>计划</w:t>
      </w:r>
      <w:r>
        <w:rPr>
          <w:rFonts w:hint="eastAsia" w:ascii="Times New Roman" w:hAnsi="Times New Roman" w:eastAsia="仿宋_GB2312"/>
          <w:color w:val="000000"/>
          <w:sz w:val="30"/>
          <w:szCs w:val="30"/>
        </w:rPr>
        <w:t>开始设计</w:t>
      </w:r>
      <w:r>
        <w:rPr>
          <w:rFonts w:ascii="Times New Roman" w:hAnsi="Times New Roman" w:eastAsia="仿宋_GB2312"/>
          <w:color w:val="000000"/>
          <w:sz w:val="30"/>
          <w:szCs w:val="30"/>
        </w:rPr>
        <w:t>日期：</w:t>
      </w:r>
      <w:r>
        <w:rPr>
          <w:rFonts w:ascii="Times New Roman" w:hAnsi="Times New Roman" w:eastAsia="仿宋_GB2312"/>
          <w:color w:val="000000"/>
          <w:sz w:val="30"/>
          <w:szCs w:val="30"/>
          <w:u w:val="single"/>
        </w:rPr>
        <w:t></w:t>
      </w:r>
      <w:r>
        <w:rPr>
          <w:rFonts w:ascii="Times New Roman" w:hAnsi="Times New Roman" w:eastAsia="仿宋_GB2312"/>
          <w:color w:val="000000"/>
          <w:sz w:val="30"/>
          <w:szCs w:val="30"/>
        </w:rPr>
        <w:t>年</w:t>
      </w:r>
      <w:r>
        <w:rPr>
          <w:rFonts w:ascii="Times New Roman" w:hAnsi="Times New Roman" w:eastAsia="仿宋_GB2312"/>
          <w:color w:val="000000"/>
          <w:sz w:val="30"/>
          <w:szCs w:val="30"/>
          <w:u w:val="single"/>
        </w:rPr>
        <w:t></w:t>
      </w:r>
      <w:r>
        <w:rPr>
          <w:rFonts w:ascii="Times New Roman" w:hAnsi="Times New Roman" w:eastAsia="仿宋_GB2312"/>
          <w:color w:val="000000"/>
          <w:sz w:val="30"/>
          <w:szCs w:val="30"/>
        </w:rPr>
        <w:t>月</w:t>
      </w:r>
      <w:r>
        <w:rPr>
          <w:rFonts w:ascii="Times New Roman" w:hAnsi="Times New Roman" w:eastAsia="仿宋_GB2312"/>
          <w:color w:val="000000"/>
          <w:sz w:val="30"/>
          <w:szCs w:val="30"/>
          <w:u w:val="single"/>
        </w:rPr>
        <w:t></w:t>
      </w:r>
      <w:r>
        <w:rPr>
          <w:rFonts w:ascii="Times New Roman" w:hAnsi="Times New Roman" w:eastAsia="仿宋_GB2312"/>
          <w:color w:val="000000"/>
          <w:sz w:val="30"/>
          <w:szCs w:val="30"/>
        </w:rPr>
        <w:t>日。</w:t>
      </w:r>
    </w:p>
    <w:p w14:paraId="1ABA6C98">
      <w:pPr>
        <w:spacing w:line="360" w:lineRule="auto"/>
        <w:ind w:firstLine="459"/>
        <w:rPr>
          <w:rFonts w:ascii="Times New Roman" w:hAnsi="Times New Roman" w:eastAsia="仿宋_GB2312"/>
          <w:color w:val="000000"/>
          <w:sz w:val="30"/>
          <w:szCs w:val="30"/>
        </w:rPr>
      </w:pPr>
      <w:r>
        <w:rPr>
          <w:rFonts w:ascii="Times New Roman" w:hAnsi="Times New Roman" w:eastAsia="仿宋_GB2312"/>
          <w:color w:val="000000"/>
          <w:sz w:val="30"/>
          <w:szCs w:val="30"/>
        </w:rPr>
        <w:t>计划</w:t>
      </w:r>
      <w:r>
        <w:rPr>
          <w:rFonts w:hint="eastAsia" w:ascii="Times New Roman" w:hAnsi="Times New Roman" w:eastAsia="仿宋_GB2312"/>
          <w:color w:val="000000"/>
          <w:sz w:val="30"/>
          <w:szCs w:val="30"/>
        </w:rPr>
        <w:t>完成设计</w:t>
      </w:r>
      <w:r>
        <w:rPr>
          <w:rFonts w:ascii="Times New Roman" w:hAnsi="Times New Roman" w:eastAsia="仿宋_GB2312"/>
          <w:color w:val="000000"/>
          <w:sz w:val="30"/>
          <w:szCs w:val="30"/>
        </w:rPr>
        <w:t>日期：</w:t>
      </w:r>
      <w:r>
        <w:rPr>
          <w:rFonts w:ascii="Times New Roman" w:hAnsi="Times New Roman" w:eastAsia="仿宋_GB2312"/>
          <w:color w:val="000000"/>
          <w:sz w:val="30"/>
          <w:szCs w:val="30"/>
          <w:u w:val="single"/>
        </w:rPr>
        <w:t></w:t>
      </w:r>
      <w:r>
        <w:rPr>
          <w:rFonts w:ascii="Times New Roman" w:hAnsi="Times New Roman" w:eastAsia="仿宋_GB2312"/>
          <w:color w:val="000000"/>
          <w:sz w:val="30"/>
          <w:szCs w:val="30"/>
        </w:rPr>
        <w:t>年</w:t>
      </w:r>
      <w:r>
        <w:rPr>
          <w:rFonts w:ascii="Times New Roman" w:hAnsi="Times New Roman" w:eastAsia="仿宋_GB2312"/>
          <w:color w:val="000000"/>
          <w:sz w:val="30"/>
          <w:szCs w:val="30"/>
          <w:u w:val="single"/>
        </w:rPr>
        <w:t></w:t>
      </w:r>
      <w:r>
        <w:rPr>
          <w:rFonts w:ascii="Times New Roman" w:hAnsi="Times New Roman" w:eastAsia="仿宋_GB2312"/>
          <w:color w:val="000000"/>
          <w:sz w:val="30"/>
          <w:szCs w:val="30"/>
        </w:rPr>
        <w:t>月</w:t>
      </w:r>
      <w:r>
        <w:rPr>
          <w:rFonts w:ascii="Times New Roman" w:hAnsi="Times New Roman" w:eastAsia="仿宋_GB2312"/>
          <w:color w:val="000000"/>
          <w:sz w:val="30"/>
          <w:szCs w:val="30"/>
          <w:u w:val="single"/>
        </w:rPr>
        <w:t></w:t>
      </w:r>
      <w:r>
        <w:rPr>
          <w:rFonts w:ascii="Times New Roman" w:hAnsi="Times New Roman" w:eastAsia="仿宋_GB2312"/>
          <w:color w:val="000000"/>
          <w:sz w:val="30"/>
          <w:szCs w:val="30"/>
        </w:rPr>
        <w:t>日。</w:t>
      </w:r>
    </w:p>
    <w:p w14:paraId="06599874">
      <w:pPr>
        <w:spacing w:line="360" w:lineRule="auto"/>
        <w:ind w:firstLine="459"/>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具体工程设计周期以专用合同条款及其附件的约定为准。</w:t>
      </w:r>
    </w:p>
    <w:p w14:paraId="13244D62">
      <w:pPr>
        <w:pStyle w:val="7"/>
        <w:spacing w:before="120" w:after="120" w:line="360" w:lineRule="auto"/>
        <w:rPr>
          <w:rFonts w:ascii="Times New Roman" w:hAnsi="Times New Roman" w:eastAsia="黑体"/>
          <w:bCs w:val="0"/>
          <w:color w:val="000000"/>
          <w:sz w:val="32"/>
          <w:szCs w:val="32"/>
        </w:rPr>
      </w:pPr>
      <w:r>
        <w:rPr>
          <w:rFonts w:ascii="Times New Roman" w:hAnsi="Times New Roman" w:eastAsia="黑体"/>
          <w:bCs w:val="0"/>
          <w:color w:val="000000"/>
          <w:sz w:val="32"/>
          <w:szCs w:val="32"/>
        </w:rPr>
        <w:t xml:space="preserve">   </w:t>
      </w:r>
      <w:r>
        <w:rPr>
          <w:rFonts w:ascii="Times New Roman" w:hAnsi="Times New Roman" w:eastAsia="黑体"/>
          <w:b w:val="0"/>
          <w:color w:val="000000"/>
          <w:sz w:val="32"/>
          <w:szCs w:val="32"/>
        </w:rPr>
        <w:t xml:space="preserve"> </w:t>
      </w:r>
      <w:bookmarkStart w:id="263" w:name="_Toc351203484"/>
      <w:r>
        <w:rPr>
          <w:rFonts w:hint="eastAsia" w:ascii="Times New Roman" w:hAnsi="Times New Roman" w:eastAsia="黑体"/>
          <w:b w:val="0"/>
          <w:color w:val="000000"/>
          <w:sz w:val="32"/>
          <w:szCs w:val="32"/>
        </w:rPr>
        <w:t>四</w:t>
      </w:r>
      <w:r>
        <w:rPr>
          <w:rFonts w:ascii="Times New Roman" w:hAnsi="Times New Roman" w:eastAsia="黑体"/>
          <w:b w:val="0"/>
          <w:color w:val="000000"/>
          <w:sz w:val="32"/>
          <w:szCs w:val="32"/>
        </w:rPr>
        <w:t>、合同价格形式与签约合同价</w:t>
      </w:r>
      <w:bookmarkEnd w:id="263"/>
      <w:r>
        <w:rPr>
          <w:rFonts w:ascii="Times New Roman" w:hAnsi="Times New Roman" w:eastAsia="黑体"/>
          <w:b w:val="0"/>
          <w:color w:val="000000"/>
          <w:sz w:val="32"/>
          <w:szCs w:val="32"/>
        </w:rPr>
        <w:tab/>
      </w:r>
    </w:p>
    <w:p w14:paraId="261CFFEE">
      <w:pPr>
        <w:spacing w:line="360" w:lineRule="auto"/>
        <w:ind w:firstLine="600" w:firstLineChars="200"/>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1</w:t>
      </w:r>
      <w:r>
        <w:rPr>
          <w:rFonts w:ascii="Times New Roman" w:hAnsi="Times New Roman" w:eastAsia="仿宋_GB2312"/>
          <w:color w:val="000000"/>
          <w:sz w:val="30"/>
          <w:szCs w:val="30"/>
        </w:rPr>
        <w:t>.合同价格形式：</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lang w:val="en-US" w:eastAsia="zh-CN"/>
        </w:rPr>
        <w:t>固定总价</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rPr>
        <w:t>；</w:t>
      </w:r>
    </w:p>
    <w:p w14:paraId="5898FE1A">
      <w:pPr>
        <w:spacing w:line="360" w:lineRule="auto"/>
        <w:ind w:firstLine="600" w:firstLineChars="200"/>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2</w:t>
      </w:r>
      <w:r>
        <w:rPr>
          <w:rFonts w:ascii="Times New Roman" w:hAnsi="Times New Roman" w:eastAsia="仿宋_GB2312"/>
          <w:color w:val="000000"/>
          <w:sz w:val="30"/>
          <w:szCs w:val="30"/>
        </w:rPr>
        <w:t>.签约合同价为：</w:t>
      </w:r>
    </w:p>
    <w:p w14:paraId="598B5C70">
      <w:pPr>
        <w:spacing w:line="360" w:lineRule="auto"/>
        <w:ind w:firstLine="600" w:firstLineChars="200"/>
        <w:rPr>
          <w:rFonts w:hint="eastAsia" w:ascii="Times New Roman" w:hAnsi="Times New Roman" w:eastAsia="仿宋_GB2312"/>
          <w:color w:val="000000"/>
          <w:sz w:val="30"/>
          <w:szCs w:val="30"/>
        </w:rPr>
      </w:pPr>
      <w:r>
        <w:rPr>
          <w:rFonts w:ascii="Times New Roman" w:hAnsi="Times New Roman" w:eastAsia="仿宋_GB2312"/>
          <w:color w:val="000000"/>
          <w:sz w:val="30"/>
          <w:szCs w:val="30"/>
        </w:rPr>
        <w:t>人民币（大写）</w:t>
      </w:r>
      <w:r>
        <w:rPr>
          <w:rFonts w:ascii="Times New Roman" w:hAnsi="Times New Roman" w:eastAsia="仿宋_GB2312"/>
          <w:color w:val="000000"/>
          <w:sz w:val="30"/>
          <w:szCs w:val="30"/>
          <w:u w:val="single"/>
        </w:rPr>
        <w:t xml:space="preserve"> </w:t>
      </w:r>
      <w:r>
        <w:rPr>
          <w:rFonts w:hint="eastAsia" w:ascii="Times New Roman" w:hAnsi="Times New Roman" w:eastAsia="仿宋_GB2312" w:cs="Times New Roman"/>
          <w:sz w:val="32"/>
          <w:szCs w:val="32"/>
          <w:u w:val="single"/>
          <w:lang w:val="en-US" w:eastAsia="zh-CN"/>
        </w:rPr>
        <w:t xml:space="preserve">          </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w:t>
      </w:r>
      <w:r>
        <w:rPr>
          <w:rFonts w:ascii="Times New Roman" w:hAnsi="Times New Roman" w:eastAsia="仿宋_GB2312"/>
          <w:color w:val="000000"/>
          <w:sz w:val="30"/>
          <w:szCs w:val="30"/>
        </w:rPr>
        <w:t>¥</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rPr>
        <w:t>元</w:t>
      </w:r>
      <w:r>
        <w:rPr>
          <w:rFonts w:hint="eastAsia" w:ascii="Times New Roman" w:hAnsi="Times New Roman" w:eastAsia="仿宋_GB2312"/>
          <w:color w:val="000000"/>
          <w:sz w:val="30"/>
          <w:szCs w:val="30"/>
        </w:rPr>
        <w:t>）。</w:t>
      </w:r>
    </w:p>
    <w:p w14:paraId="66A85545">
      <w:pPr>
        <w:pStyle w:val="7"/>
        <w:spacing w:before="120" w:after="120" w:line="360" w:lineRule="auto"/>
        <w:rPr>
          <w:rFonts w:hint="eastAsia" w:ascii="Times New Roman" w:hAnsi="Times New Roman" w:eastAsia="黑体"/>
          <w:b w:val="0"/>
          <w:color w:val="000000"/>
          <w:sz w:val="32"/>
          <w:szCs w:val="32"/>
        </w:rPr>
      </w:pPr>
      <w:r>
        <w:rPr>
          <w:rFonts w:ascii="Times New Roman" w:hAnsi="Times New Roman" w:eastAsia="黑体"/>
          <w:bCs w:val="0"/>
          <w:color w:val="000000"/>
          <w:sz w:val="32"/>
          <w:szCs w:val="32"/>
        </w:rPr>
        <w:t xml:space="preserve">   </w:t>
      </w:r>
      <w:r>
        <w:rPr>
          <w:rFonts w:ascii="Times New Roman" w:hAnsi="Times New Roman" w:eastAsia="黑体"/>
          <w:b w:val="0"/>
          <w:color w:val="000000"/>
          <w:sz w:val="32"/>
          <w:szCs w:val="32"/>
        </w:rPr>
        <w:t xml:space="preserve"> </w:t>
      </w:r>
      <w:bookmarkStart w:id="264" w:name="_Toc351203485"/>
      <w:r>
        <w:rPr>
          <w:rFonts w:hint="eastAsia" w:ascii="Times New Roman" w:hAnsi="Times New Roman" w:eastAsia="黑体"/>
          <w:b w:val="0"/>
          <w:color w:val="000000"/>
          <w:sz w:val="32"/>
          <w:szCs w:val="32"/>
        </w:rPr>
        <w:t>五</w:t>
      </w:r>
      <w:r>
        <w:rPr>
          <w:rFonts w:ascii="Times New Roman" w:hAnsi="Times New Roman" w:eastAsia="黑体"/>
          <w:b w:val="0"/>
          <w:color w:val="000000"/>
          <w:sz w:val="32"/>
          <w:szCs w:val="32"/>
        </w:rPr>
        <w:t>、</w:t>
      </w:r>
      <w:bookmarkEnd w:id="264"/>
      <w:r>
        <w:rPr>
          <w:rFonts w:hint="eastAsia" w:ascii="Times New Roman" w:hAnsi="Times New Roman" w:eastAsia="黑体"/>
          <w:b w:val="0"/>
          <w:color w:val="000000"/>
          <w:sz w:val="32"/>
          <w:szCs w:val="32"/>
        </w:rPr>
        <w:t>发包人代表与设计人</w:t>
      </w:r>
      <w:r>
        <w:rPr>
          <w:rFonts w:ascii="Times New Roman" w:hAnsi="Times New Roman" w:eastAsia="黑体"/>
          <w:b w:val="0"/>
          <w:color w:val="000000"/>
          <w:sz w:val="32"/>
          <w:szCs w:val="32"/>
        </w:rPr>
        <w:t>项目负责人</w:t>
      </w:r>
    </w:p>
    <w:p w14:paraId="13317C23">
      <w:pPr>
        <w:spacing w:line="360" w:lineRule="auto"/>
        <w:ind w:firstLine="600" w:firstLineChars="200"/>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发包人代表：</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lang w:val="en-US" w:eastAsia="zh-CN"/>
        </w:rPr>
        <w:t xml:space="preserve">   </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w:t>
      </w:r>
    </w:p>
    <w:p w14:paraId="27B36578">
      <w:pPr>
        <w:spacing w:line="360" w:lineRule="auto"/>
        <w:ind w:firstLine="600" w:firstLineChars="200"/>
        <w:rPr>
          <w:rFonts w:ascii="Times New Roman" w:hAnsi="Times New Roman" w:eastAsia="仿宋_GB2312"/>
          <w:color w:val="000000"/>
          <w:sz w:val="30"/>
          <w:szCs w:val="30"/>
        </w:rPr>
      </w:pPr>
      <w:r>
        <w:rPr>
          <w:rFonts w:hint="eastAsia" w:ascii="Times New Roman" w:hAnsi="Times New Roman" w:eastAsia="仿宋_GB2312"/>
          <w:color w:val="000000"/>
          <w:sz w:val="30"/>
          <w:szCs w:val="30"/>
        </w:rPr>
        <w:t>设计</w:t>
      </w:r>
      <w:r>
        <w:rPr>
          <w:rFonts w:ascii="Times New Roman" w:hAnsi="Times New Roman" w:eastAsia="仿宋_GB2312"/>
          <w:color w:val="000000"/>
          <w:sz w:val="30"/>
          <w:szCs w:val="30"/>
        </w:rPr>
        <w:t>人项目负责人：</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u w:val="single"/>
        </w:rPr>
        <w:t>  </w:t>
      </w:r>
      <w:r>
        <w:rPr>
          <w:rFonts w:ascii="Times New Roman" w:hAnsi="Times New Roman" w:eastAsia="仿宋_GB2312"/>
          <w:color w:val="000000"/>
          <w:sz w:val="30"/>
          <w:szCs w:val="30"/>
        </w:rPr>
        <w:t>。</w:t>
      </w:r>
    </w:p>
    <w:p w14:paraId="4243E4AC">
      <w:pPr>
        <w:pStyle w:val="7"/>
        <w:spacing w:before="120" w:after="120" w:line="360" w:lineRule="auto"/>
        <w:rPr>
          <w:rFonts w:ascii="Times New Roman" w:hAnsi="Times New Roman" w:eastAsia="黑体"/>
          <w:bCs w:val="0"/>
          <w:color w:val="000000"/>
          <w:sz w:val="32"/>
          <w:szCs w:val="32"/>
        </w:rPr>
      </w:pPr>
      <w:r>
        <w:rPr>
          <w:rFonts w:ascii="Times New Roman" w:hAnsi="Times New Roman" w:eastAsia="黑体"/>
          <w:bCs w:val="0"/>
          <w:color w:val="000000"/>
          <w:sz w:val="32"/>
          <w:szCs w:val="32"/>
        </w:rPr>
        <w:t xml:space="preserve">   </w:t>
      </w:r>
      <w:r>
        <w:rPr>
          <w:rFonts w:ascii="Times New Roman" w:hAnsi="Times New Roman" w:eastAsia="黑体"/>
          <w:b w:val="0"/>
          <w:color w:val="000000"/>
          <w:sz w:val="32"/>
          <w:szCs w:val="32"/>
        </w:rPr>
        <w:t xml:space="preserve"> </w:t>
      </w:r>
      <w:bookmarkStart w:id="265" w:name="_Toc351203486"/>
      <w:r>
        <w:rPr>
          <w:rFonts w:hint="eastAsia" w:ascii="Times New Roman" w:hAnsi="Times New Roman" w:eastAsia="黑体"/>
          <w:b w:val="0"/>
          <w:color w:val="000000"/>
          <w:sz w:val="32"/>
          <w:szCs w:val="32"/>
        </w:rPr>
        <w:t>六</w:t>
      </w:r>
      <w:r>
        <w:rPr>
          <w:rFonts w:ascii="Times New Roman" w:hAnsi="Times New Roman" w:eastAsia="黑体"/>
          <w:b w:val="0"/>
          <w:color w:val="000000"/>
          <w:sz w:val="32"/>
          <w:szCs w:val="32"/>
        </w:rPr>
        <w:t>、合同文件构成</w:t>
      </w:r>
      <w:bookmarkEnd w:id="265"/>
    </w:p>
    <w:p w14:paraId="4ACFEF79">
      <w:pPr>
        <w:spacing w:line="360" w:lineRule="auto"/>
        <w:ind w:firstLine="600" w:firstLineChars="200"/>
        <w:rPr>
          <w:rFonts w:ascii="Times New Roman" w:hAnsi="Times New Roman" w:eastAsia="仿宋_GB2312"/>
          <w:bCs/>
          <w:color w:val="000000"/>
          <w:sz w:val="30"/>
          <w:szCs w:val="30"/>
        </w:rPr>
      </w:pPr>
      <w:r>
        <w:rPr>
          <w:rFonts w:ascii="Times New Roman" w:hAnsi="Times New Roman" w:eastAsia="仿宋_GB2312"/>
          <w:bCs/>
          <w:color w:val="000000"/>
          <w:sz w:val="30"/>
          <w:szCs w:val="30"/>
        </w:rPr>
        <w:t>本协议书与下列文件一起构成合同文件：</w:t>
      </w:r>
    </w:p>
    <w:p w14:paraId="17106A12">
      <w:pPr>
        <w:autoSpaceDE w:val="0"/>
        <w:autoSpaceDN w:val="0"/>
        <w:adjustRightInd w:val="0"/>
        <w:spacing w:line="360" w:lineRule="auto"/>
        <w:ind w:firstLine="600" w:firstLineChars="200"/>
        <w:jc w:val="left"/>
        <w:rPr>
          <w:rFonts w:ascii="Times New Roman" w:hAnsi="Times New Roman" w:eastAsia="仿宋_GB2312"/>
          <w:color w:val="000000"/>
          <w:sz w:val="30"/>
          <w:szCs w:val="30"/>
        </w:rPr>
      </w:pPr>
      <w:r>
        <w:rPr>
          <w:rFonts w:ascii="Times New Roman" w:hAnsi="Times New Roman" w:eastAsia="仿宋_GB2312"/>
          <w:color w:val="000000"/>
          <w:sz w:val="30"/>
          <w:szCs w:val="30"/>
        </w:rPr>
        <w:t xml:space="preserve">（1）专用合同条款及其附件； </w:t>
      </w:r>
    </w:p>
    <w:p w14:paraId="4E4C531E">
      <w:pPr>
        <w:autoSpaceDE w:val="0"/>
        <w:autoSpaceDN w:val="0"/>
        <w:adjustRightInd w:val="0"/>
        <w:spacing w:line="360" w:lineRule="auto"/>
        <w:ind w:firstLine="600" w:firstLineChars="200"/>
        <w:jc w:val="left"/>
        <w:rPr>
          <w:rFonts w:hint="eastAsia" w:ascii="Times New Roman" w:hAnsi="Times New Roman" w:eastAsia="仿宋_GB2312"/>
          <w:color w:val="000000"/>
          <w:sz w:val="30"/>
          <w:szCs w:val="30"/>
        </w:rPr>
      </w:pPr>
      <w:r>
        <w:rPr>
          <w:rFonts w:ascii="Times New Roman" w:hAnsi="Times New Roman" w:eastAsia="仿宋_GB2312"/>
          <w:color w:val="000000"/>
          <w:sz w:val="30"/>
          <w:szCs w:val="30"/>
        </w:rPr>
        <w:t xml:space="preserve">（2）通用合同条款； </w:t>
      </w:r>
    </w:p>
    <w:p w14:paraId="5953130C">
      <w:pPr>
        <w:autoSpaceDE w:val="0"/>
        <w:autoSpaceDN w:val="0"/>
        <w:adjustRightInd w:val="0"/>
        <w:spacing w:line="360" w:lineRule="auto"/>
        <w:ind w:firstLine="600" w:firstLineChars="200"/>
        <w:jc w:val="left"/>
        <w:rPr>
          <w:rFonts w:ascii="Times New Roman" w:hAnsi="Times New Roman" w:eastAsia="仿宋_GB2312"/>
          <w:color w:val="000000"/>
          <w:sz w:val="30"/>
          <w:szCs w:val="30"/>
        </w:rPr>
      </w:pPr>
      <w:r>
        <w:rPr>
          <w:rFonts w:ascii="Times New Roman" w:hAnsi="Times New Roman" w:eastAsia="仿宋_GB2312"/>
          <w:color w:val="000000"/>
          <w:sz w:val="30"/>
          <w:szCs w:val="30"/>
        </w:rPr>
        <w:t>（</w:t>
      </w:r>
      <w:r>
        <w:rPr>
          <w:rFonts w:hint="eastAsia" w:ascii="Times New Roman" w:hAnsi="Times New Roman" w:eastAsia="仿宋_GB2312"/>
          <w:color w:val="000000"/>
          <w:sz w:val="30"/>
          <w:szCs w:val="30"/>
        </w:rPr>
        <w:t>3</w:t>
      </w:r>
      <w:r>
        <w:rPr>
          <w:rFonts w:ascii="Times New Roman" w:hAnsi="Times New Roman" w:eastAsia="仿宋_GB2312"/>
          <w:color w:val="000000"/>
          <w:sz w:val="30"/>
          <w:szCs w:val="30"/>
        </w:rPr>
        <w:t>）</w:t>
      </w:r>
      <w:r>
        <w:rPr>
          <w:rFonts w:hint="eastAsia" w:ascii="Times New Roman" w:hAnsi="Times New Roman" w:eastAsia="仿宋_GB2312"/>
          <w:color w:val="000000"/>
          <w:sz w:val="30"/>
          <w:szCs w:val="30"/>
          <w:lang w:val="en-US" w:eastAsia="zh-CN"/>
        </w:rPr>
        <w:t>成交</w:t>
      </w:r>
      <w:r>
        <w:rPr>
          <w:rFonts w:ascii="Times New Roman" w:hAnsi="Times New Roman" w:eastAsia="仿宋_GB2312"/>
          <w:color w:val="000000"/>
          <w:sz w:val="30"/>
          <w:szCs w:val="30"/>
        </w:rPr>
        <w:t>通知书（如果有）；</w:t>
      </w:r>
    </w:p>
    <w:p w14:paraId="5F37A4E3">
      <w:pPr>
        <w:autoSpaceDE w:val="0"/>
        <w:autoSpaceDN w:val="0"/>
        <w:adjustRightInd w:val="0"/>
        <w:spacing w:line="360" w:lineRule="auto"/>
        <w:ind w:firstLine="600" w:firstLineChars="200"/>
        <w:jc w:val="left"/>
        <w:rPr>
          <w:rFonts w:hint="eastAsia" w:ascii="Times New Roman" w:hAnsi="Times New Roman" w:eastAsia="仿宋_GB2312"/>
          <w:color w:val="000000"/>
          <w:sz w:val="30"/>
          <w:szCs w:val="30"/>
        </w:rPr>
      </w:pPr>
      <w:r>
        <w:rPr>
          <w:rFonts w:ascii="Times New Roman" w:hAnsi="Times New Roman" w:eastAsia="仿宋_GB2312"/>
          <w:color w:val="000000"/>
          <w:sz w:val="30"/>
          <w:szCs w:val="30"/>
        </w:rPr>
        <w:t>（</w:t>
      </w:r>
      <w:r>
        <w:rPr>
          <w:rFonts w:hint="eastAsia" w:ascii="Times New Roman" w:hAnsi="Times New Roman" w:eastAsia="仿宋_GB2312"/>
          <w:color w:val="000000"/>
          <w:sz w:val="30"/>
          <w:szCs w:val="30"/>
        </w:rPr>
        <w:t>4</w:t>
      </w:r>
      <w:r>
        <w:rPr>
          <w:rFonts w:ascii="Times New Roman" w:hAnsi="Times New Roman" w:eastAsia="仿宋_GB2312"/>
          <w:color w:val="000000"/>
          <w:sz w:val="30"/>
          <w:szCs w:val="30"/>
        </w:rPr>
        <w:t>）</w:t>
      </w:r>
      <w:r>
        <w:rPr>
          <w:rFonts w:hint="eastAsia" w:ascii="Times New Roman" w:hAnsi="Times New Roman" w:eastAsia="仿宋_GB2312"/>
          <w:color w:val="000000"/>
          <w:sz w:val="30"/>
          <w:szCs w:val="30"/>
          <w:lang w:val="en-US" w:eastAsia="zh-CN"/>
        </w:rPr>
        <w:t>报价</w:t>
      </w:r>
      <w:r>
        <w:rPr>
          <w:rFonts w:ascii="Times New Roman" w:hAnsi="Times New Roman" w:eastAsia="仿宋_GB2312"/>
          <w:color w:val="000000"/>
          <w:sz w:val="30"/>
          <w:szCs w:val="30"/>
        </w:rPr>
        <w:t>函及其附录（如果有）；</w:t>
      </w:r>
    </w:p>
    <w:p w14:paraId="7A2B272E">
      <w:pPr>
        <w:autoSpaceDE w:val="0"/>
        <w:autoSpaceDN w:val="0"/>
        <w:adjustRightInd w:val="0"/>
        <w:spacing w:line="360" w:lineRule="auto"/>
        <w:ind w:firstLine="600" w:firstLineChars="200"/>
        <w:jc w:val="left"/>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（5）发包人要求；</w:t>
      </w:r>
    </w:p>
    <w:p w14:paraId="1CF2FB35">
      <w:pPr>
        <w:autoSpaceDE w:val="0"/>
        <w:autoSpaceDN w:val="0"/>
        <w:adjustRightInd w:val="0"/>
        <w:spacing w:line="360" w:lineRule="auto"/>
        <w:ind w:firstLine="600" w:firstLineChars="200"/>
        <w:jc w:val="left"/>
        <w:rPr>
          <w:rFonts w:ascii="Times New Roman" w:hAnsi="Times New Roman" w:eastAsia="仿宋_GB2312"/>
          <w:color w:val="000000"/>
          <w:sz w:val="30"/>
          <w:szCs w:val="30"/>
        </w:rPr>
      </w:pPr>
      <w:r>
        <w:rPr>
          <w:rFonts w:ascii="Times New Roman" w:hAnsi="Times New Roman" w:eastAsia="仿宋_GB2312"/>
          <w:color w:val="000000"/>
          <w:sz w:val="30"/>
          <w:szCs w:val="30"/>
        </w:rPr>
        <w:t>（</w:t>
      </w:r>
      <w:r>
        <w:rPr>
          <w:rFonts w:hint="eastAsia" w:ascii="Times New Roman" w:hAnsi="Times New Roman" w:eastAsia="仿宋_GB2312"/>
          <w:color w:val="000000"/>
          <w:sz w:val="30"/>
          <w:szCs w:val="30"/>
        </w:rPr>
        <w:t>6</w:t>
      </w:r>
      <w:r>
        <w:rPr>
          <w:rFonts w:ascii="Times New Roman" w:hAnsi="Times New Roman" w:eastAsia="仿宋_GB2312"/>
          <w:color w:val="000000"/>
          <w:sz w:val="30"/>
          <w:szCs w:val="30"/>
        </w:rPr>
        <w:t>）技术标准；</w:t>
      </w:r>
    </w:p>
    <w:p w14:paraId="358455AC">
      <w:pPr>
        <w:autoSpaceDE w:val="0"/>
        <w:autoSpaceDN w:val="0"/>
        <w:adjustRightInd w:val="0"/>
        <w:spacing w:line="360" w:lineRule="auto"/>
        <w:ind w:firstLine="600" w:firstLineChars="200"/>
        <w:jc w:val="left"/>
        <w:rPr>
          <w:rFonts w:hint="eastAsia" w:ascii="Times New Roman" w:hAnsi="Times New Roman" w:eastAsia="仿宋_GB2312"/>
          <w:color w:val="000000"/>
          <w:sz w:val="30"/>
          <w:szCs w:val="30"/>
        </w:rPr>
      </w:pPr>
      <w:r>
        <w:rPr>
          <w:rFonts w:hint="eastAsia" w:ascii="Times New Roman" w:hAnsi="Times New Roman" w:eastAsia="仿宋_GB2312"/>
          <w:color w:val="000000"/>
          <w:kern w:val="0"/>
          <w:sz w:val="30"/>
          <w:szCs w:val="32"/>
        </w:rPr>
        <w:t>（7）发包人提供的上一阶段</w:t>
      </w:r>
      <w:r>
        <w:rPr>
          <w:rFonts w:ascii="Times New Roman" w:hAnsi="Times New Roman" w:eastAsia="仿宋_GB2312"/>
          <w:color w:val="000000"/>
          <w:kern w:val="0"/>
          <w:sz w:val="30"/>
          <w:szCs w:val="32"/>
        </w:rPr>
        <w:t>图纸</w:t>
      </w:r>
      <w:r>
        <w:rPr>
          <w:rFonts w:hint="eastAsia" w:ascii="Times New Roman" w:hAnsi="Times New Roman" w:eastAsia="仿宋_GB2312"/>
          <w:color w:val="000000"/>
          <w:kern w:val="0"/>
          <w:sz w:val="30"/>
          <w:szCs w:val="32"/>
        </w:rPr>
        <w:t>（如果有）；</w:t>
      </w:r>
    </w:p>
    <w:p w14:paraId="13569F25">
      <w:pPr>
        <w:autoSpaceDE w:val="0"/>
        <w:autoSpaceDN w:val="0"/>
        <w:adjustRightInd w:val="0"/>
        <w:spacing w:line="360" w:lineRule="auto"/>
        <w:ind w:firstLine="600" w:firstLineChars="200"/>
        <w:jc w:val="left"/>
        <w:rPr>
          <w:rFonts w:ascii="Times New Roman" w:hAnsi="Times New Roman" w:eastAsia="仿宋_GB2312"/>
          <w:color w:val="000000"/>
          <w:sz w:val="30"/>
          <w:szCs w:val="30"/>
        </w:rPr>
      </w:pPr>
      <w:r>
        <w:rPr>
          <w:rFonts w:ascii="Times New Roman" w:hAnsi="Times New Roman" w:eastAsia="仿宋_GB2312"/>
          <w:color w:val="000000"/>
          <w:sz w:val="30"/>
          <w:szCs w:val="30"/>
        </w:rPr>
        <w:t>（</w:t>
      </w:r>
      <w:r>
        <w:rPr>
          <w:rFonts w:hint="eastAsia" w:ascii="Times New Roman" w:hAnsi="Times New Roman" w:eastAsia="仿宋_GB2312"/>
          <w:color w:val="000000"/>
          <w:sz w:val="30"/>
          <w:szCs w:val="30"/>
        </w:rPr>
        <w:t>8</w:t>
      </w:r>
      <w:r>
        <w:rPr>
          <w:rFonts w:ascii="Times New Roman" w:hAnsi="Times New Roman" w:eastAsia="仿宋_GB2312"/>
          <w:color w:val="000000"/>
          <w:sz w:val="30"/>
          <w:szCs w:val="30"/>
        </w:rPr>
        <w:t>）其他合同文件。</w:t>
      </w:r>
    </w:p>
    <w:p w14:paraId="1B08E71B">
      <w:pPr>
        <w:autoSpaceDE w:val="0"/>
        <w:autoSpaceDN w:val="0"/>
        <w:adjustRightInd w:val="0"/>
        <w:spacing w:line="360" w:lineRule="auto"/>
        <w:ind w:firstLine="600" w:firstLineChars="200"/>
        <w:jc w:val="left"/>
        <w:rPr>
          <w:rFonts w:hint="eastAsia" w:ascii="Times New Roman" w:hAnsi="Times New Roman" w:eastAsia="仿宋_GB2312"/>
          <w:color w:val="000000"/>
          <w:sz w:val="30"/>
          <w:szCs w:val="30"/>
        </w:rPr>
      </w:pPr>
      <w:r>
        <w:rPr>
          <w:rFonts w:ascii="Times New Roman" w:hAnsi="Times New Roman" w:eastAsia="仿宋_GB2312"/>
          <w:color w:val="000000"/>
          <w:sz w:val="30"/>
          <w:szCs w:val="30"/>
        </w:rPr>
        <w:t>在合同履行过程中形成的与合同有关的文件均构成合同文件组成部分。</w:t>
      </w:r>
    </w:p>
    <w:p w14:paraId="2D54D687">
      <w:pPr>
        <w:autoSpaceDE w:val="0"/>
        <w:autoSpaceDN w:val="0"/>
        <w:adjustRightInd w:val="0"/>
        <w:spacing w:line="360" w:lineRule="auto"/>
        <w:ind w:firstLine="600" w:firstLineChars="200"/>
        <w:jc w:val="left"/>
        <w:rPr>
          <w:rFonts w:ascii="Times New Roman" w:hAnsi="Times New Roman" w:eastAsia="仿宋_GB2312"/>
          <w:color w:val="000000"/>
          <w:sz w:val="30"/>
          <w:szCs w:val="30"/>
        </w:rPr>
      </w:pPr>
      <w:r>
        <w:rPr>
          <w:rFonts w:ascii="Times New Roman" w:hAnsi="Times New Roman" w:eastAsia="仿宋_GB2312"/>
          <w:color w:val="000000"/>
          <w:sz w:val="30"/>
          <w:szCs w:val="30"/>
        </w:rPr>
        <w:t>上述各项合同文件包括合同当事人就该项合同文件所作出的补充和修改，属于同一类内容的文件，应以最新签署的为准。</w:t>
      </w:r>
    </w:p>
    <w:p w14:paraId="1198780E">
      <w:pPr>
        <w:pStyle w:val="7"/>
        <w:spacing w:before="120" w:after="120" w:line="360" w:lineRule="auto"/>
        <w:rPr>
          <w:rFonts w:ascii="Times New Roman" w:hAnsi="Times New Roman" w:eastAsia="黑体"/>
          <w:b w:val="0"/>
          <w:bCs w:val="0"/>
          <w:color w:val="000000"/>
          <w:sz w:val="32"/>
          <w:szCs w:val="32"/>
        </w:rPr>
      </w:pPr>
      <w:r>
        <w:rPr>
          <w:rFonts w:ascii="Times New Roman" w:hAnsi="Times New Roman" w:eastAsia="黑体"/>
          <w:b w:val="0"/>
          <w:bCs w:val="0"/>
          <w:color w:val="000000"/>
          <w:sz w:val="32"/>
          <w:szCs w:val="32"/>
        </w:rPr>
        <w:t xml:space="preserve">   </w:t>
      </w:r>
      <w:r>
        <w:rPr>
          <w:rFonts w:ascii="Times New Roman" w:hAnsi="Times New Roman" w:eastAsia="黑体"/>
          <w:b w:val="0"/>
          <w:color w:val="000000"/>
          <w:sz w:val="32"/>
          <w:szCs w:val="32"/>
        </w:rPr>
        <w:t xml:space="preserve"> </w:t>
      </w:r>
      <w:bookmarkStart w:id="266" w:name="_Toc351203487"/>
      <w:r>
        <w:rPr>
          <w:rFonts w:hint="eastAsia" w:ascii="Times New Roman" w:hAnsi="Times New Roman" w:eastAsia="黑体"/>
          <w:b w:val="0"/>
          <w:color w:val="000000"/>
          <w:sz w:val="32"/>
          <w:szCs w:val="32"/>
        </w:rPr>
        <w:t>七</w:t>
      </w:r>
      <w:r>
        <w:rPr>
          <w:rFonts w:ascii="Times New Roman" w:hAnsi="Times New Roman" w:eastAsia="黑体"/>
          <w:b w:val="0"/>
          <w:color w:val="000000"/>
          <w:sz w:val="32"/>
          <w:szCs w:val="32"/>
        </w:rPr>
        <w:t>、承诺</w:t>
      </w:r>
      <w:bookmarkEnd w:id="266"/>
    </w:p>
    <w:p w14:paraId="2A85B041">
      <w:pPr>
        <w:spacing w:line="360" w:lineRule="auto"/>
        <w:ind w:firstLine="600" w:firstLineChars="200"/>
        <w:rPr>
          <w:rFonts w:ascii="Times New Roman" w:hAnsi="Times New Roman" w:eastAsia="仿宋_GB2312"/>
          <w:bCs/>
          <w:color w:val="000000"/>
          <w:sz w:val="30"/>
          <w:szCs w:val="30"/>
        </w:rPr>
      </w:pPr>
      <w:r>
        <w:rPr>
          <w:rFonts w:ascii="Times New Roman" w:hAnsi="Times New Roman" w:eastAsia="仿宋_GB2312"/>
          <w:bCs/>
          <w:color w:val="000000"/>
          <w:sz w:val="30"/>
          <w:szCs w:val="30"/>
        </w:rPr>
        <w:t>1.发包人承诺按照法律规定履行项目审批手续</w:t>
      </w:r>
      <w:r>
        <w:rPr>
          <w:rFonts w:hint="eastAsia" w:ascii="Times New Roman" w:hAnsi="Times New Roman" w:eastAsia="仿宋_GB2312"/>
          <w:bCs/>
          <w:color w:val="000000"/>
          <w:sz w:val="30"/>
          <w:szCs w:val="30"/>
        </w:rPr>
        <w:t>，</w:t>
      </w:r>
      <w:r>
        <w:rPr>
          <w:rFonts w:ascii="Times New Roman" w:hAnsi="Times New Roman" w:eastAsia="仿宋_GB2312"/>
          <w:bCs/>
          <w:color w:val="000000"/>
          <w:sz w:val="30"/>
          <w:szCs w:val="30"/>
        </w:rPr>
        <w:t>按照合同约定</w:t>
      </w:r>
      <w:r>
        <w:rPr>
          <w:rFonts w:hint="eastAsia" w:ascii="Times New Roman" w:hAnsi="Times New Roman" w:eastAsia="仿宋_GB2312"/>
          <w:bCs/>
          <w:color w:val="000000"/>
          <w:sz w:val="30"/>
          <w:szCs w:val="30"/>
        </w:rPr>
        <w:t>提供设计依据，并按合同约定</w:t>
      </w:r>
      <w:r>
        <w:rPr>
          <w:rFonts w:ascii="Times New Roman" w:hAnsi="Times New Roman" w:eastAsia="仿宋_GB2312"/>
          <w:bCs/>
          <w:color w:val="000000"/>
          <w:sz w:val="30"/>
          <w:szCs w:val="30"/>
        </w:rPr>
        <w:t>的期限和方式支付合同价款。</w:t>
      </w:r>
    </w:p>
    <w:p w14:paraId="18E7C270">
      <w:pPr>
        <w:spacing w:line="360" w:lineRule="auto"/>
        <w:ind w:firstLine="600" w:firstLineChars="200"/>
        <w:rPr>
          <w:rFonts w:hint="eastAsia" w:ascii="Times New Roman" w:hAnsi="Times New Roman" w:eastAsia="仿宋_GB2312"/>
          <w:bCs/>
          <w:color w:val="000000"/>
          <w:sz w:val="30"/>
          <w:szCs w:val="30"/>
        </w:rPr>
      </w:pPr>
      <w:r>
        <w:rPr>
          <w:rFonts w:ascii="Times New Roman" w:hAnsi="Times New Roman" w:eastAsia="仿宋_GB2312"/>
          <w:bCs/>
          <w:color w:val="000000"/>
          <w:sz w:val="30"/>
          <w:szCs w:val="30"/>
        </w:rPr>
        <w:t>2.</w:t>
      </w:r>
      <w:r>
        <w:rPr>
          <w:rFonts w:hint="eastAsia" w:ascii="Times New Roman" w:hAnsi="Times New Roman" w:eastAsia="仿宋_GB2312"/>
          <w:bCs/>
          <w:color w:val="000000"/>
          <w:sz w:val="30"/>
          <w:szCs w:val="30"/>
        </w:rPr>
        <w:t>设计</w:t>
      </w:r>
      <w:r>
        <w:rPr>
          <w:rFonts w:ascii="Times New Roman" w:hAnsi="Times New Roman" w:eastAsia="仿宋_GB2312"/>
          <w:bCs/>
          <w:color w:val="000000"/>
          <w:sz w:val="30"/>
          <w:szCs w:val="30"/>
        </w:rPr>
        <w:t>人承诺按照法律</w:t>
      </w:r>
      <w:r>
        <w:rPr>
          <w:rFonts w:hint="eastAsia" w:ascii="Times New Roman" w:hAnsi="Times New Roman" w:eastAsia="仿宋_GB2312"/>
          <w:bCs/>
          <w:color w:val="000000"/>
          <w:sz w:val="30"/>
          <w:szCs w:val="30"/>
        </w:rPr>
        <w:t>和技术标准</w:t>
      </w:r>
      <w:r>
        <w:rPr>
          <w:rFonts w:ascii="Times New Roman" w:hAnsi="Times New Roman" w:eastAsia="仿宋_GB2312"/>
          <w:bCs/>
          <w:color w:val="000000"/>
          <w:sz w:val="30"/>
          <w:szCs w:val="30"/>
        </w:rPr>
        <w:t>规定及合同约定</w:t>
      </w:r>
      <w:r>
        <w:rPr>
          <w:rFonts w:hint="eastAsia" w:ascii="Times New Roman" w:hAnsi="Times New Roman" w:eastAsia="仿宋_GB2312"/>
          <w:bCs/>
          <w:color w:val="000000"/>
          <w:sz w:val="30"/>
          <w:szCs w:val="30"/>
        </w:rPr>
        <w:t>提供工程设计服务</w:t>
      </w:r>
      <w:r>
        <w:rPr>
          <w:rFonts w:ascii="Times New Roman" w:hAnsi="Times New Roman" w:eastAsia="仿宋_GB2312"/>
          <w:bCs/>
          <w:color w:val="000000"/>
          <w:sz w:val="30"/>
          <w:szCs w:val="30"/>
        </w:rPr>
        <w:t>。</w:t>
      </w:r>
    </w:p>
    <w:p w14:paraId="1CD04A74">
      <w:pPr>
        <w:spacing w:line="360" w:lineRule="auto"/>
        <w:rPr>
          <w:rFonts w:ascii="Times New Roman" w:hAnsi="Times New Roman" w:eastAsia="黑体"/>
          <w:bCs/>
          <w:color w:val="000000"/>
          <w:sz w:val="32"/>
          <w:szCs w:val="32"/>
        </w:rPr>
      </w:pPr>
      <w:bookmarkStart w:id="267" w:name="_Toc351203488"/>
      <w:r>
        <w:rPr>
          <w:rFonts w:hint="eastAsia" w:ascii="Times New Roman" w:hAnsi="Times New Roman" w:eastAsia="黑体"/>
          <w:b/>
          <w:color w:val="000000"/>
          <w:sz w:val="32"/>
          <w:szCs w:val="32"/>
        </w:rPr>
        <w:t xml:space="preserve">   </w:t>
      </w:r>
      <w:r>
        <w:rPr>
          <w:rFonts w:hint="eastAsia" w:ascii="Times New Roman" w:hAnsi="Times New Roman" w:eastAsia="黑体"/>
          <w:color w:val="000000"/>
          <w:sz w:val="32"/>
          <w:szCs w:val="32"/>
        </w:rPr>
        <w:t xml:space="preserve"> 八</w:t>
      </w:r>
      <w:r>
        <w:rPr>
          <w:rFonts w:ascii="Times New Roman" w:hAnsi="Times New Roman" w:eastAsia="黑体"/>
          <w:color w:val="000000"/>
          <w:sz w:val="32"/>
          <w:szCs w:val="32"/>
        </w:rPr>
        <w:t>、词语含义</w:t>
      </w:r>
      <w:bookmarkEnd w:id="267"/>
    </w:p>
    <w:p w14:paraId="7AB4423B">
      <w:pPr>
        <w:spacing w:line="360" w:lineRule="auto"/>
        <w:ind w:firstLine="600" w:firstLineChars="200"/>
        <w:rPr>
          <w:rFonts w:ascii="Times New Roman" w:hAnsi="Times New Roman" w:eastAsia="仿宋_GB2312"/>
          <w:bCs/>
          <w:color w:val="000000"/>
          <w:sz w:val="30"/>
          <w:szCs w:val="30"/>
        </w:rPr>
      </w:pPr>
      <w:r>
        <w:rPr>
          <w:rFonts w:ascii="Times New Roman" w:hAnsi="Times New Roman" w:eastAsia="仿宋_GB2312"/>
          <w:bCs/>
          <w:color w:val="000000"/>
          <w:sz w:val="30"/>
          <w:szCs w:val="30"/>
        </w:rPr>
        <w:t>本协议书中词语含义与第二部分通用合同条款中赋予的含义相同。</w:t>
      </w:r>
    </w:p>
    <w:p w14:paraId="788F38E8">
      <w:pPr>
        <w:pStyle w:val="7"/>
        <w:spacing w:before="120" w:after="120" w:line="360" w:lineRule="auto"/>
        <w:rPr>
          <w:rFonts w:ascii="Times New Roman" w:hAnsi="Times New Roman" w:eastAsia="黑体"/>
          <w:bCs w:val="0"/>
          <w:color w:val="000000"/>
          <w:sz w:val="32"/>
          <w:szCs w:val="32"/>
        </w:rPr>
      </w:pPr>
      <w:r>
        <w:rPr>
          <w:rFonts w:ascii="Times New Roman" w:hAnsi="Times New Roman" w:eastAsia="黑体"/>
          <w:bCs w:val="0"/>
          <w:color w:val="000000"/>
          <w:sz w:val="32"/>
          <w:szCs w:val="32"/>
        </w:rPr>
        <w:t xml:space="preserve">    </w:t>
      </w:r>
      <w:bookmarkStart w:id="268" w:name="_Toc351203490"/>
      <w:r>
        <w:rPr>
          <w:rFonts w:hint="eastAsia" w:ascii="Times New Roman" w:hAnsi="Times New Roman" w:eastAsia="黑体"/>
          <w:b w:val="0"/>
          <w:color w:val="000000"/>
          <w:sz w:val="32"/>
          <w:szCs w:val="32"/>
        </w:rPr>
        <w:t>九</w:t>
      </w:r>
      <w:r>
        <w:rPr>
          <w:rFonts w:ascii="Times New Roman" w:hAnsi="Times New Roman" w:eastAsia="黑体"/>
          <w:b w:val="0"/>
          <w:color w:val="000000"/>
          <w:sz w:val="32"/>
          <w:szCs w:val="32"/>
        </w:rPr>
        <w:t>、签订地点</w:t>
      </w:r>
      <w:bookmarkEnd w:id="268"/>
    </w:p>
    <w:p w14:paraId="3DF945FC">
      <w:pPr>
        <w:spacing w:line="360" w:lineRule="auto"/>
        <w:ind w:firstLine="600" w:firstLineChars="200"/>
        <w:rPr>
          <w:rFonts w:ascii="Times New Roman" w:hAnsi="Times New Roman" w:eastAsia="仿宋_GB2312"/>
          <w:bCs/>
          <w:color w:val="000000"/>
          <w:sz w:val="30"/>
          <w:szCs w:val="30"/>
        </w:rPr>
      </w:pPr>
      <w:r>
        <w:rPr>
          <w:rFonts w:ascii="Times New Roman" w:hAnsi="Times New Roman" w:eastAsia="仿宋_GB2312"/>
          <w:bCs/>
          <w:color w:val="000000"/>
          <w:sz w:val="30"/>
          <w:szCs w:val="30"/>
        </w:rPr>
        <w:t>本合同在</w:t>
      </w:r>
      <w:r>
        <w:rPr>
          <w:rFonts w:ascii="Times New Roman" w:hAnsi="Times New Roman" w:eastAsia="仿宋_GB2312"/>
          <w:bCs/>
          <w:color w:val="000000"/>
          <w:sz w:val="30"/>
          <w:szCs w:val="30"/>
          <w:u w:val="single"/>
        </w:rPr>
        <w:t xml:space="preserve">  </w:t>
      </w:r>
      <w:r>
        <w:rPr>
          <w:rFonts w:hint="eastAsia" w:ascii="Times New Roman" w:hAnsi="Times New Roman" w:eastAsia="仿宋_GB2312"/>
          <w:bCs/>
          <w:color w:val="000000"/>
          <w:sz w:val="30"/>
          <w:szCs w:val="30"/>
          <w:u w:val="single"/>
          <w:lang w:val="en-US" w:eastAsia="zh-CN"/>
        </w:rPr>
        <w:t>亳州</w:t>
      </w:r>
      <w:r>
        <w:rPr>
          <w:rFonts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rPr>
        <w:t>签订。</w:t>
      </w:r>
    </w:p>
    <w:p w14:paraId="7D3A274D">
      <w:pPr>
        <w:pStyle w:val="7"/>
        <w:spacing w:before="120" w:after="120" w:line="360" w:lineRule="auto"/>
        <w:rPr>
          <w:rFonts w:ascii="Times New Roman" w:hAnsi="Times New Roman" w:eastAsia="黑体"/>
          <w:bCs w:val="0"/>
          <w:color w:val="000000"/>
          <w:sz w:val="32"/>
          <w:szCs w:val="32"/>
        </w:rPr>
      </w:pPr>
      <w:r>
        <w:rPr>
          <w:rFonts w:ascii="Times New Roman" w:hAnsi="Times New Roman" w:eastAsia="黑体"/>
          <w:bCs w:val="0"/>
          <w:color w:val="000000"/>
          <w:sz w:val="32"/>
          <w:szCs w:val="32"/>
        </w:rPr>
        <w:t xml:space="preserve">    </w:t>
      </w:r>
      <w:bookmarkStart w:id="269" w:name="_Toc351203491"/>
      <w:r>
        <w:rPr>
          <w:rFonts w:ascii="Times New Roman" w:hAnsi="Times New Roman" w:eastAsia="黑体"/>
          <w:b w:val="0"/>
          <w:color w:val="000000"/>
          <w:sz w:val="32"/>
          <w:szCs w:val="32"/>
        </w:rPr>
        <w:t>十、补充协议</w:t>
      </w:r>
      <w:bookmarkEnd w:id="269"/>
    </w:p>
    <w:p w14:paraId="78DE30C1">
      <w:pPr>
        <w:spacing w:line="360" w:lineRule="auto"/>
        <w:ind w:firstLine="600" w:firstLineChars="200"/>
        <w:rPr>
          <w:rFonts w:ascii="Times New Roman" w:hAnsi="Times New Roman" w:eastAsia="仿宋_GB2312"/>
          <w:b/>
          <w:bCs/>
          <w:color w:val="000000"/>
          <w:sz w:val="30"/>
          <w:szCs w:val="30"/>
        </w:rPr>
      </w:pPr>
      <w:r>
        <w:rPr>
          <w:rFonts w:ascii="Times New Roman" w:hAnsi="Times New Roman" w:eastAsia="仿宋_GB2312"/>
          <w:bCs/>
          <w:color w:val="000000"/>
          <w:sz w:val="30"/>
          <w:szCs w:val="30"/>
        </w:rPr>
        <w:t>合同未尽事宜，合同当事人另行签订补充协议</w:t>
      </w:r>
      <w:r>
        <w:rPr>
          <w:rFonts w:hint="eastAsia" w:ascii="Times New Roman" w:hAnsi="Times New Roman" w:eastAsia="仿宋_GB2312"/>
          <w:bCs/>
          <w:color w:val="000000"/>
          <w:sz w:val="30"/>
          <w:szCs w:val="30"/>
        </w:rPr>
        <w:t>，</w:t>
      </w:r>
      <w:r>
        <w:rPr>
          <w:rFonts w:ascii="Times New Roman" w:hAnsi="Times New Roman" w:eastAsia="仿宋_GB2312"/>
          <w:bCs/>
          <w:color w:val="000000"/>
          <w:sz w:val="30"/>
          <w:szCs w:val="30"/>
        </w:rPr>
        <w:t>补充协议是合同的组成部分。</w:t>
      </w:r>
    </w:p>
    <w:p w14:paraId="04ED46E1">
      <w:pPr>
        <w:pStyle w:val="7"/>
        <w:spacing w:before="120" w:after="120" w:line="360" w:lineRule="auto"/>
        <w:rPr>
          <w:rFonts w:ascii="Times New Roman" w:hAnsi="Times New Roman" w:eastAsia="黑体"/>
          <w:bCs w:val="0"/>
          <w:color w:val="000000"/>
          <w:sz w:val="32"/>
          <w:szCs w:val="32"/>
        </w:rPr>
      </w:pPr>
      <w:r>
        <w:rPr>
          <w:rFonts w:ascii="Times New Roman" w:hAnsi="Times New Roman" w:eastAsia="黑体"/>
          <w:bCs w:val="0"/>
          <w:color w:val="000000"/>
          <w:sz w:val="32"/>
          <w:szCs w:val="32"/>
        </w:rPr>
        <w:t xml:space="preserve">    </w:t>
      </w:r>
      <w:bookmarkStart w:id="270" w:name="_Toc351203492"/>
      <w:r>
        <w:rPr>
          <w:rFonts w:ascii="Times New Roman" w:hAnsi="Times New Roman" w:eastAsia="黑体"/>
          <w:b w:val="0"/>
          <w:color w:val="000000"/>
          <w:sz w:val="32"/>
          <w:szCs w:val="32"/>
        </w:rPr>
        <w:t>十</w:t>
      </w:r>
      <w:r>
        <w:rPr>
          <w:rFonts w:hint="eastAsia" w:ascii="Times New Roman" w:hAnsi="Times New Roman" w:eastAsia="黑体"/>
          <w:b w:val="0"/>
          <w:color w:val="000000"/>
          <w:sz w:val="32"/>
          <w:szCs w:val="32"/>
        </w:rPr>
        <w:t>一</w:t>
      </w:r>
      <w:r>
        <w:rPr>
          <w:rFonts w:ascii="Times New Roman" w:hAnsi="Times New Roman" w:eastAsia="黑体"/>
          <w:b w:val="0"/>
          <w:color w:val="000000"/>
          <w:sz w:val="32"/>
          <w:szCs w:val="32"/>
        </w:rPr>
        <w:t>、合同生效</w:t>
      </w:r>
      <w:bookmarkEnd w:id="270"/>
    </w:p>
    <w:p w14:paraId="4B2D9512">
      <w:pPr>
        <w:spacing w:line="360" w:lineRule="auto"/>
        <w:ind w:firstLine="600" w:firstLineChars="200"/>
        <w:rPr>
          <w:rFonts w:ascii="Times New Roman" w:hAnsi="Times New Roman" w:eastAsia="仿宋_GB2312"/>
          <w:bCs/>
          <w:color w:val="000000"/>
          <w:sz w:val="30"/>
          <w:szCs w:val="30"/>
        </w:rPr>
      </w:pPr>
      <w:r>
        <w:rPr>
          <w:rFonts w:ascii="Times New Roman" w:hAnsi="Times New Roman" w:eastAsia="仿宋_GB2312"/>
          <w:bCs/>
          <w:color w:val="000000"/>
          <w:sz w:val="30"/>
          <w:szCs w:val="30"/>
        </w:rPr>
        <w:t>本合同自</w:t>
      </w:r>
      <w:r>
        <w:rPr>
          <w:rFonts w:ascii="Times New Roman" w:hAnsi="Times New Roman" w:eastAsia="仿宋_GB2312"/>
          <w:bCs/>
          <w:color w:val="000000"/>
          <w:sz w:val="30"/>
          <w:szCs w:val="30"/>
          <w:u w:val="single"/>
        </w:rPr>
        <w:t xml:space="preserve"> </w:t>
      </w:r>
      <w:r>
        <w:rPr>
          <w:rFonts w:hint="eastAsia" w:ascii="Times New Roman" w:hAnsi="Times New Roman" w:eastAsia="仿宋_GB2312"/>
          <w:sz w:val="32"/>
          <w:szCs w:val="32"/>
          <w:u w:val="single"/>
          <w:lang w:bidi="ar"/>
        </w:rPr>
        <w:t>自经双方</w:t>
      </w:r>
      <w:r>
        <w:rPr>
          <w:rFonts w:hint="eastAsia" w:ascii="Times New Roman" w:hAnsi="Times New Roman" w:eastAsia="仿宋_GB2312"/>
          <w:sz w:val="32"/>
          <w:szCs w:val="32"/>
          <w:u w:val="single"/>
          <w:lang w:eastAsia="zh-CN" w:bidi="ar"/>
        </w:rPr>
        <w:t>签字或盖章</w:t>
      </w:r>
      <w:r>
        <w:rPr>
          <w:rFonts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rPr>
        <w:t>生效。</w:t>
      </w:r>
    </w:p>
    <w:p w14:paraId="1F839594">
      <w:pPr>
        <w:pStyle w:val="7"/>
        <w:spacing w:before="120" w:after="120" w:line="360" w:lineRule="auto"/>
        <w:rPr>
          <w:rFonts w:ascii="Times New Roman" w:hAnsi="Times New Roman" w:eastAsia="黑体"/>
          <w:bCs w:val="0"/>
          <w:color w:val="000000"/>
          <w:sz w:val="32"/>
          <w:szCs w:val="32"/>
        </w:rPr>
      </w:pPr>
      <w:r>
        <w:rPr>
          <w:rFonts w:ascii="Times New Roman" w:hAnsi="Times New Roman" w:eastAsia="黑体"/>
          <w:bCs w:val="0"/>
          <w:color w:val="000000"/>
          <w:sz w:val="32"/>
          <w:szCs w:val="32"/>
        </w:rPr>
        <w:t xml:space="preserve">    </w:t>
      </w:r>
      <w:bookmarkStart w:id="271" w:name="_Toc351203493"/>
      <w:r>
        <w:rPr>
          <w:rFonts w:ascii="Times New Roman" w:hAnsi="Times New Roman" w:eastAsia="黑体"/>
          <w:b w:val="0"/>
          <w:color w:val="000000"/>
          <w:sz w:val="32"/>
          <w:szCs w:val="32"/>
        </w:rPr>
        <w:t>十</w:t>
      </w:r>
      <w:r>
        <w:rPr>
          <w:rFonts w:hint="eastAsia" w:ascii="Times New Roman" w:hAnsi="Times New Roman" w:eastAsia="黑体"/>
          <w:b w:val="0"/>
          <w:color w:val="000000"/>
          <w:sz w:val="32"/>
          <w:szCs w:val="32"/>
        </w:rPr>
        <w:t>二</w:t>
      </w:r>
      <w:r>
        <w:rPr>
          <w:rFonts w:ascii="Times New Roman" w:hAnsi="Times New Roman" w:eastAsia="黑体"/>
          <w:b w:val="0"/>
          <w:color w:val="000000"/>
          <w:sz w:val="32"/>
          <w:szCs w:val="32"/>
        </w:rPr>
        <w:t>、合同份数</w:t>
      </w:r>
      <w:bookmarkEnd w:id="271"/>
    </w:p>
    <w:p w14:paraId="79632B7E">
      <w:pPr>
        <w:spacing w:line="360" w:lineRule="auto"/>
        <w:ind w:firstLine="600" w:firstLineChars="200"/>
        <w:rPr>
          <w:rFonts w:ascii="Times New Roman" w:hAnsi="Times New Roman" w:eastAsia="仿宋_GB2312"/>
          <w:bCs/>
          <w:color w:val="000000"/>
          <w:sz w:val="30"/>
          <w:szCs w:val="30"/>
        </w:rPr>
      </w:pPr>
      <w:r>
        <w:rPr>
          <w:rFonts w:ascii="Times New Roman" w:hAnsi="Times New Roman" w:eastAsia="仿宋_GB2312"/>
          <w:bCs/>
          <w:color w:val="000000"/>
          <w:sz w:val="30"/>
          <w:szCs w:val="30"/>
        </w:rPr>
        <w:t>本合同</w:t>
      </w:r>
      <w:r>
        <w:rPr>
          <w:rFonts w:hint="eastAsia" w:ascii="Times New Roman" w:hAnsi="Times New Roman" w:eastAsia="仿宋_GB2312"/>
          <w:bCs/>
          <w:color w:val="000000"/>
          <w:sz w:val="30"/>
          <w:szCs w:val="30"/>
        </w:rPr>
        <w:t>正本</w:t>
      </w:r>
      <w:r>
        <w:rPr>
          <w:rFonts w:ascii="Times New Roman" w:hAnsi="Times New Roman" w:eastAsia="仿宋_GB2312"/>
          <w:bCs/>
          <w:color w:val="000000"/>
          <w:sz w:val="30"/>
          <w:szCs w:val="30"/>
        </w:rPr>
        <w:t>一式</w:t>
      </w:r>
      <w:r>
        <w:rPr>
          <w:rFonts w:ascii="Times New Roman" w:hAnsi="Times New Roman" w:eastAsia="仿宋_GB2312"/>
          <w:bCs/>
          <w:color w:val="000000"/>
          <w:sz w:val="30"/>
          <w:szCs w:val="30"/>
          <w:u w:val="single"/>
        </w:rPr>
        <w:t xml:space="preserve">  </w:t>
      </w:r>
      <w:r>
        <w:rPr>
          <w:rFonts w:hint="eastAsia" w:ascii="Times New Roman" w:hAnsi="Times New Roman" w:eastAsia="仿宋_GB2312"/>
          <w:bCs/>
          <w:color w:val="000000"/>
          <w:sz w:val="30"/>
          <w:szCs w:val="30"/>
          <w:u w:val="single"/>
          <w:lang w:val="en-US" w:eastAsia="zh-CN"/>
        </w:rPr>
        <w:t>贰</w:t>
      </w:r>
      <w:r>
        <w:rPr>
          <w:rFonts w:hint="eastAsia"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rPr>
        <w:t>份</w:t>
      </w:r>
      <w:r>
        <w:rPr>
          <w:rFonts w:hint="eastAsia" w:ascii="Times New Roman" w:hAnsi="Times New Roman" w:eastAsia="仿宋_GB2312"/>
          <w:bCs/>
          <w:color w:val="000000"/>
          <w:sz w:val="30"/>
          <w:szCs w:val="30"/>
        </w:rPr>
        <w:t>、副本</w:t>
      </w:r>
      <w:r>
        <w:rPr>
          <w:rFonts w:ascii="Times New Roman" w:hAnsi="Times New Roman" w:eastAsia="仿宋_GB2312"/>
          <w:bCs/>
          <w:color w:val="000000"/>
          <w:sz w:val="30"/>
          <w:szCs w:val="30"/>
        </w:rPr>
        <w:t>一式</w:t>
      </w:r>
      <w:r>
        <w:rPr>
          <w:rFonts w:ascii="Times New Roman" w:hAnsi="Times New Roman" w:eastAsia="仿宋_GB2312"/>
          <w:bCs/>
          <w:color w:val="000000"/>
          <w:sz w:val="30"/>
          <w:szCs w:val="30"/>
          <w:u w:val="single"/>
        </w:rPr>
        <w:t xml:space="preserve">  </w:t>
      </w:r>
      <w:r>
        <w:rPr>
          <w:rFonts w:hint="eastAsia" w:ascii="Times New Roman" w:hAnsi="Times New Roman" w:eastAsia="仿宋_GB2312"/>
          <w:bCs/>
          <w:color w:val="000000"/>
          <w:sz w:val="30"/>
          <w:szCs w:val="30"/>
          <w:u w:val="single"/>
          <w:lang w:val="en-US" w:eastAsia="zh-CN"/>
        </w:rPr>
        <w:t>贰</w:t>
      </w:r>
      <w:r>
        <w:rPr>
          <w:rFonts w:hint="eastAsia"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rPr>
        <w:t>份，均具有同等法律效力，发包人执</w:t>
      </w:r>
      <w:r>
        <w:rPr>
          <w:rFonts w:hint="eastAsia" w:ascii="Times New Roman" w:hAnsi="Times New Roman" w:eastAsia="仿宋_GB2312"/>
          <w:bCs/>
          <w:color w:val="000000"/>
          <w:sz w:val="30"/>
          <w:szCs w:val="30"/>
        </w:rPr>
        <w:t>正本</w:t>
      </w:r>
      <w:r>
        <w:rPr>
          <w:rFonts w:ascii="Times New Roman" w:hAnsi="Times New Roman" w:eastAsia="仿宋_GB2312"/>
          <w:bCs/>
          <w:color w:val="000000"/>
          <w:sz w:val="30"/>
          <w:szCs w:val="30"/>
          <w:u w:val="single"/>
        </w:rPr>
        <w:t xml:space="preserve">  </w:t>
      </w:r>
      <w:r>
        <w:rPr>
          <w:rFonts w:hint="eastAsia" w:ascii="Times New Roman" w:hAnsi="Times New Roman" w:eastAsia="仿宋_GB2312"/>
          <w:bCs/>
          <w:color w:val="000000"/>
          <w:sz w:val="30"/>
          <w:szCs w:val="30"/>
          <w:u w:val="single"/>
          <w:lang w:val="en-US" w:eastAsia="zh-CN"/>
        </w:rPr>
        <w:t>壹</w:t>
      </w:r>
      <w:r>
        <w:rPr>
          <w:rFonts w:hint="eastAsia"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rPr>
        <w:t>份</w:t>
      </w:r>
      <w:r>
        <w:rPr>
          <w:rFonts w:hint="eastAsia" w:ascii="Times New Roman" w:hAnsi="Times New Roman" w:eastAsia="仿宋_GB2312"/>
          <w:bCs/>
          <w:color w:val="000000"/>
          <w:sz w:val="30"/>
          <w:szCs w:val="30"/>
        </w:rPr>
        <w:t>、副本</w:t>
      </w:r>
      <w:r>
        <w:rPr>
          <w:rFonts w:hint="eastAsia" w:ascii="Times New Roman" w:hAnsi="Times New Roman" w:eastAsia="仿宋_GB2312"/>
          <w:bCs/>
          <w:color w:val="000000"/>
          <w:sz w:val="30"/>
          <w:szCs w:val="30"/>
          <w:u w:val="single"/>
        </w:rPr>
        <w:t xml:space="preserve">  </w:t>
      </w:r>
      <w:r>
        <w:rPr>
          <w:rFonts w:hint="eastAsia" w:ascii="Times New Roman" w:hAnsi="Times New Roman" w:eastAsia="仿宋_GB2312"/>
          <w:bCs/>
          <w:color w:val="000000"/>
          <w:sz w:val="30"/>
          <w:szCs w:val="30"/>
          <w:u w:val="single"/>
          <w:lang w:val="en-US" w:eastAsia="zh-CN"/>
        </w:rPr>
        <w:t>壹</w:t>
      </w:r>
      <w:r>
        <w:rPr>
          <w:rFonts w:hint="eastAsia" w:ascii="Times New Roman" w:hAnsi="Times New Roman" w:eastAsia="仿宋_GB2312"/>
          <w:bCs/>
          <w:color w:val="000000"/>
          <w:sz w:val="30"/>
          <w:szCs w:val="30"/>
          <w:u w:val="single"/>
        </w:rPr>
        <w:t xml:space="preserve">  </w:t>
      </w:r>
      <w:r>
        <w:rPr>
          <w:rFonts w:hint="eastAsia" w:ascii="Times New Roman" w:hAnsi="Times New Roman" w:eastAsia="仿宋_GB2312"/>
          <w:bCs/>
          <w:color w:val="000000"/>
          <w:sz w:val="30"/>
          <w:szCs w:val="30"/>
        </w:rPr>
        <w:t>份</w:t>
      </w:r>
      <w:r>
        <w:rPr>
          <w:rFonts w:ascii="Times New Roman" w:hAnsi="Times New Roman" w:eastAsia="仿宋_GB2312"/>
          <w:bCs/>
          <w:color w:val="000000"/>
          <w:sz w:val="30"/>
          <w:szCs w:val="30"/>
        </w:rPr>
        <w:t>，</w:t>
      </w:r>
      <w:r>
        <w:rPr>
          <w:rFonts w:hint="eastAsia" w:ascii="Times New Roman" w:hAnsi="Times New Roman" w:eastAsia="仿宋_GB2312"/>
          <w:bCs/>
          <w:color w:val="000000"/>
          <w:sz w:val="30"/>
          <w:szCs w:val="30"/>
        </w:rPr>
        <w:t>设计</w:t>
      </w:r>
      <w:r>
        <w:rPr>
          <w:rFonts w:ascii="Times New Roman" w:hAnsi="Times New Roman" w:eastAsia="仿宋_GB2312"/>
          <w:bCs/>
          <w:color w:val="000000"/>
          <w:sz w:val="30"/>
          <w:szCs w:val="30"/>
        </w:rPr>
        <w:t>人执</w:t>
      </w:r>
      <w:r>
        <w:rPr>
          <w:rFonts w:hint="eastAsia" w:ascii="Times New Roman" w:hAnsi="Times New Roman" w:eastAsia="仿宋_GB2312"/>
          <w:bCs/>
          <w:color w:val="000000"/>
          <w:sz w:val="30"/>
          <w:szCs w:val="30"/>
        </w:rPr>
        <w:t>正本</w:t>
      </w:r>
      <w:r>
        <w:rPr>
          <w:rFonts w:ascii="Times New Roman" w:hAnsi="Times New Roman" w:eastAsia="仿宋_GB2312"/>
          <w:bCs/>
          <w:color w:val="000000"/>
          <w:sz w:val="30"/>
          <w:szCs w:val="30"/>
          <w:u w:val="single"/>
        </w:rPr>
        <w:t xml:space="preserve"> </w:t>
      </w:r>
      <w:r>
        <w:rPr>
          <w:rFonts w:hint="eastAsia" w:ascii="Times New Roman" w:hAnsi="Times New Roman" w:eastAsia="仿宋_GB2312"/>
          <w:bCs/>
          <w:color w:val="000000"/>
          <w:sz w:val="30"/>
          <w:szCs w:val="30"/>
          <w:u w:val="single"/>
          <w:lang w:val="en-US" w:eastAsia="zh-CN"/>
        </w:rPr>
        <w:t>壹</w:t>
      </w:r>
      <w:r>
        <w:rPr>
          <w:rFonts w:hint="eastAsia"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u w:val="single"/>
        </w:rPr>
        <w:t xml:space="preserve"> </w:t>
      </w:r>
      <w:r>
        <w:rPr>
          <w:rFonts w:hint="eastAsia"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u w:val="single"/>
        </w:rPr>
        <w:t xml:space="preserve"> </w:t>
      </w:r>
      <w:r>
        <w:rPr>
          <w:rFonts w:ascii="Times New Roman" w:hAnsi="Times New Roman" w:eastAsia="仿宋_GB2312"/>
          <w:bCs/>
          <w:color w:val="000000"/>
          <w:sz w:val="30"/>
          <w:szCs w:val="30"/>
        </w:rPr>
        <w:t>份</w:t>
      </w:r>
      <w:r>
        <w:rPr>
          <w:rFonts w:hint="eastAsia" w:ascii="Times New Roman" w:hAnsi="Times New Roman" w:eastAsia="仿宋_GB2312"/>
          <w:bCs/>
          <w:color w:val="000000"/>
          <w:sz w:val="30"/>
          <w:szCs w:val="30"/>
        </w:rPr>
        <w:t>、副本</w:t>
      </w:r>
      <w:r>
        <w:rPr>
          <w:rFonts w:hint="eastAsia" w:ascii="Times New Roman" w:hAnsi="Times New Roman" w:eastAsia="仿宋_GB2312"/>
          <w:bCs/>
          <w:color w:val="000000"/>
          <w:sz w:val="30"/>
          <w:szCs w:val="30"/>
          <w:u w:val="single"/>
        </w:rPr>
        <w:t xml:space="preserve">   </w:t>
      </w:r>
      <w:r>
        <w:rPr>
          <w:rFonts w:hint="eastAsia" w:ascii="Times New Roman" w:hAnsi="Times New Roman" w:eastAsia="仿宋_GB2312"/>
          <w:bCs/>
          <w:color w:val="000000"/>
          <w:sz w:val="30"/>
          <w:szCs w:val="30"/>
          <w:u w:val="single"/>
          <w:lang w:val="en-US" w:eastAsia="zh-CN"/>
        </w:rPr>
        <w:t>壹</w:t>
      </w:r>
      <w:r>
        <w:rPr>
          <w:rFonts w:hint="eastAsia" w:ascii="Times New Roman" w:hAnsi="Times New Roman" w:eastAsia="仿宋_GB2312"/>
          <w:bCs/>
          <w:color w:val="000000"/>
          <w:sz w:val="30"/>
          <w:szCs w:val="30"/>
          <w:u w:val="single"/>
        </w:rPr>
        <w:t xml:space="preserve">  </w:t>
      </w:r>
      <w:r>
        <w:rPr>
          <w:rFonts w:hint="eastAsia" w:ascii="Times New Roman" w:hAnsi="Times New Roman" w:eastAsia="仿宋_GB2312"/>
          <w:bCs/>
          <w:color w:val="000000"/>
          <w:sz w:val="30"/>
          <w:szCs w:val="30"/>
        </w:rPr>
        <w:t>份</w:t>
      </w:r>
      <w:r>
        <w:rPr>
          <w:rFonts w:ascii="Times New Roman" w:hAnsi="Times New Roman" w:eastAsia="仿宋_GB2312"/>
          <w:bCs/>
          <w:color w:val="000000"/>
          <w:sz w:val="30"/>
          <w:szCs w:val="30"/>
        </w:rPr>
        <w:t>。</w:t>
      </w:r>
    </w:p>
    <w:p w14:paraId="5C651AD6">
      <w:pPr>
        <w:spacing w:line="360" w:lineRule="auto"/>
        <w:rPr>
          <w:rFonts w:hint="eastAsia" w:ascii="Times New Roman" w:hAnsi="Times New Roman" w:eastAsia="仿宋_GB2312"/>
          <w:color w:val="000000"/>
          <w:sz w:val="30"/>
          <w:szCs w:val="30"/>
        </w:rPr>
      </w:pPr>
    </w:p>
    <w:p w14:paraId="09832014">
      <w:pPr>
        <w:spacing w:line="360" w:lineRule="auto"/>
        <w:rPr>
          <w:rFonts w:hint="eastAsia" w:ascii="Times New Roman" w:hAnsi="Times New Roman" w:eastAsia="仿宋_GB2312"/>
          <w:color w:val="000000"/>
          <w:sz w:val="30"/>
          <w:szCs w:val="30"/>
        </w:rPr>
      </w:pPr>
      <w:r>
        <w:rPr>
          <w:rFonts w:ascii="Times New Roman" w:hAnsi="Times New Roman" w:eastAsia="仿宋_GB2312"/>
          <w:color w:val="000000"/>
          <w:sz w:val="30"/>
          <w:szCs w:val="30"/>
        </w:rPr>
        <w:t>发包人</w:t>
      </w:r>
      <w:r>
        <w:rPr>
          <w:rFonts w:hint="eastAsia" w:ascii="Times New Roman" w:hAnsi="Times New Roman" w:eastAsia="仿宋_GB2312"/>
          <w:color w:val="000000"/>
          <w:sz w:val="30"/>
          <w:szCs w:val="30"/>
        </w:rPr>
        <w:t>：  （盖</w:t>
      </w:r>
      <w:r>
        <w:rPr>
          <w:rFonts w:ascii="Times New Roman" w:hAnsi="Times New Roman" w:eastAsia="仿宋_GB2312"/>
          <w:color w:val="000000"/>
          <w:sz w:val="30"/>
          <w:szCs w:val="30"/>
        </w:rPr>
        <w:t>章</w:t>
      </w:r>
      <w:r>
        <w:rPr>
          <w:rFonts w:hint="eastAsia" w:ascii="Times New Roman" w:hAnsi="Times New Roman" w:eastAsia="仿宋_GB2312"/>
          <w:color w:val="000000"/>
          <w:sz w:val="30"/>
          <w:szCs w:val="30"/>
        </w:rPr>
        <w:t>）               设计</w:t>
      </w:r>
      <w:r>
        <w:rPr>
          <w:rFonts w:ascii="Times New Roman" w:hAnsi="Times New Roman" w:eastAsia="仿宋_GB2312"/>
          <w:color w:val="000000"/>
          <w:sz w:val="30"/>
          <w:szCs w:val="30"/>
        </w:rPr>
        <w:t>人</w:t>
      </w:r>
      <w:r>
        <w:rPr>
          <w:rFonts w:hint="eastAsia" w:ascii="Times New Roman" w:hAnsi="Times New Roman" w:eastAsia="仿宋_GB2312"/>
          <w:color w:val="000000"/>
          <w:sz w:val="30"/>
          <w:szCs w:val="30"/>
        </w:rPr>
        <w:t>：  （盖</w:t>
      </w:r>
      <w:r>
        <w:rPr>
          <w:rFonts w:ascii="Times New Roman" w:hAnsi="Times New Roman" w:eastAsia="仿宋_GB2312"/>
          <w:color w:val="000000"/>
          <w:sz w:val="30"/>
          <w:szCs w:val="30"/>
        </w:rPr>
        <w:t>章</w:t>
      </w:r>
      <w:r>
        <w:rPr>
          <w:rFonts w:hint="eastAsia" w:ascii="Times New Roman" w:hAnsi="Times New Roman" w:eastAsia="仿宋_GB2312"/>
          <w:color w:val="000000"/>
          <w:sz w:val="30"/>
          <w:szCs w:val="30"/>
        </w:rPr>
        <w:t>）</w:t>
      </w:r>
    </w:p>
    <w:p w14:paraId="15282D2D">
      <w:pPr>
        <w:spacing w:line="360" w:lineRule="auto"/>
        <w:rPr>
          <w:rFonts w:hint="eastAsia" w:ascii="Times New Roman" w:hAnsi="Times New Roman" w:eastAsia="仿宋_GB2312"/>
          <w:color w:val="000000"/>
          <w:sz w:val="30"/>
          <w:szCs w:val="30"/>
        </w:rPr>
      </w:pPr>
    </w:p>
    <w:p w14:paraId="1BC19F74">
      <w:pPr>
        <w:spacing w:line="360" w:lineRule="auto"/>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 xml:space="preserve">法定代表人或其委托代理人：    法定代表人或其委托代理人：  </w:t>
      </w:r>
    </w:p>
    <w:p w14:paraId="003E03BB">
      <w:pPr>
        <w:spacing w:line="360" w:lineRule="auto"/>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（签字）                      （签字）</w:t>
      </w:r>
    </w:p>
    <w:p w14:paraId="3B1557AE">
      <w:pPr>
        <w:tabs>
          <w:tab w:val="left" w:pos="4410"/>
        </w:tabs>
        <w:spacing w:line="360" w:lineRule="auto"/>
        <w:rPr>
          <w:rFonts w:hint="eastAsia" w:ascii="Times New Roman" w:hAnsi="Times New Roman" w:eastAsia="仿宋_GB2312"/>
          <w:color w:val="000000"/>
          <w:sz w:val="30"/>
          <w:szCs w:val="30"/>
        </w:rPr>
      </w:pPr>
    </w:p>
    <w:p w14:paraId="24EE599A">
      <w:pPr>
        <w:tabs>
          <w:tab w:val="left" w:pos="4410"/>
        </w:tabs>
        <w:spacing w:line="360" w:lineRule="auto"/>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组织机构代码：</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rPr>
        <w:t xml:space="preserve"> </w:t>
      </w:r>
      <w:r>
        <w:rPr>
          <w:rFonts w:hint="eastAsia" w:ascii="Times New Roman" w:hAnsi="Times New Roman" w:eastAsia="仿宋_GB2312"/>
          <w:color w:val="000000"/>
          <w:sz w:val="30"/>
          <w:szCs w:val="30"/>
        </w:rPr>
        <w:t xml:space="preserve"> 组织机构代码：</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rPr>
        <w:t xml:space="preserve"> </w:t>
      </w:r>
    </w:p>
    <w:p w14:paraId="2E624666">
      <w:pPr>
        <w:tabs>
          <w:tab w:val="left" w:pos="4410"/>
        </w:tabs>
        <w:spacing w:line="360" w:lineRule="auto"/>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纳税人识别码：</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 xml:space="preserve">  纳税人识别码：</w:t>
      </w:r>
      <w:r>
        <w:rPr>
          <w:rFonts w:hint="eastAsia" w:ascii="Times New Roman" w:hAnsi="Times New Roman" w:eastAsia="仿宋_GB2312"/>
          <w:color w:val="000000"/>
          <w:sz w:val="30"/>
          <w:szCs w:val="30"/>
          <w:u w:val="single"/>
        </w:rPr>
        <w:t xml:space="preserve">               </w:t>
      </w:r>
    </w:p>
    <w:p w14:paraId="4D98F3A6">
      <w:pPr>
        <w:spacing w:line="360" w:lineRule="auto"/>
        <w:ind w:left="5400" w:hanging="5400" w:hangingChars="1800"/>
        <w:rPr>
          <w:rFonts w:ascii="Times New Roman" w:hAnsi="Times New Roman" w:eastAsia="仿宋_GB2312"/>
          <w:color w:val="000000"/>
          <w:sz w:val="30"/>
          <w:szCs w:val="30"/>
        </w:rPr>
      </w:pPr>
      <w:r>
        <w:rPr>
          <w:rFonts w:ascii="Times New Roman" w:hAnsi="Times New Roman" w:eastAsia="仿宋_GB2312"/>
          <w:color w:val="000000"/>
          <w:sz w:val="30"/>
          <w:szCs w:val="30"/>
        </w:rPr>
        <w:t>地  址：</w:t>
      </w:r>
      <w:r>
        <w:rPr>
          <w:rFonts w:ascii="Times New Roman" w:hAnsi="Times New Roman" w:eastAsia="仿宋_GB2312"/>
          <w:color w:val="000000"/>
          <w:sz w:val="30"/>
          <w:szCs w:val="30"/>
          <w:u w:val="single"/>
        </w:rPr>
        <w:t xml:space="preserve">     </w:t>
      </w:r>
      <w:r>
        <w:rPr>
          <w:rFonts w:hint="eastAsia" w:ascii="Times New Roman" w:hAnsi="Times New Roman" w:eastAsia="仿宋_GB2312"/>
          <w:color w:val="000000"/>
          <w:sz w:val="30"/>
          <w:szCs w:val="30"/>
        </w:rPr>
        <w:t xml:space="preserve">  </w:t>
      </w:r>
      <w:r>
        <w:rPr>
          <w:rFonts w:ascii="Times New Roman" w:hAnsi="Times New Roman" w:eastAsia="仿宋_GB2312"/>
          <w:color w:val="000000"/>
          <w:sz w:val="30"/>
          <w:szCs w:val="30"/>
        </w:rPr>
        <w:t>地  址：</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u w:val="single"/>
        </w:rPr>
        <w:t></w:t>
      </w:r>
    </w:p>
    <w:p w14:paraId="3FC79E8B">
      <w:pPr>
        <w:spacing w:line="360" w:lineRule="auto"/>
        <w:rPr>
          <w:rFonts w:ascii="Times New Roman" w:hAnsi="Times New Roman" w:eastAsia="仿宋_GB2312"/>
          <w:color w:val="000000"/>
          <w:sz w:val="30"/>
          <w:szCs w:val="30"/>
        </w:rPr>
      </w:pPr>
      <w:r>
        <w:rPr>
          <w:rFonts w:ascii="Times New Roman" w:hAnsi="Times New Roman" w:eastAsia="仿宋_GB2312"/>
          <w:color w:val="000000"/>
          <w:sz w:val="30"/>
          <w:szCs w:val="30"/>
        </w:rPr>
        <w:t>邮政编码：</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rPr>
        <w:t xml:space="preserve"> </w:t>
      </w:r>
      <w:r>
        <w:rPr>
          <w:rFonts w:hint="eastAsia" w:ascii="Times New Roman" w:hAnsi="Times New Roman" w:eastAsia="仿宋_GB2312"/>
          <w:color w:val="000000"/>
          <w:sz w:val="30"/>
          <w:szCs w:val="30"/>
        </w:rPr>
        <w:t xml:space="preserve"> </w:t>
      </w:r>
      <w:r>
        <w:rPr>
          <w:rFonts w:hint="eastAsia" w:ascii="Times New Roman" w:hAnsi="Times New Roman" w:eastAsia="仿宋_GB2312"/>
          <w:color w:val="000000"/>
          <w:sz w:val="30"/>
          <w:szCs w:val="30"/>
          <w:lang w:val="en-US" w:eastAsia="zh-CN"/>
        </w:rPr>
        <w:t xml:space="preserve"> </w:t>
      </w:r>
      <w:r>
        <w:rPr>
          <w:rFonts w:ascii="Times New Roman" w:hAnsi="Times New Roman" w:eastAsia="仿宋_GB2312"/>
          <w:color w:val="000000"/>
          <w:sz w:val="30"/>
          <w:szCs w:val="30"/>
        </w:rPr>
        <w:t>邮政编码：</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u w:val="single"/>
        </w:rPr>
        <w:t xml:space="preserve">   </w:t>
      </w:r>
    </w:p>
    <w:p w14:paraId="7DE04896">
      <w:pPr>
        <w:spacing w:line="360" w:lineRule="auto"/>
        <w:rPr>
          <w:rFonts w:ascii="Times New Roman" w:hAnsi="Times New Roman" w:eastAsia="仿宋_GB2312"/>
          <w:color w:val="000000"/>
          <w:sz w:val="30"/>
          <w:szCs w:val="30"/>
        </w:rPr>
      </w:pPr>
      <w:r>
        <w:rPr>
          <w:rFonts w:ascii="Times New Roman" w:hAnsi="Times New Roman" w:eastAsia="仿宋_GB2312"/>
          <w:color w:val="000000"/>
          <w:sz w:val="30"/>
          <w:szCs w:val="30"/>
        </w:rPr>
        <w:t>法定代表人：</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rPr>
        <w:t xml:space="preserve"> </w:t>
      </w:r>
      <w:r>
        <w:rPr>
          <w:rFonts w:hint="eastAsia" w:ascii="Times New Roman" w:hAnsi="Times New Roman" w:eastAsia="仿宋_GB2312"/>
          <w:color w:val="000000"/>
          <w:sz w:val="30"/>
          <w:szCs w:val="30"/>
        </w:rPr>
        <w:t xml:space="preserve"> </w:t>
      </w:r>
      <w:r>
        <w:rPr>
          <w:rFonts w:ascii="Times New Roman" w:hAnsi="Times New Roman" w:eastAsia="仿宋_GB2312"/>
          <w:color w:val="000000"/>
          <w:sz w:val="30"/>
          <w:szCs w:val="30"/>
        </w:rPr>
        <w:t>法定代表人：</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 xml:space="preserve"> </w:t>
      </w:r>
    </w:p>
    <w:p w14:paraId="7A5A269E">
      <w:pPr>
        <w:spacing w:line="360" w:lineRule="auto"/>
        <w:rPr>
          <w:rFonts w:ascii="Times New Roman" w:hAnsi="Times New Roman" w:eastAsia="仿宋_GB2312"/>
          <w:color w:val="000000"/>
          <w:sz w:val="30"/>
          <w:szCs w:val="30"/>
        </w:rPr>
      </w:pPr>
      <w:r>
        <w:rPr>
          <w:rFonts w:ascii="Times New Roman" w:hAnsi="Times New Roman" w:eastAsia="仿宋_GB2312"/>
          <w:color w:val="000000"/>
          <w:sz w:val="30"/>
          <w:szCs w:val="30"/>
        </w:rPr>
        <w:t>委托代理人：</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rPr>
        <w:t xml:space="preserve"> </w:t>
      </w:r>
      <w:r>
        <w:rPr>
          <w:rFonts w:hint="eastAsia" w:ascii="Times New Roman" w:hAnsi="Times New Roman" w:eastAsia="仿宋_GB2312"/>
          <w:color w:val="000000"/>
          <w:sz w:val="30"/>
          <w:szCs w:val="30"/>
        </w:rPr>
        <w:t xml:space="preserve"> </w:t>
      </w:r>
      <w:r>
        <w:rPr>
          <w:rFonts w:ascii="Times New Roman" w:hAnsi="Times New Roman" w:eastAsia="仿宋_GB2312"/>
          <w:color w:val="000000"/>
          <w:sz w:val="30"/>
          <w:szCs w:val="30"/>
        </w:rPr>
        <w:t>委托代理人：</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u w:val="single"/>
        </w:rPr>
        <w:t xml:space="preserve">    </w:t>
      </w:r>
    </w:p>
    <w:p w14:paraId="28882E0E">
      <w:pPr>
        <w:spacing w:line="360" w:lineRule="auto"/>
        <w:rPr>
          <w:rFonts w:ascii="Times New Roman" w:hAnsi="Times New Roman" w:eastAsia="仿宋_GB2312"/>
          <w:color w:val="000000"/>
          <w:sz w:val="30"/>
          <w:szCs w:val="30"/>
        </w:rPr>
      </w:pPr>
      <w:r>
        <w:rPr>
          <w:rFonts w:ascii="Times New Roman" w:hAnsi="Times New Roman" w:eastAsia="仿宋_GB2312"/>
          <w:color w:val="000000"/>
          <w:sz w:val="30"/>
          <w:szCs w:val="30"/>
        </w:rPr>
        <w:t>电  话：</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u w:val="single"/>
          <w:lang w:val="en-US" w:eastAsia="zh-CN"/>
        </w:rPr>
        <w:t xml:space="preserve">    </w:t>
      </w:r>
      <w:r>
        <w:rPr>
          <w:rFonts w:hint="eastAsia" w:ascii="Times New Roman" w:hAnsi="Times New Roman" w:eastAsia="仿宋_GB2312"/>
          <w:color w:val="000000"/>
          <w:sz w:val="30"/>
          <w:szCs w:val="30"/>
          <w:lang w:val="en-US" w:eastAsia="zh-CN"/>
        </w:rPr>
        <w:t xml:space="preserve">  </w:t>
      </w:r>
      <w:r>
        <w:rPr>
          <w:rFonts w:ascii="Times New Roman" w:hAnsi="Times New Roman" w:eastAsia="仿宋_GB2312"/>
          <w:color w:val="000000"/>
          <w:sz w:val="30"/>
          <w:szCs w:val="30"/>
        </w:rPr>
        <w:t>电  话：</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u w:val="single"/>
        </w:rPr>
        <w:t></w:t>
      </w:r>
    </w:p>
    <w:p w14:paraId="689299E7">
      <w:pPr>
        <w:spacing w:line="360" w:lineRule="auto"/>
        <w:rPr>
          <w:rFonts w:ascii="Times New Roman" w:hAnsi="Times New Roman" w:eastAsia="仿宋_GB2312"/>
          <w:color w:val="000000"/>
          <w:sz w:val="30"/>
          <w:szCs w:val="30"/>
        </w:rPr>
      </w:pPr>
      <w:r>
        <w:rPr>
          <w:rFonts w:ascii="Times New Roman" w:hAnsi="Times New Roman" w:eastAsia="仿宋_GB2312"/>
          <w:color w:val="000000"/>
          <w:sz w:val="30"/>
          <w:szCs w:val="30"/>
        </w:rPr>
        <w:t>传  真：</w:t>
      </w:r>
      <w:r>
        <w:rPr>
          <w:rFonts w:ascii="Times New Roman" w:hAnsi="Times New Roman" w:eastAsia="仿宋_GB2312"/>
          <w:color w:val="000000"/>
          <w:sz w:val="30"/>
          <w:szCs w:val="30"/>
          <w:u w:val="single"/>
        </w:rPr>
        <w:t></w:t>
      </w:r>
      <w:r>
        <w:rPr>
          <w:rFonts w:ascii="Times New Roman" w:hAnsi="Times New Roman" w:eastAsia="仿宋_GB2312"/>
          <w:color w:val="000000"/>
          <w:sz w:val="30"/>
          <w:szCs w:val="30"/>
        </w:rPr>
        <w:t xml:space="preserve"> </w:t>
      </w:r>
      <w:r>
        <w:rPr>
          <w:rFonts w:hint="eastAsia" w:ascii="Times New Roman" w:hAnsi="Times New Roman" w:eastAsia="仿宋_GB2312"/>
          <w:color w:val="000000"/>
          <w:sz w:val="30"/>
          <w:szCs w:val="30"/>
        </w:rPr>
        <w:t xml:space="preserve"> </w:t>
      </w:r>
      <w:r>
        <w:rPr>
          <w:rFonts w:hint="eastAsia" w:ascii="Times New Roman" w:hAnsi="Times New Roman" w:eastAsia="仿宋_GB2312"/>
          <w:color w:val="000000"/>
          <w:sz w:val="30"/>
          <w:szCs w:val="30"/>
          <w:lang w:val="en-US" w:eastAsia="zh-CN"/>
        </w:rPr>
        <w:t xml:space="preserve">     </w:t>
      </w:r>
      <w:r>
        <w:rPr>
          <w:rFonts w:ascii="Times New Roman" w:hAnsi="Times New Roman" w:eastAsia="仿宋_GB2312"/>
          <w:color w:val="000000"/>
          <w:sz w:val="30"/>
          <w:szCs w:val="30"/>
        </w:rPr>
        <w:t>传  真：</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u w:val="single"/>
        </w:rPr>
        <w:t xml:space="preserve"> </w:t>
      </w:r>
    </w:p>
    <w:p w14:paraId="3EF25DC6">
      <w:pPr>
        <w:spacing w:line="360" w:lineRule="auto"/>
        <w:rPr>
          <w:rFonts w:ascii="Times New Roman" w:hAnsi="Times New Roman" w:eastAsia="仿宋_GB2312"/>
          <w:color w:val="000000"/>
          <w:sz w:val="30"/>
          <w:szCs w:val="30"/>
        </w:rPr>
      </w:pPr>
      <w:r>
        <w:rPr>
          <w:rFonts w:ascii="Times New Roman" w:hAnsi="Times New Roman" w:eastAsia="仿宋_GB2312"/>
          <w:color w:val="000000"/>
          <w:sz w:val="30"/>
          <w:szCs w:val="30"/>
        </w:rPr>
        <w:t>电子信箱：</w:t>
      </w:r>
      <w:r>
        <w:rPr>
          <w:rFonts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rPr>
        <w:t xml:space="preserve"> </w:t>
      </w:r>
      <w:r>
        <w:rPr>
          <w:rFonts w:hint="eastAsia" w:ascii="Times New Roman" w:hAnsi="Times New Roman" w:eastAsia="仿宋_GB2312"/>
          <w:color w:val="000000"/>
          <w:sz w:val="30"/>
          <w:szCs w:val="30"/>
        </w:rPr>
        <w:t xml:space="preserve"> </w:t>
      </w:r>
      <w:r>
        <w:rPr>
          <w:rFonts w:ascii="Times New Roman" w:hAnsi="Times New Roman" w:eastAsia="仿宋_GB2312"/>
          <w:color w:val="000000"/>
          <w:sz w:val="30"/>
          <w:szCs w:val="30"/>
        </w:rPr>
        <w:t>电子信箱：</w:t>
      </w:r>
      <w:r>
        <w:rPr>
          <w:rFonts w:ascii="Times New Roman" w:hAnsi="Times New Roman" w:eastAsia="仿宋_GB2312"/>
          <w:color w:val="000000"/>
          <w:sz w:val="30"/>
          <w:szCs w:val="30"/>
          <w:u w:val="single"/>
        </w:rPr>
        <w:t xml:space="preserve">   </w:t>
      </w:r>
    </w:p>
    <w:p w14:paraId="203809F8">
      <w:pPr>
        <w:spacing w:line="360" w:lineRule="auto"/>
        <w:ind w:left="5100" w:hanging="5100" w:hangingChars="1700"/>
        <w:rPr>
          <w:rFonts w:ascii="Times New Roman" w:hAnsi="Times New Roman" w:eastAsia="仿宋_GB2312"/>
          <w:color w:val="000000"/>
          <w:sz w:val="30"/>
          <w:szCs w:val="30"/>
        </w:rPr>
      </w:pPr>
      <w:r>
        <w:rPr>
          <w:rFonts w:ascii="Times New Roman" w:hAnsi="Times New Roman" w:eastAsia="仿宋_GB2312"/>
          <w:color w:val="000000"/>
          <w:sz w:val="30"/>
          <w:szCs w:val="30"/>
        </w:rPr>
        <w:t>开户银行：</w:t>
      </w:r>
      <w:r>
        <w:rPr>
          <w:rFonts w:ascii="Times New Roman" w:hAnsi="Times New Roman" w:eastAsia="仿宋_GB2312"/>
          <w:color w:val="000000"/>
          <w:sz w:val="30"/>
          <w:szCs w:val="30"/>
          <w:u w:val="single"/>
        </w:rPr>
        <w:t xml:space="preserve">   </w:t>
      </w:r>
      <w:r>
        <w:rPr>
          <w:rFonts w:ascii="Times New Roman" w:hAnsi="Times New Roman" w:eastAsia="仿宋_GB2312"/>
          <w:color w:val="000000"/>
          <w:sz w:val="30"/>
          <w:szCs w:val="30"/>
        </w:rPr>
        <w:t xml:space="preserve"> </w:t>
      </w:r>
      <w:r>
        <w:rPr>
          <w:rFonts w:hint="eastAsia" w:ascii="Times New Roman" w:hAnsi="Times New Roman" w:eastAsia="仿宋_GB2312"/>
          <w:color w:val="000000"/>
          <w:sz w:val="30"/>
          <w:szCs w:val="30"/>
          <w:lang w:val="en-US" w:eastAsia="zh-CN"/>
        </w:rPr>
        <w:t xml:space="preserve"> </w:t>
      </w:r>
      <w:r>
        <w:rPr>
          <w:rFonts w:ascii="Times New Roman" w:hAnsi="Times New Roman" w:eastAsia="仿宋_GB2312"/>
          <w:color w:val="000000"/>
          <w:sz w:val="30"/>
          <w:szCs w:val="30"/>
        </w:rPr>
        <w:t>开户银行：</w:t>
      </w:r>
      <w:r>
        <w:rPr>
          <w:rFonts w:hint="eastAsia" w:ascii="Times New Roman" w:hAnsi="Times New Roman" w:eastAsia="仿宋_GB2312"/>
          <w:color w:val="000000"/>
          <w:sz w:val="30"/>
          <w:szCs w:val="30"/>
          <w:u w:val="single"/>
          <w:lang w:val="en-US" w:eastAsia="zh-CN"/>
        </w:rPr>
        <w:t xml:space="preserve">                </w:t>
      </w:r>
      <w:r>
        <w:rPr>
          <w:rFonts w:ascii="Times New Roman" w:hAnsi="Times New Roman" w:eastAsia="仿宋_GB2312"/>
          <w:color w:val="000000"/>
          <w:sz w:val="30"/>
          <w:szCs w:val="30"/>
          <w:u w:val="single"/>
        </w:rPr>
        <w:t xml:space="preserve">   </w:t>
      </w:r>
    </w:p>
    <w:p w14:paraId="5C1EC120">
      <w:pPr>
        <w:spacing w:line="360" w:lineRule="auto"/>
        <w:rPr>
          <w:rFonts w:ascii="Times New Roman" w:hAnsi="Times New Roman" w:eastAsia="仿宋_GB2312"/>
          <w:color w:val="000000"/>
          <w:sz w:val="30"/>
          <w:szCs w:val="30"/>
        </w:rPr>
      </w:pPr>
      <w:r>
        <w:rPr>
          <w:rFonts w:ascii="Times New Roman" w:hAnsi="Times New Roman" w:eastAsia="仿宋_GB2312"/>
          <w:color w:val="000000"/>
          <w:sz w:val="30"/>
          <w:szCs w:val="30"/>
        </w:rPr>
        <w:t>账  号：</w:t>
      </w:r>
      <w:r>
        <w:rPr>
          <w:rFonts w:ascii="Times New Roman" w:hAnsi="Times New Roman" w:eastAsia="仿宋_GB2312"/>
          <w:color w:val="000000"/>
          <w:sz w:val="30"/>
          <w:szCs w:val="30"/>
          <w:u w:val="single"/>
        </w:rPr>
        <w:t xml:space="preserve">       </w:t>
      </w:r>
      <w:r>
        <w:rPr>
          <w:rFonts w:hint="eastAsia" w:ascii="Times New Roman" w:hAnsi="Times New Roman" w:eastAsia="仿宋_GB2312"/>
          <w:color w:val="000000"/>
          <w:sz w:val="30"/>
          <w:szCs w:val="30"/>
        </w:rPr>
        <w:t xml:space="preserve">   </w:t>
      </w:r>
      <w:r>
        <w:rPr>
          <w:rFonts w:ascii="Times New Roman" w:hAnsi="Times New Roman" w:eastAsia="仿宋_GB2312"/>
          <w:color w:val="000000"/>
          <w:sz w:val="30"/>
          <w:szCs w:val="30"/>
        </w:rPr>
        <w:t>账</w:t>
      </w:r>
      <w:r>
        <w:rPr>
          <w:rFonts w:hint="eastAsia" w:ascii="Times New Roman" w:hAnsi="Times New Roman" w:eastAsia="仿宋_GB2312"/>
          <w:color w:val="000000"/>
          <w:sz w:val="30"/>
          <w:szCs w:val="30"/>
        </w:rPr>
        <w:t xml:space="preserve"> </w:t>
      </w:r>
      <w:r>
        <w:rPr>
          <w:rFonts w:ascii="Times New Roman" w:hAnsi="Times New Roman" w:eastAsia="仿宋_GB2312"/>
          <w:color w:val="000000"/>
          <w:sz w:val="30"/>
          <w:szCs w:val="30"/>
        </w:rPr>
        <w:t xml:space="preserve"> 号：</w:t>
      </w:r>
      <w:r>
        <w:rPr>
          <w:rFonts w:ascii="Times New Roman" w:hAnsi="Times New Roman" w:eastAsia="仿宋_GB2312"/>
          <w:color w:val="000000"/>
          <w:sz w:val="30"/>
          <w:szCs w:val="30"/>
          <w:u w:val="single"/>
        </w:rPr>
        <w:t></w:t>
      </w:r>
      <w:r>
        <w:rPr>
          <w:rFonts w:hint="eastAsia" w:ascii="Times New Roman" w:hAnsi="Times New Roman" w:eastAsia="仿宋_GB2312"/>
          <w:color w:val="000000"/>
          <w:sz w:val="30"/>
          <w:szCs w:val="30"/>
          <w:u w:val="single"/>
          <w:lang w:val="en-US" w:eastAsia="zh-CN"/>
        </w:rPr>
        <w:t xml:space="preserve">                  </w:t>
      </w:r>
      <w:r>
        <w:rPr>
          <w:rFonts w:hint="eastAsia" w:ascii="Times New Roman" w:hAnsi="Times New Roman" w:eastAsia="仿宋_GB2312"/>
          <w:color w:val="000000"/>
          <w:sz w:val="30"/>
          <w:szCs w:val="30"/>
          <w:u w:val="single"/>
        </w:rPr>
        <w:t xml:space="preserve"> </w:t>
      </w:r>
    </w:p>
    <w:p w14:paraId="04BB4DF0">
      <w:pPr>
        <w:spacing w:line="360" w:lineRule="auto"/>
        <w:rPr>
          <w:rFonts w:hint="eastAsia" w:ascii="Times New Roman" w:hAnsi="Times New Roman" w:eastAsia="仿宋_GB2312"/>
          <w:color w:val="000000"/>
          <w:sz w:val="30"/>
          <w:szCs w:val="30"/>
        </w:rPr>
      </w:pPr>
      <w:r>
        <w:rPr>
          <w:rFonts w:hint="eastAsia" w:ascii="Times New Roman" w:hAnsi="Times New Roman" w:eastAsia="仿宋_GB2312"/>
          <w:color w:val="000000"/>
          <w:sz w:val="30"/>
          <w:szCs w:val="30"/>
        </w:rPr>
        <w:t>时  间：</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年</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月</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 xml:space="preserve">日 </w:t>
      </w:r>
      <w:r>
        <w:rPr>
          <w:rFonts w:hint="eastAsia" w:ascii="Times New Roman" w:hAnsi="Times New Roman" w:eastAsia="仿宋_GB2312"/>
          <w:i/>
          <w:color w:val="000000"/>
          <w:sz w:val="30"/>
          <w:szCs w:val="30"/>
        </w:rPr>
        <w:t xml:space="preserve">  </w:t>
      </w:r>
      <w:r>
        <w:rPr>
          <w:rFonts w:hint="eastAsia" w:ascii="Times New Roman" w:hAnsi="Times New Roman" w:eastAsia="仿宋_GB2312"/>
          <w:color w:val="000000"/>
          <w:sz w:val="30"/>
          <w:szCs w:val="30"/>
        </w:rPr>
        <w:t xml:space="preserve">时  间： </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年</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月</w:t>
      </w:r>
      <w:r>
        <w:rPr>
          <w:rFonts w:hint="eastAsia" w:ascii="Times New Roman" w:hAnsi="Times New Roman" w:eastAsia="仿宋_GB2312"/>
          <w:color w:val="000000"/>
          <w:sz w:val="30"/>
          <w:szCs w:val="30"/>
          <w:u w:val="single"/>
        </w:rPr>
        <w:t xml:space="preserve">   </w:t>
      </w:r>
      <w:r>
        <w:rPr>
          <w:rFonts w:hint="eastAsia" w:ascii="Times New Roman" w:hAnsi="Times New Roman" w:eastAsia="仿宋_GB2312"/>
          <w:color w:val="000000"/>
          <w:sz w:val="30"/>
          <w:szCs w:val="30"/>
        </w:rPr>
        <w:t>日</w:t>
      </w:r>
    </w:p>
    <w:p w14:paraId="679791DD">
      <w:pPr>
        <w:pStyle w:val="6"/>
        <w:jc w:val="center"/>
        <w:rPr>
          <w:rFonts w:hint="eastAsia" w:ascii="华文中宋" w:hAnsi="华文中宋" w:eastAsia="华文中宋"/>
          <w:sz w:val="44"/>
          <w:szCs w:val="44"/>
        </w:rPr>
      </w:pPr>
      <w:bookmarkStart w:id="272" w:name="_Toc351203494"/>
      <w:r>
        <w:rPr>
          <w:rFonts w:ascii="华文中宋" w:hAnsi="华文中宋" w:eastAsia="华文中宋"/>
          <w:sz w:val="44"/>
          <w:szCs w:val="44"/>
        </w:rPr>
        <w:t>第二部分 通用合同条款</w:t>
      </w:r>
      <w:bookmarkEnd w:id="272"/>
      <w:bookmarkStart w:id="273" w:name="_Toc337558727"/>
    </w:p>
    <w:bookmarkEnd w:id="273"/>
    <w:p w14:paraId="2BF5471E">
      <w:pPr>
        <w:ind w:firstLine="640" w:firstLineChars="200"/>
        <w:rPr>
          <w:rFonts w:hint="default" w:ascii="Times New Roman" w:hAnsi="Times New Roman" w:eastAsia="黑体" w:cs="Times New Roman"/>
          <w:b w:val="0"/>
          <w:color w:val="000000"/>
          <w:sz w:val="32"/>
          <w:szCs w:val="32"/>
          <w:lang w:val="en-US" w:eastAsia="zh-CN"/>
        </w:rPr>
      </w:pPr>
      <w:bookmarkStart w:id="274" w:name="_Toc351203632"/>
      <w:r>
        <w:rPr>
          <w:rFonts w:hint="default" w:ascii="Times New Roman" w:hAnsi="Times New Roman" w:eastAsia="黑体" w:cs="Times New Roman"/>
          <w:b w:val="0"/>
          <w:color w:val="000000"/>
          <w:sz w:val="32"/>
          <w:szCs w:val="32"/>
          <w:lang w:val="en-US" w:eastAsia="zh-CN"/>
        </w:rPr>
        <w:t>按照</w:t>
      </w:r>
      <w:r>
        <w:rPr>
          <w:rFonts w:hint="eastAsia" w:ascii="Times New Roman" w:hAnsi="Times New Roman" w:eastAsia="黑体" w:cs="Times New Roman"/>
          <w:b w:val="0"/>
          <w:color w:val="000000"/>
          <w:sz w:val="32"/>
          <w:szCs w:val="32"/>
          <w:lang w:val="en-US" w:eastAsia="zh-CN"/>
        </w:rPr>
        <w:t>《</w:t>
      </w:r>
      <w:r>
        <w:rPr>
          <w:rFonts w:ascii="Times New Roman" w:hAnsi="Times New Roman" w:eastAsia="黑体" w:cs="Times New Roman"/>
          <w:b w:val="0"/>
          <w:color w:val="000000"/>
          <w:sz w:val="32"/>
          <w:szCs w:val="32"/>
        </w:rPr>
        <w:t>建设工程</w:t>
      </w:r>
      <w:r>
        <w:rPr>
          <w:rFonts w:hint="default" w:ascii="Times New Roman" w:hAnsi="Times New Roman" w:eastAsia="黑体" w:cs="Times New Roman"/>
          <w:b w:val="0"/>
          <w:color w:val="000000"/>
          <w:sz w:val="32"/>
          <w:szCs w:val="32"/>
        </w:rPr>
        <w:t>设计</w:t>
      </w:r>
      <w:r>
        <w:rPr>
          <w:rFonts w:ascii="Times New Roman" w:hAnsi="Times New Roman" w:eastAsia="黑体" w:cs="Times New Roman"/>
          <w:b w:val="0"/>
          <w:color w:val="000000"/>
          <w:sz w:val="32"/>
          <w:szCs w:val="32"/>
        </w:rPr>
        <w:t>合同</w:t>
      </w:r>
      <w:r>
        <w:rPr>
          <w:rFonts w:hint="eastAsia" w:ascii="Times New Roman" w:hAnsi="Times New Roman" w:eastAsia="黑体" w:cs="Times New Roman"/>
          <w:b w:val="0"/>
          <w:color w:val="000000"/>
          <w:sz w:val="32"/>
          <w:szCs w:val="32"/>
          <w:lang w:val="en-US" w:eastAsia="zh-CN"/>
        </w:rPr>
        <w:t>》</w:t>
      </w:r>
      <w:r>
        <w:rPr>
          <w:rFonts w:hint="default" w:ascii="Times New Roman" w:hAnsi="Times New Roman" w:eastAsia="黑体" w:cs="Times New Roman"/>
          <w:b w:val="0"/>
          <w:color w:val="000000"/>
          <w:sz w:val="32"/>
          <w:szCs w:val="32"/>
        </w:rPr>
        <w:t>示范文本（专业建设工程）</w:t>
      </w:r>
      <w:r>
        <w:rPr>
          <w:rFonts w:hint="eastAsia" w:ascii="Times New Roman" w:hAnsi="Times New Roman" w:eastAsia="黑体" w:cs="Times New Roman"/>
          <w:b w:val="0"/>
          <w:color w:val="000000"/>
          <w:sz w:val="32"/>
          <w:szCs w:val="32"/>
          <w:lang w:eastAsia="zh-CN"/>
        </w:rPr>
        <w:t>（</w:t>
      </w:r>
      <w:r>
        <w:rPr>
          <w:rFonts w:hint="eastAsia" w:ascii="Times New Roman" w:hAnsi="Times New Roman" w:eastAsia="仿宋_GB2312"/>
          <w:bCs/>
          <w:color w:val="000000"/>
          <w:sz w:val="30"/>
          <w:szCs w:val="30"/>
        </w:rPr>
        <w:t>GF—2015—0210</w:t>
      </w:r>
      <w:r>
        <w:rPr>
          <w:rFonts w:hint="eastAsia" w:ascii="Times New Roman" w:hAnsi="Times New Roman" w:eastAsia="黑体" w:cs="Times New Roman"/>
          <w:b w:val="0"/>
          <w:color w:val="000000"/>
          <w:sz w:val="32"/>
          <w:szCs w:val="32"/>
          <w:lang w:eastAsia="zh-CN"/>
        </w:rPr>
        <w:t>）</w:t>
      </w:r>
      <w:r>
        <w:rPr>
          <w:rFonts w:hint="eastAsia" w:ascii="Times New Roman" w:hAnsi="Times New Roman" w:eastAsia="黑体" w:cs="Times New Roman"/>
          <w:b w:val="0"/>
          <w:color w:val="000000"/>
          <w:sz w:val="32"/>
          <w:szCs w:val="32"/>
          <w:lang w:val="en-US" w:eastAsia="zh-CN"/>
        </w:rPr>
        <w:t>通用合同条款执行。</w:t>
      </w:r>
    </w:p>
    <w:p w14:paraId="67F62C06">
      <w:pPr>
        <w:pStyle w:val="6"/>
        <w:jc w:val="center"/>
        <w:rPr>
          <w:rFonts w:ascii="华文中宋" w:hAnsi="华文中宋" w:eastAsia="华文中宋"/>
          <w:sz w:val="44"/>
          <w:szCs w:val="44"/>
        </w:rPr>
      </w:pPr>
      <w:r>
        <w:rPr>
          <w:rFonts w:ascii="华文中宋" w:hAnsi="华文中宋" w:eastAsia="华文中宋"/>
          <w:sz w:val="44"/>
          <w:szCs w:val="44"/>
        </w:rPr>
        <w:br w:type="page"/>
      </w:r>
      <w:r>
        <w:rPr>
          <w:rFonts w:ascii="华文中宋" w:hAnsi="华文中宋" w:eastAsia="华文中宋"/>
          <w:sz w:val="44"/>
          <w:szCs w:val="44"/>
        </w:rPr>
        <w:t xml:space="preserve">第三部分 </w:t>
      </w:r>
      <w:r>
        <w:rPr>
          <w:rFonts w:hint="eastAsia" w:ascii="华文中宋" w:hAnsi="华文中宋" w:eastAsia="华文中宋"/>
          <w:sz w:val="44"/>
          <w:szCs w:val="44"/>
        </w:rPr>
        <w:t>专用合同条款</w:t>
      </w:r>
    </w:p>
    <w:bookmarkEnd w:id="274"/>
    <w:p w14:paraId="03719C18">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ascii="Times New Roman" w:hAnsi="Times New Roman" w:eastAsia="黑体"/>
          <w:b w:val="0"/>
          <w:color w:val="000000"/>
          <w:sz w:val="32"/>
          <w:szCs w:val="32"/>
        </w:rPr>
      </w:pPr>
      <w:bookmarkStart w:id="275" w:name="_Toc351203652"/>
      <w:r>
        <w:rPr>
          <w:rFonts w:ascii="Times New Roman" w:hAnsi="Times New Roman" w:eastAsia="黑体"/>
          <w:b w:val="0"/>
          <w:color w:val="000000"/>
          <w:sz w:val="32"/>
          <w:szCs w:val="32"/>
        </w:rPr>
        <w:t>1. 一般约定</w:t>
      </w:r>
    </w:p>
    <w:p w14:paraId="036A724B">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ascii="Times New Roman" w:hAnsi="Times New Roman" w:eastAsia="黑体"/>
          <w:color w:val="000000"/>
          <w:sz w:val="30"/>
          <w:szCs w:val="32"/>
        </w:rPr>
        <w:t>1.1 词语定义</w:t>
      </w:r>
      <w:r>
        <w:rPr>
          <w:rFonts w:hint="eastAsia" w:ascii="Times New Roman" w:hAnsi="Times New Roman" w:eastAsia="黑体"/>
          <w:color w:val="000000"/>
          <w:sz w:val="30"/>
          <w:szCs w:val="32"/>
        </w:rPr>
        <w:t>与解释</w:t>
      </w:r>
    </w:p>
    <w:p w14:paraId="6F1E3F05">
      <w:pPr>
        <w:spacing w:line="360" w:lineRule="auto"/>
        <w:ind w:firstLine="600" w:firstLineChars="200"/>
        <w:rPr>
          <w:rFonts w:ascii="Times New Roman" w:hAnsi="Times New Roman" w:eastAsia="仿宋_GB2312"/>
          <w:color w:val="000000"/>
          <w:kern w:val="0"/>
          <w:sz w:val="30"/>
          <w:szCs w:val="32"/>
        </w:rPr>
      </w:pPr>
      <w:r>
        <w:rPr>
          <w:rFonts w:ascii="Times New Roman" w:hAnsi="Times New Roman" w:eastAsia="仿宋_GB2312"/>
          <w:color w:val="000000"/>
          <w:kern w:val="0"/>
          <w:sz w:val="30"/>
          <w:szCs w:val="32"/>
        </w:rPr>
        <w:t>1.1.1合同</w:t>
      </w:r>
    </w:p>
    <w:p w14:paraId="79F87860">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hint="eastAsia" w:ascii="Times New Roman" w:hAnsi="Times New Roman" w:eastAsia="仿宋_GB2312"/>
          <w:color w:val="000000"/>
          <w:sz w:val="30"/>
          <w:szCs w:val="32"/>
          <w:u w:val="single"/>
        </w:rPr>
      </w:pPr>
      <w:r>
        <w:rPr>
          <w:rFonts w:ascii="Times New Roman" w:hAnsi="Times New Roman" w:eastAsia="仿宋_GB2312"/>
          <w:color w:val="000000"/>
          <w:kern w:val="0"/>
          <w:sz w:val="30"/>
          <w:szCs w:val="32"/>
        </w:rPr>
        <w:t>1.1.1.</w:t>
      </w:r>
      <w:r>
        <w:rPr>
          <w:rFonts w:hint="eastAsia" w:ascii="Times New Roman" w:hAnsi="Times New Roman" w:eastAsia="仿宋_GB2312"/>
          <w:color w:val="000000"/>
          <w:kern w:val="0"/>
          <w:sz w:val="30"/>
          <w:szCs w:val="32"/>
        </w:rPr>
        <w:t xml:space="preserve">8 </w:t>
      </w:r>
      <w:r>
        <w:rPr>
          <w:rFonts w:ascii="Times New Roman" w:hAnsi="Times New Roman" w:eastAsia="仿宋_GB2312"/>
          <w:color w:val="000000"/>
          <w:kern w:val="0"/>
          <w:sz w:val="30"/>
          <w:szCs w:val="32"/>
        </w:rPr>
        <w:t>其他合同文件包括</w:t>
      </w:r>
      <w:r>
        <w:rPr>
          <w:rFonts w:hint="eastAsia" w:ascii="Times New Roman" w:hAnsi="Times New Roman" w:eastAsia="仿宋_GB2312"/>
          <w:color w:val="000000"/>
          <w:kern w:val="0"/>
          <w:sz w:val="30"/>
          <w:szCs w:val="32"/>
          <w:lang w:eastAsia="zh-CN"/>
        </w:rPr>
        <w:t>：</w:t>
      </w:r>
      <w:r>
        <w:rPr>
          <w:rFonts w:hint="eastAsia" w:ascii="Times New Roman" w:hAnsi="Times New Roman" w:eastAsia="仿宋_GB2312" w:cs="Times New Roman"/>
          <w:color w:val="000000"/>
          <w:sz w:val="30"/>
          <w:szCs w:val="32"/>
          <w:u w:val="single"/>
          <w:lang w:eastAsia="zh-CN"/>
        </w:rPr>
        <w:t>双方认可的来往传真、会议纪要</w:t>
      </w:r>
      <w:r>
        <w:rPr>
          <w:rFonts w:hint="eastAsia" w:ascii="Times New Roman" w:hAnsi="Times New Roman" w:eastAsia="仿宋_GB2312" w:cs="Times New Roman"/>
          <w:color w:val="000000"/>
          <w:sz w:val="30"/>
          <w:szCs w:val="32"/>
          <w:u w:val="single"/>
          <w:lang w:val="en-US" w:eastAsia="zh-CN"/>
        </w:rPr>
        <w:t>及补充协议</w:t>
      </w:r>
      <w:r>
        <w:rPr>
          <w:rFonts w:hint="eastAsia" w:ascii="Times New Roman" w:hAnsi="Times New Roman" w:eastAsia="仿宋_GB2312" w:cs="Times New Roman"/>
          <w:color w:val="000000"/>
          <w:sz w:val="30"/>
          <w:szCs w:val="32"/>
          <w:u w:val="single"/>
          <w:lang w:eastAsia="zh-CN"/>
        </w:rPr>
        <w:t>。</w:t>
      </w:r>
    </w:p>
    <w:p w14:paraId="0EBC8AB9">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ascii="Times New Roman" w:hAnsi="Times New Roman" w:eastAsia="黑体"/>
          <w:color w:val="000000"/>
          <w:sz w:val="30"/>
          <w:szCs w:val="32"/>
        </w:rPr>
        <w:t>1.3</w:t>
      </w:r>
      <w:r>
        <w:rPr>
          <w:rFonts w:hint="eastAsia" w:ascii="Times New Roman" w:hAnsi="Times New Roman" w:eastAsia="黑体"/>
          <w:color w:val="000000"/>
          <w:sz w:val="30"/>
          <w:szCs w:val="32"/>
          <w:lang w:val="en-US" w:eastAsia="zh-CN"/>
        </w:rPr>
        <w:t xml:space="preserve"> </w:t>
      </w:r>
      <w:r>
        <w:rPr>
          <w:rFonts w:ascii="Times New Roman" w:hAnsi="Times New Roman" w:eastAsia="黑体"/>
          <w:color w:val="000000"/>
          <w:sz w:val="30"/>
          <w:szCs w:val="32"/>
        </w:rPr>
        <w:t xml:space="preserve">法律 </w:t>
      </w:r>
    </w:p>
    <w:p w14:paraId="4EA27770">
      <w:pPr>
        <w:keepNext w:val="0"/>
        <w:keepLines w:val="0"/>
        <w:pageBreakBefore w:val="0"/>
        <w:widowControl w:val="0"/>
        <w:kinsoku/>
        <w:wordWrap/>
        <w:overflowPunct/>
        <w:topLinePunct w:val="0"/>
        <w:autoSpaceDE/>
        <w:autoSpaceDN/>
        <w:bidi w:val="0"/>
        <w:adjustRightInd/>
        <w:snapToGrid/>
        <w:spacing w:line="360" w:lineRule="auto"/>
        <w:ind w:left="0" w:firstLine="0" w:firstLineChars="0"/>
        <w:jc w:val="left"/>
        <w:textAlignment w:val="auto"/>
        <w:rPr>
          <w:rFonts w:hint="eastAsia" w:ascii="Times New Roman" w:hAnsi="Times New Roman" w:eastAsia="仿宋_GB2312" w:cs="Times New Roman"/>
          <w:color w:val="000000"/>
          <w:sz w:val="30"/>
          <w:szCs w:val="32"/>
          <w:u w:val="single"/>
          <w:lang w:eastAsia="zh-CN"/>
        </w:rPr>
      </w:pPr>
      <w:r>
        <w:rPr>
          <w:rFonts w:ascii="Times New Roman" w:hAnsi="Times New Roman" w:eastAsia="仿宋_GB2312"/>
          <w:color w:val="000000"/>
          <w:sz w:val="30"/>
          <w:szCs w:val="32"/>
        </w:rPr>
        <w:t>适用于合同的其他规范性文件：</w:t>
      </w:r>
      <w:r>
        <w:rPr>
          <w:rFonts w:hint="eastAsia" w:ascii="Times New Roman" w:hAnsi="Times New Roman" w:eastAsia="仿宋_GB2312" w:cs="Times New Roman"/>
          <w:color w:val="000000"/>
          <w:sz w:val="30"/>
          <w:szCs w:val="32"/>
          <w:u w:val="single"/>
          <w:lang w:eastAsia="zh-CN"/>
        </w:rPr>
        <w:t>《建设工程勘察设计管理条例》、国家及地方有关建设勘察设计管理法规和规定。</w:t>
      </w:r>
    </w:p>
    <w:p w14:paraId="32BF2BF7">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lang w:val="en-US" w:eastAsia="zh-CN"/>
        </w:rPr>
      </w:pPr>
      <w:r>
        <w:rPr>
          <w:rFonts w:ascii="Times New Roman" w:hAnsi="Times New Roman" w:eastAsia="黑体"/>
          <w:color w:val="000000"/>
          <w:sz w:val="30"/>
          <w:szCs w:val="32"/>
        </w:rPr>
        <w:t xml:space="preserve">1.4 </w:t>
      </w:r>
      <w:r>
        <w:rPr>
          <w:rFonts w:hint="eastAsia" w:ascii="Times New Roman" w:hAnsi="Times New Roman" w:eastAsia="黑体"/>
          <w:color w:val="000000"/>
          <w:sz w:val="30"/>
          <w:szCs w:val="32"/>
        </w:rPr>
        <w:t>技术</w:t>
      </w:r>
      <w:r>
        <w:rPr>
          <w:rFonts w:ascii="Times New Roman" w:hAnsi="Times New Roman" w:eastAsia="黑体"/>
          <w:color w:val="000000"/>
          <w:sz w:val="30"/>
          <w:szCs w:val="32"/>
        </w:rPr>
        <w:t>标准</w:t>
      </w:r>
      <w:r>
        <w:rPr>
          <w:rFonts w:hint="eastAsia" w:ascii="Times New Roman" w:hAnsi="Times New Roman" w:eastAsia="黑体"/>
          <w:color w:val="000000"/>
          <w:sz w:val="30"/>
          <w:szCs w:val="32"/>
          <w:lang w:val="en-US" w:eastAsia="zh-CN"/>
        </w:rPr>
        <w:tab/>
      </w:r>
    </w:p>
    <w:p w14:paraId="336BC884">
      <w:pPr>
        <w:spacing w:line="360" w:lineRule="auto"/>
        <w:rPr>
          <w:rFonts w:hint="eastAsia" w:ascii="Times New Roman" w:hAnsi="Times New Roman" w:eastAsia="仿宋_GB2312"/>
          <w:color w:val="000000"/>
          <w:sz w:val="30"/>
          <w:szCs w:val="32"/>
        </w:rPr>
      </w:pPr>
      <w:r>
        <w:rPr>
          <w:rFonts w:ascii="Times New Roman" w:hAnsi="Times New Roman" w:eastAsia="仿宋_GB2312"/>
          <w:color w:val="000000"/>
          <w:sz w:val="30"/>
          <w:szCs w:val="32"/>
        </w:rPr>
        <w:t>1.4.1适用于工程的</w:t>
      </w:r>
      <w:r>
        <w:rPr>
          <w:rFonts w:hint="eastAsia" w:ascii="Times New Roman" w:hAnsi="Times New Roman" w:eastAsia="仿宋_GB2312"/>
          <w:color w:val="000000"/>
          <w:sz w:val="30"/>
          <w:szCs w:val="32"/>
        </w:rPr>
        <w:t>技术</w:t>
      </w:r>
      <w:r>
        <w:rPr>
          <w:rFonts w:ascii="Times New Roman" w:hAnsi="Times New Roman" w:eastAsia="仿宋_GB2312"/>
          <w:color w:val="000000"/>
          <w:sz w:val="30"/>
          <w:szCs w:val="32"/>
        </w:rPr>
        <w:t>标准包括：</w:t>
      </w:r>
      <w:r>
        <w:rPr>
          <w:rFonts w:hint="eastAsia" w:ascii="Times New Roman" w:hAnsi="Times New Roman" w:eastAsia="仿宋_GB2312" w:cs="Times New Roman"/>
          <w:color w:val="000000"/>
          <w:sz w:val="30"/>
          <w:szCs w:val="32"/>
          <w:u w:val="single"/>
        </w:rPr>
        <w:t>国家或行业现行的其</w:t>
      </w:r>
      <w:r>
        <w:rPr>
          <w:rFonts w:hint="eastAsia" w:ascii="Times New Roman" w:hAnsi="Times New Roman" w:eastAsia="仿宋_GB2312" w:cs="Times New Roman"/>
          <w:color w:val="000000"/>
          <w:sz w:val="30"/>
          <w:szCs w:val="32"/>
          <w:u w:val="single"/>
          <w:lang w:val="en-US" w:eastAsia="zh-CN"/>
        </w:rPr>
        <w:t>他</w:t>
      </w:r>
      <w:r>
        <w:rPr>
          <w:rFonts w:hint="eastAsia" w:ascii="Times New Roman" w:hAnsi="Times New Roman" w:eastAsia="仿宋_GB2312" w:cs="Times New Roman"/>
          <w:color w:val="000000"/>
          <w:sz w:val="30"/>
          <w:szCs w:val="32"/>
          <w:u w:val="single"/>
        </w:rPr>
        <w:t>规范、规程或标准。</w:t>
      </w:r>
    </w:p>
    <w:p w14:paraId="3A02A729">
      <w:pPr>
        <w:spacing w:line="360" w:lineRule="auto"/>
        <w:ind w:firstLine="600" w:firstLineChars="200"/>
        <w:rPr>
          <w:rFonts w:hint="eastAsia" w:ascii="Times New Roman" w:hAnsi="Times New Roman" w:eastAsia="仿宋_GB2312"/>
          <w:color w:val="000000"/>
          <w:kern w:val="0"/>
          <w:sz w:val="30"/>
          <w:szCs w:val="32"/>
          <w:u w:val="single"/>
          <w:lang w:val="en-US" w:eastAsia="zh-CN"/>
        </w:rPr>
      </w:pPr>
      <w:r>
        <w:rPr>
          <w:rFonts w:ascii="Times New Roman" w:hAnsi="Times New Roman" w:eastAsia="仿宋_GB2312"/>
          <w:color w:val="000000"/>
          <w:kern w:val="0"/>
          <w:sz w:val="30"/>
          <w:szCs w:val="32"/>
        </w:rPr>
        <w:t xml:space="preserve">1.4.2 </w:t>
      </w:r>
      <w:r>
        <w:rPr>
          <w:rFonts w:hint="eastAsia" w:ascii="Times New Roman" w:hAnsi="Times New Roman" w:eastAsia="仿宋_GB2312"/>
          <w:color w:val="000000"/>
          <w:kern w:val="0"/>
          <w:sz w:val="30"/>
          <w:szCs w:val="32"/>
        </w:rPr>
        <w:t>国外技术标准原文版本和中文译本的提供方：</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w:t>
      </w:r>
    </w:p>
    <w:p w14:paraId="6DC2C7F4">
      <w:pPr>
        <w:spacing w:line="360" w:lineRule="auto"/>
        <w:ind w:firstLine="600" w:firstLineChars="200"/>
        <w:rPr>
          <w:rFonts w:hint="eastAsia" w:ascii="Times New Roman" w:hAnsi="Times New Roman" w:eastAsia="仿宋_GB2312"/>
          <w:color w:val="000000"/>
          <w:sz w:val="30"/>
          <w:szCs w:val="32"/>
          <w:u w:val="single"/>
        </w:rPr>
      </w:pPr>
      <w:r>
        <w:rPr>
          <w:rFonts w:ascii="Times New Roman" w:hAnsi="Times New Roman" w:eastAsia="仿宋_GB2312"/>
          <w:color w:val="000000"/>
          <w:kern w:val="0"/>
          <w:sz w:val="30"/>
          <w:szCs w:val="32"/>
        </w:rPr>
        <w:t>提供国外</w:t>
      </w:r>
      <w:r>
        <w:rPr>
          <w:rFonts w:hint="eastAsia" w:ascii="Times New Roman" w:hAnsi="Times New Roman" w:eastAsia="仿宋_GB2312"/>
          <w:color w:val="000000"/>
          <w:kern w:val="0"/>
          <w:sz w:val="30"/>
          <w:szCs w:val="32"/>
        </w:rPr>
        <w:t>技术</w:t>
      </w:r>
      <w:r>
        <w:rPr>
          <w:rFonts w:ascii="Times New Roman" w:hAnsi="Times New Roman" w:eastAsia="仿宋_GB2312"/>
          <w:color w:val="000000"/>
          <w:kern w:val="0"/>
          <w:sz w:val="30"/>
          <w:szCs w:val="32"/>
        </w:rPr>
        <w:t>标准的名称：</w:t>
      </w:r>
      <w:r>
        <w:rPr>
          <w:rFonts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rPr>
        <w:t xml:space="preserve">； </w:t>
      </w:r>
    </w:p>
    <w:p w14:paraId="4E96A61F">
      <w:pPr>
        <w:spacing w:line="360" w:lineRule="auto"/>
        <w:ind w:firstLine="600" w:firstLineChars="200"/>
        <w:rPr>
          <w:rFonts w:ascii="Times New Roman" w:hAnsi="Times New Roman" w:eastAsia="仿宋_GB2312"/>
          <w:color w:val="000000"/>
          <w:kern w:val="0"/>
          <w:sz w:val="30"/>
          <w:szCs w:val="32"/>
        </w:rPr>
      </w:pPr>
      <w:r>
        <w:rPr>
          <w:rFonts w:ascii="Times New Roman" w:hAnsi="Times New Roman" w:eastAsia="仿宋_GB2312"/>
          <w:color w:val="000000"/>
          <w:kern w:val="0"/>
          <w:sz w:val="30"/>
          <w:szCs w:val="32"/>
        </w:rPr>
        <w:t>提供国外</w:t>
      </w:r>
      <w:r>
        <w:rPr>
          <w:rFonts w:hint="eastAsia" w:ascii="Times New Roman" w:hAnsi="Times New Roman" w:eastAsia="仿宋_GB2312"/>
          <w:color w:val="000000"/>
          <w:kern w:val="0"/>
          <w:sz w:val="30"/>
          <w:szCs w:val="32"/>
        </w:rPr>
        <w:t>技术</w:t>
      </w:r>
      <w:r>
        <w:rPr>
          <w:rFonts w:ascii="Times New Roman" w:hAnsi="Times New Roman" w:eastAsia="仿宋_GB2312"/>
          <w:color w:val="000000"/>
          <w:kern w:val="0"/>
          <w:sz w:val="30"/>
          <w:szCs w:val="32"/>
        </w:rPr>
        <w:t>标准的份数：</w:t>
      </w:r>
      <w:r>
        <w:rPr>
          <w:rFonts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w:t>
      </w:r>
      <w:r>
        <w:rPr>
          <w:rFonts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rPr>
        <w:t xml:space="preserve"> </w:t>
      </w:r>
      <w:r>
        <w:rPr>
          <w:rFonts w:ascii="Times New Roman" w:hAnsi="Times New Roman" w:eastAsia="仿宋_GB2312"/>
          <w:color w:val="000000"/>
          <w:kern w:val="0"/>
          <w:sz w:val="30"/>
          <w:szCs w:val="32"/>
        </w:rPr>
        <w:t>；</w:t>
      </w:r>
    </w:p>
    <w:p w14:paraId="12284C5B">
      <w:pPr>
        <w:spacing w:line="360" w:lineRule="auto"/>
        <w:ind w:firstLine="600" w:firstLineChars="200"/>
        <w:rPr>
          <w:rFonts w:hint="eastAsia" w:ascii="Times New Roman" w:hAnsi="Times New Roman" w:eastAsia="仿宋_GB2312"/>
          <w:color w:val="000000"/>
          <w:kern w:val="0"/>
          <w:sz w:val="30"/>
          <w:szCs w:val="32"/>
        </w:rPr>
      </w:pPr>
      <w:r>
        <w:rPr>
          <w:rFonts w:ascii="Times New Roman" w:hAnsi="Times New Roman" w:eastAsia="仿宋_GB2312"/>
          <w:color w:val="000000"/>
          <w:kern w:val="0"/>
          <w:sz w:val="30"/>
          <w:szCs w:val="32"/>
        </w:rPr>
        <w:t>提供国外</w:t>
      </w:r>
      <w:r>
        <w:rPr>
          <w:rFonts w:hint="eastAsia" w:ascii="Times New Roman" w:hAnsi="Times New Roman" w:eastAsia="仿宋_GB2312"/>
          <w:color w:val="000000"/>
          <w:kern w:val="0"/>
          <w:sz w:val="30"/>
          <w:szCs w:val="32"/>
        </w:rPr>
        <w:t>技术</w:t>
      </w:r>
      <w:r>
        <w:rPr>
          <w:rFonts w:ascii="Times New Roman" w:hAnsi="Times New Roman" w:eastAsia="仿宋_GB2312"/>
          <w:color w:val="000000"/>
          <w:kern w:val="0"/>
          <w:sz w:val="30"/>
          <w:szCs w:val="32"/>
        </w:rPr>
        <w:t>标准的</w:t>
      </w:r>
      <w:r>
        <w:rPr>
          <w:rFonts w:hint="eastAsia" w:ascii="Times New Roman" w:hAnsi="Times New Roman" w:eastAsia="仿宋_GB2312"/>
          <w:color w:val="000000"/>
          <w:kern w:val="0"/>
          <w:sz w:val="30"/>
          <w:szCs w:val="32"/>
        </w:rPr>
        <w:t>时间</w:t>
      </w:r>
      <w:r>
        <w:rPr>
          <w:rFonts w:ascii="Times New Roman" w:hAnsi="Times New Roman" w:eastAsia="仿宋_GB2312"/>
          <w:color w:val="000000"/>
          <w:kern w:val="0"/>
          <w:sz w:val="30"/>
          <w:szCs w:val="32"/>
        </w:rPr>
        <w:t>：</w:t>
      </w:r>
      <w:r>
        <w:rPr>
          <w:rFonts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w:t>
      </w:r>
      <w:r>
        <w:rPr>
          <w:rFonts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rPr>
        <w:t>；</w:t>
      </w:r>
    </w:p>
    <w:p w14:paraId="7F668D13">
      <w:pPr>
        <w:spacing w:line="360" w:lineRule="auto"/>
        <w:ind w:firstLine="600" w:firstLineChars="200"/>
        <w:rPr>
          <w:rFonts w:hint="eastAsia" w:ascii="Times New Roman" w:hAnsi="Times New Roman" w:eastAsia="仿宋_GB2312"/>
          <w:color w:val="000000"/>
          <w:sz w:val="30"/>
          <w:szCs w:val="32"/>
        </w:rPr>
      </w:pPr>
      <w:r>
        <w:rPr>
          <w:rFonts w:hint="eastAsia" w:ascii="Times New Roman" w:hAnsi="Times New Roman" w:eastAsia="仿宋_GB2312"/>
          <w:color w:val="000000"/>
          <w:kern w:val="0"/>
          <w:sz w:val="30"/>
          <w:szCs w:val="32"/>
        </w:rPr>
        <w:t>提供国外技术标准的费用承担：</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rPr>
        <w:t>。</w:t>
      </w:r>
    </w:p>
    <w:p w14:paraId="770C0E19">
      <w:pPr>
        <w:spacing w:line="360" w:lineRule="auto"/>
        <w:rPr>
          <w:rFonts w:hint="eastAsia" w:ascii="Times New Roman" w:hAnsi="Times New Roman" w:eastAsia="仿宋_GB2312"/>
          <w:color w:val="000000"/>
          <w:sz w:val="30"/>
          <w:szCs w:val="32"/>
        </w:rPr>
      </w:pPr>
      <w:r>
        <w:rPr>
          <w:rFonts w:ascii="Times New Roman" w:hAnsi="Times New Roman" w:eastAsia="仿宋_GB2312"/>
          <w:color w:val="000000"/>
          <w:sz w:val="30"/>
          <w:szCs w:val="32"/>
        </w:rPr>
        <w:t>1.4.3</w:t>
      </w:r>
      <w:r>
        <w:rPr>
          <w:rFonts w:hint="eastAsia" w:ascii="Times New Roman" w:hAnsi="Times New Roman" w:eastAsia="仿宋_GB2312"/>
          <w:color w:val="000000"/>
          <w:sz w:val="30"/>
          <w:szCs w:val="32"/>
        </w:rPr>
        <w:t xml:space="preserve"> </w:t>
      </w:r>
      <w:r>
        <w:rPr>
          <w:rFonts w:ascii="Times New Roman" w:hAnsi="Times New Roman" w:eastAsia="仿宋_GB2312"/>
          <w:color w:val="000000"/>
          <w:sz w:val="30"/>
          <w:szCs w:val="32"/>
        </w:rPr>
        <w:t>发包人对工程的技术标准和功能要求的特殊要求：</w:t>
      </w:r>
      <w:r>
        <w:rPr>
          <w:rFonts w:hint="eastAsia" w:ascii="Times New Roman" w:hAnsi="Times New Roman" w:eastAsia="仿宋_GB2312"/>
          <w:color w:val="000000"/>
          <w:sz w:val="30"/>
          <w:szCs w:val="32"/>
          <w:u w:val="single" w:color="auto"/>
          <w:lang w:val="en-US" w:eastAsia="zh-CN"/>
        </w:rPr>
        <w:t xml:space="preserve"> /</w:t>
      </w:r>
      <w:r>
        <w:rPr>
          <w:rFonts w:hint="eastAsia" w:ascii="Times New Roman" w:hAnsi="Times New Roman" w:eastAsia="仿宋_GB2312"/>
          <w:color w:val="000000"/>
          <w:sz w:val="30"/>
          <w:szCs w:val="32"/>
        </w:rPr>
        <w:t xml:space="preserve">。             </w:t>
      </w:r>
      <w:r>
        <w:rPr>
          <w:rFonts w:hint="eastAsia" w:ascii="Times New Roman" w:hAnsi="Times New Roman" w:eastAsia="仿宋_GB2312"/>
          <w:color w:val="000000"/>
          <w:sz w:val="30"/>
          <w:szCs w:val="32"/>
          <w:u w:val="none" w:color="auto"/>
        </w:rPr>
        <w:t xml:space="preserve"> </w:t>
      </w:r>
      <w:r>
        <w:rPr>
          <w:rFonts w:ascii="Times New Roman" w:hAnsi="Times New Roman" w:eastAsia="仿宋_GB2312"/>
          <w:color w:val="000000"/>
          <w:sz w:val="30"/>
          <w:szCs w:val="32"/>
          <w:u w:val="none" w:color="auto"/>
        </w:rPr>
        <w:t xml:space="preserve"> </w:t>
      </w:r>
      <w:r>
        <w:rPr>
          <w:rFonts w:hint="eastAsia" w:ascii="Times New Roman" w:hAnsi="Times New Roman" w:eastAsia="仿宋_GB2312"/>
          <w:color w:val="000000"/>
          <w:sz w:val="30"/>
          <w:szCs w:val="32"/>
          <w:u w:val="none" w:color="auto"/>
        </w:rPr>
        <w:t xml:space="preserve">   </w:t>
      </w:r>
      <w:r>
        <w:rPr>
          <w:rFonts w:ascii="Times New Roman" w:hAnsi="Times New Roman" w:eastAsia="仿宋_GB2312"/>
          <w:color w:val="000000"/>
          <w:sz w:val="30"/>
          <w:szCs w:val="32"/>
          <w:u w:val="none" w:color="auto"/>
        </w:rPr>
        <w:t xml:space="preserve">      </w:t>
      </w:r>
    </w:p>
    <w:p w14:paraId="7BC68C37">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ascii="Times New Roman" w:hAnsi="Times New Roman" w:eastAsia="黑体"/>
          <w:color w:val="000000"/>
          <w:sz w:val="30"/>
          <w:szCs w:val="32"/>
        </w:rPr>
        <w:t>1.5 合同文件的优先顺序</w:t>
      </w:r>
    </w:p>
    <w:p w14:paraId="7C7BCA6D">
      <w:pPr>
        <w:spacing w:line="360" w:lineRule="auto"/>
        <w:ind w:firstLine="600" w:firstLineChars="200"/>
        <w:rPr>
          <w:rFonts w:hint="eastAsia" w:ascii="Times New Roman" w:hAnsi="Times New Roman" w:eastAsia="仿宋_GB2312"/>
          <w:color w:val="000000"/>
          <w:sz w:val="30"/>
          <w:szCs w:val="32"/>
          <w:highlight w:val="yellow"/>
          <w:u w:val="single"/>
        </w:rPr>
      </w:pPr>
      <w:r>
        <w:rPr>
          <w:rFonts w:ascii="Times New Roman" w:hAnsi="Times New Roman" w:eastAsia="仿宋_GB2312"/>
          <w:color w:val="000000"/>
          <w:sz w:val="30"/>
          <w:szCs w:val="32"/>
        </w:rPr>
        <w:t>合同文件组成及优先顺序为：</w:t>
      </w:r>
      <w:r>
        <w:rPr>
          <w:rFonts w:hint="default" w:ascii="Times New Roman" w:hAnsi="Times New Roman" w:eastAsia="仿宋_GB2312" w:cs="Times New Roman"/>
          <w:color w:val="000000"/>
          <w:sz w:val="30"/>
          <w:szCs w:val="32"/>
          <w:u w:val="single"/>
          <w:lang w:eastAsia="zh-CN"/>
        </w:rPr>
        <w:t>合同协议书，合同补充协议，</w:t>
      </w:r>
      <w:r>
        <w:rPr>
          <w:rFonts w:hint="eastAsia" w:ascii="Times New Roman" w:hAnsi="Times New Roman" w:eastAsia="仿宋_GB2312" w:cs="Times New Roman"/>
          <w:color w:val="000000"/>
          <w:sz w:val="30"/>
          <w:szCs w:val="32"/>
          <w:u w:val="single"/>
          <w:lang w:val="en-US" w:eastAsia="zh-CN"/>
        </w:rPr>
        <w:t>采购</w:t>
      </w:r>
      <w:r>
        <w:rPr>
          <w:rFonts w:hint="default" w:ascii="Times New Roman" w:hAnsi="Times New Roman" w:eastAsia="仿宋_GB2312" w:cs="Times New Roman"/>
          <w:color w:val="000000"/>
          <w:sz w:val="30"/>
          <w:szCs w:val="32"/>
          <w:u w:val="single"/>
          <w:lang w:eastAsia="zh-CN"/>
        </w:rPr>
        <w:t>文件，</w:t>
      </w:r>
      <w:r>
        <w:rPr>
          <w:rFonts w:hint="eastAsia" w:ascii="Times New Roman" w:hAnsi="Times New Roman" w:eastAsia="仿宋_GB2312" w:cs="Times New Roman"/>
          <w:color w:val="000000"/>
          <w:sz w:val="30"/>
          <w:szCs w:val="32"/>
          <w:u w:val="single"/>
          <w:lang w:val="en-US" w:eastAsia="zh-CN"/>
        </w:rPr>
        <w:t>响应</w:t>
      </w:r>
      <w:r>
        <w:rPr>
          <w:rFonts w:hint="default" w:ascii="Times New Roman" w:hAnsi="Times New Roman" w:eastAsia="仿宋_GB2312" w:cs="Times New Roman"/>
          <w:color w:val="000000"/>
          <w:sz w:val="30"/>
          <w:szCs w:val="32"/>
          <w:u w:val="single"/>
          <w:lang w:eastAsia="zh-CN"/>
        </w:rPr>
        <w:t>文件，合同专用条款，通用条款</w:t>
      </w:r>
      <w:r>
        <w:rPr>
          <w:rFonts w:hint="default" w:ascii="Times New Roman" w:hAnsi="Times New Roman" w:eastAsia="仿宋_GB2312" w:cs="Times New Roman"/>
          <w:color w:val="000000"/>
          <w:sz w:val="30"/>
          <w:szCs w:val="32"/>
          <w:u w:val="single"/>
          <w:lang w:val="en-US" w:eastAsia="zh-CN"/>
        </w:rPr>
        <w:t>等</w:t>
      </w:r>
      <w:r>
        <w:rPr>
          <w:rFonts w:ascii="Times New Roman" w:hAnsi="Times New Roman" w:eastAsia="仿宋_GB2312" w:cs="Times New Roman"/>
          <w:color w:val="000000"/>
          <w:sz w:val="30"/>
          <w:szCs w:val="32"/>
          <w:u w:val="single"/>
        </w:rPr>
        <w:t>。</w:t>
      </w:r>
    </w:p>
    <w:p w14:paraId="077F3D9D">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ascii="Times New Roman" w:hAnsi="Times New Roman" w:eastAsia="黑体"/>
          <w:color w:val="000000"/>
          <w:sz w:val="30"/>
          <w:szCs w:val="32"/>
        </w:rPr>
        <w:t>1.6 联络</w:t>
      </w:r>
    </w:p>
    <w:p w14:paraId="4464ED7D">
      <w:pPr>
        <w:spacing w:line="360" w:lineRule="auto"/>
        <w:ind w:firstLine="600" w:firstLineChars="200"/>
        <w:rPr>
          <w:rFonts w:hint="eastAsia" w:ascii="Times New Roman" w:hAnsi="Times New Roman" w:eastAsia="仿宋_GB2312"/>
          <w:color w:val="000000"/>
          <w:kern w:val="0"/>
          <w:sz w:val="30"/>
          <w:szCs w:val="32"/>
        </w:rPr>
      </w:pPr>
      <w:r>
        <w:rPr>
          <w:rFonts w:ascii="Times New Roman" w:hAnsi="Times New Roman" w:eastAsia="仿宋_GB2312"/>
          <w:color w:val="000000"/>
          <w:kern w:val="0"/>
          <w:sz w:val="30"/>
          <w:szCs w:val="32"/>
        </w:rPr>
        <w:t>1.</w:t>
      </w:r>
      <w:r>
        <w:rPr>
          <w:rFonts w:hint="eastAsia" w:ascii="Times New Roman" w:hAnsi="Times New Roman" w:eastAsia="仿宋_GB2312"/>
          <w:color w:val="000000"/>
          <w:kern w:val="0"/>
          <w:sz w:val="30"/>
          <w:szCs w:val="32"/>
        </w:rPr>
        <w:t>6</w:t>
      </w:r>
      <w:r>
        <w:rPr>
          <w:rFonts w:ascii="Times New Roman" w:hAnsi="Times New Roman" w:eastAsia="仿宋_GB2312"/>
          <w:color w:val="000000"/>
          <w:kern w:val="0"/>
          <w:sz w:val="30"/>
          <w:szCs w:val="32"/>
        </w:rPr>
        <w:t>.1</w:t>
      </w:r>
      <w:r>
        <w:rPr>
          <w:rFonts w:hint="eastAsia" w:ascii="Times New Roman" w:hAnsi="Times New Roman" w:eastAsia="仿宋_GB2312"/>
          <w:color w:val="000000"/>
          <w:kern w:val="0"/>
          <w:sz w:val="30"/>
          <w:szCs w:val="32"/>
        </w:rPr>
        <w:t xml:space="preserve"> </w:t>
      </w:r>
      <w:r>
        <w:rPr>
          <w:rFonts w:ascii="Times New Roman" w:hAnsi="Times New Roman" w:eastAsia="仿宋_GB2312"/>
          <w:color w:val="000000"/>
          <w:kern w:val="0"/>
          <w:sz w:val="30"/>
          <w:szCs w:val="32"/>
        </w:rPr>
        <w:t>发包人和设计人应当在</w:t>
      </w:r>
      <w:r>
        <w:rPr>
          <w:rFonts w:hint="eastAsia" w:ascii="Times New Roman" w:hAnsi="Times New Roman" w:eastAsia="仿宋_GB2312"/>
          <w:color w:val="000000"/>
          <w:sz w:val="30"/>
          <w:szCs w:val="32"/>
          <w:u w:val="single"/>
          <w:lang w:val="en-US" w:eastAsia="zh-CN"/>
        </w:rPr>
        <w:t>5</w:t>
      </w:r>
      <w:r>
        <w:rPr>
          <w:rFonts w:ascii="Times New Roman" w:hAnsi="Times New Roman" w:eastAsia="仿宋_GB2312"/>
          <w:color w:val="000000"/>
          <w:sz w:val="30"/>
          <w:szCs w:val="32"/>
          <w:u w:val="single"/>
        </w:rPr>
        <w:t xml:space="preserve"> </w:t>
      </w:r>
      <w:r>
        <w:rPr>
          <w:rFonts w:ascii="Times New Roman" w:hAnsi="Times New Roman" w:eastAsia="仿宋_GB2312"/>
          <w:color w:val="000000"/>
          <w:kern w:val="0"/>
          <w:sz w:val="30"/>
          <w:szCs w:val="32"/>
        </w:rPr>
        <w:t>天内将与合同有关的通知、批准、证明、证书、指示、指令、要求、请求、同意、确定和决定等书面函件送达对方当事人</w:t>
      </w:r>
      <w:r>
        <w:rPr>
          <w:rFonts w:hint="eastAsia" w:ascii="Times New Roman" w:hAnsi="Times New Roman" w:eastAsia="仿宋_GB2312"/>
          <w:color w:val="000000"/>
          <w:kern w:val="0"/>
          <w:sz w:val="30"/>
          <w:szCs w:val="32"/>
        </w:rPr>
        <w:t>。</w:t>
      </w:r>
    </w:p>
    <w:p w14:paraId="0C01460E">
      <w:pPr>
        <w:spacing w:line="360" w:lineRule="auto"/>
        <w:ind w:firstLine="600" w:firstLineChars="200"/>
        <w:rPr>
          <w:rFonts w:hint="eastAsia" w:ascii="Times New Roman" w:hAnsi="Times New Roman" w:eastAsia="仿宋_GB2312"/>
          <w:color w:val="000000"/>
          <w:kern w:val="0"/>
          <w:sz w:val="30"/>
          <w:szCs w:val="32"/>
        </w:rPr>
      </w:pPr>
      <w:r>
        <w:rPr>
          <w:rFonts w:ascii="Times New Roman" w:hAnsi="Times New Roman" w:eastAsia="仿宋_GB2312"/>
          <w:color w:val="000000"/>
          <w:kern w:val="0"/>
          <w:sz w:val="30"/>
          <w:szCs w:val="32"/>
        </w:rPr>
        <w:t>1.</w:t>
      </w:r>
      <w:r>
        <w:rPr>
          <w:rFonts w:hint="eastAsia" w:ascii="Times New Roman" w:hAnsi="Times New Roman" w:eastAsia="仿宋_GB2312"/>
          <w:color w:val="000000"/>
          <w:kern w:val="0"/>
          <w:sz w:val="30"/>
          <w:szCs w:val="32"/>
        </w:rPr>
        <w:t>6</w:t>
      </w:r>
      <w:r>
        <w:rPr>
          <w:rFonts w:ascii="Times New Roman" w:hAnsi="Times New Roman" w:eastAsia="仿宋_GB2312"/>
          <w:color w:val="000000"/>
          <w:kern w:val="0"/>
          <w:sz w:val="30"/>
          <w:szCs w:val="32"/>
        </w:rPr>
        <w:t xml:space="preserve">.2 </w:t>
      </w:r>
      <w:r>
        <w:rPr>
          <w:rFonts w:hint="eastAsia" w:ascii="Times New Roman" w:hAnsi="Times New Roman" w:eastAsia="仿宋_GB2312"/>
          <w:color w:val="000000"/>
          <w:kern w:val="0"/>
          <w:sz w:val="30"/>
          <w:szCs w:val="32"/>
        </w:rPr>
        <w:t>发包人和设计人联系信息</w:t>
      </w:r>
    </w:p>
    <w:p w14:paraId="1A61955C">
      <w:pPr>
        <w:pageBreakBefore w:val="0"/>
        <w:widowControl w:val="0"/>
        <w:kinsoku/>
        <w:overflowPunct/>
        <w:topLinePunct w:val="0"/>
        <w:autoSpaceDE/>
        <w:autoSpaceDN/>
        <w:bidi w:val="0"/>
        <w:adjustRightInd/>
        <w:snapToGrid/>
        <w:spacing w:line="560" w:lineRule="exact"/>
        <w:ind w:left="0" w:leftChars="0" w:right="0" w:firstLine="600" w:firstLineChars="200"/>
        <w:jc w:val="both"/>
        <w:rPr>
          <w:rFonts w:ascii="Times New Roman" w:hAnsi="Times New Roman" w:eastAsia="仿宋_GB2312"/>
          <w:color w:val="000000"/>
          <w:kern w:val="0"/>
          <w:sz w:val="30"/>
          <w:szCs w:val="32"/>
        </w:rPr>
      </w:pPr>
      <w:r>
        <w:rPr>
          <w:rFonts w:ascii="Times New Roman" w:hAnsi="Times New Roman" w:eastAsia="仿宋_GB2312"/>
          <w:color w:val="000000"/>
          <w:kern w:val="0"/>
          <w:sz w:val="30"/>
          <w:szCs w:val="32"/>
        </w:rPr>
        <w:t>发包人接收文件的地点：</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kern w:val="0"/>
          <w:sz w:val="30"/>
          <w:szCs w:val="32"/>
        </w:rPr>
        <w:t>；</w:t>
      </w:r>
    </w:p>
    <w:p w14:paraId="42B61AC5">
      <w:pPr>
        <w:spacing w:line="360" w:lineRule="auto"/>
        <w:ind w:firstLine="600" w:firstLineChars="200"/>
        <w:rPr>
          <w:rFonts w:hint="eastAsia" w:ascii="Times New Roman" w:hAnsi="Times New Roman" w:eastAsia="仿宋_GB2312"/>
          <w:color w:val="000000"/>
          <w:sz w:val="30"/>
          <w:szCs w:val="32"/>
        </w:rPr>
      </w:pPr>
      <w:r>
        <w:rPr>
          <w:rFonts w:ascii="Times New Roman" w:hAnsi="Times New Roman" w:eastAsia="仿宋_GB2312"/>
          <w:color w:val="000000"/>
          <w:kern w:val="0"/>
          <w:sz w:val="30"/>
          <w:szCs w:val="32"/>
        </w:rPr>
        <w:t>发包人指定的接收人为：</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 xml:space="preserve">                     </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w:t>
      </w:r>
    </w:p>
    <w:p w14:paraId="544DF4CB">
      <w:pPr>
        <w:spacing w:line="360" w:lineRule="auto"/>
        <w:ind w:firstLine="600" w:firstLineChars="200"/>
        <w:rPr>
          <w:rFonts w:hint="eastAsia" w:ascii="Times New Roman" w:hAnsi="Times New Roman" w:eastAsia="仿宋_GB2312"/>
          <w:color w:val="000000"/>
          <w:sz w:val="30"/>
          <w:szCs w:val="32"/>
          <w:u w:val="single"/>
        </w:rPr>
      </w:pPr>
      <w:r>
        <w:rPr>
          <w:rFonts w:hint="eastAsia" w:ascii="Times New Roman" w:hAnsi="Times New Roman" w:eastAsia="仿宋_GB2312"/>
          <w:color w:val="000000"/>
          <w:sz w:val="30"/>
          <w:szCs w:val="32"/>
        </w:rPr>
        <w:t>发包人指定的联系电话及传真号码：</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rPr>
        <w:t>；</w:t>
      </w:r>
    </w:p>
    <w:p w14:paraId="093201C4">
      <w:pPr>
        <w:spacing w:line="360" w:lineRule="auto"/>
        <w:ind w:firstLine="600" w:firstLineChars="200"/>
        <w:rPr>
          <w:rFonts w:ascii="Times New Roman" w:hAnsi="Times New Roman" w:eastAsia="仿宋_GB2312"/>
          <w:color w:val="000000"/>
          <w:kern w:val="0"/>
          <w:sz w:val="30"/>
          <w:szCs w:val="32"/>
        </w:rPr>
      </w:pPr>
      <w:r>
        <w:rPr>
          <w:rFonts w:hint="eastAsia" w:ascii="Times New Roman" w:hAnsi="Times New Roman" w:eastAsia="仿宋_GB2312"/>
          <w:color w:val="000000"/>
          <w:kern w:val="0"/>
          <w:sz w:val="30"/>
          <w:szCs w:val="32"/>
        </w:rPr>
        <w:t>发包人指定的电子邮箱：</w:t>
      </w:r>
      <w:r>
        <w:rPr>
          <w:rFonts w:hint="eastAsia" w:ascii="Times New Roman" w:hAnsi="Times New Roman" w:eastAsia="仿宋_GB2312"/>
          <w:color w:val="000000"/>
          <w:kern w:val="0"/>
          <w:sz w:val="30"/>
          <w:szCs w:val="32"/>
          <w:u w:val="single"/>
        </w:rPr>
        <w:t xml:space="preserve">                        </w:t>
      </w:r>
      <w:r>
        <w:rPr>
          <w:rFonts w:ascii="Times New Roman" w:hAnsi="Times New Roman" w:eastAsia="仿宋_GB2312"/>
          <w:color w:val="000000"/>
          <w:kern w:val="0"/>
          <w:sz w:val="30"/>
          <w:szCs w:val="32"/>
        </w:rPr>
        <w:t>。</w:t>
      </w:r>
    </w:p>
    <w:p w14:paraId="6605BDF6">
      <w:pPr>
        <w:spacing w:line="360" w:lineRule="auto"/>
        <w:ind w:firstLine="600" w:firstLineChars="200"/>
        <w:rPr>
          <w:rFonts w:ascii="Times New Roman" w:hAnsi="Times New Roman" w:eastAsia="仿宋_GB2312"/>
          <w:color w:val="000000"/>
          <w:kern w:val="0"/>
          <w:sz w:val="30"/>
          <w:szCs w:val="32"/>
        </w:rPr>
      </w:pPr>
      <w:r>
        <w:rPr>
          <w:rFonts w:hint="eastAsia" w:ascii="Times New Roman" w:hAnsi="Times New Roman" w:eastAsia="仿宋_GB2312"/>
          <w:color w:val="000000"/>
          <w:kern w:val="0"/>
          <w:sz w:val="30"/>
          <w:szCs w:val="32"/>
        </w:rPr>
        <w:t>设计</w:t>
      </w:r>
      <w:r>
        <w:rPr>
          <w:rFonts w:ascii="Times New Roman" w:hAnsi="Times New Roman" w:eastAsia="仿宋_GB2312"/>
          <w:color w:val="000000"/>
          <w:kern w:val="0"/>
          <w:sz w:val="30"/>
          <w:szCs w:val="32"/>
        </w:rPr>
        <w:t>人接收文件的地点：</w:t>
      </w:r>
      <w:r>
        <w:rPr>
          <w:rFonts w:hint="eastAsia" w:ascii="Times New Roman" w:hAnsi="Times New Roman" w:eastAsia="仿宋_GB2312"/>
          <w:color w:val="000000"/>
          <w:kern w:val="0"/>
          <w:sz w:val="30"/>
          <w:szCs w:val="32"/>
          <w:u w:val="single"/>
          <w:lang w:val="en-US" w:eastAsia="zh-CN"/>
        </w:rPr>
        <w:t xml:space="preserve">                        </w:t>
      </w:r>
      <w:r>
        <w:rPr>
          <w:rFonts w:ascii="Times New Roman" w:hAnsi="Times New Roman" w:eastAsia="仿宋_GB2312"/>
          <w:color w:val="000000"/>
          <w:kern w:val="0"/>
          <w:sz w:val="30"/>
          <w:szCs w:val="32"/>
        </w:rPr>
        <w:t>；</w:t>
      </w:r>
    </w:p>
    <w:p w14:paraId="1E5BC0D4">
      <w:pPr>
        <w:spacing w:line="360" w:lineRule="auto"/>
        <w:ind w:firstLine="600" w:firstLineChars="200"/>
        <w:rPr>
          <w:rFonts w:hint="eastAsia" w:ascii="Times New Roman" w:hAnsi="Times New Roman" w:eastAsia="仿宋_GB2312"/>
          <w:color w:val="000000"/>
          <w:sz w:val="30"/>
          <w:szCs w:val="32"/>
        </w:rPr>
      </w:pPr>
      <w:r>
        <w:rPr>
          <w:rFonts w:hint="eastAsia" w:ascii="Times New Roman" w:hAnsi="Times New Roman" w:eastAsia="仿宋_GB2312"/>
          <w:color w:val="000000"/>
          <w:kern w:val="0"/>
          <w:sz w:val="30"/>
          <w:szCs w:val="32"/>
        </w:rPr>
        <w:t>设计</w:t>
      </w:r>
      <w:r>
        <w:rPr>
          <w:rFonts w:ascii="Times New Roman" w:hAnsi="Times New Roman" w:eastAsia="仿宋_GB2312"/>
          <w:color w:val="000000"/>
          <w:kern w:val="0"/>
          <w:sz w:val="30"/>
          <w:szCs w:val="32"/>
        </w:rPr>
        <w:t>人指定的接收人为：</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 xml:space="preserve">           </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w:t>
      </w:r>
    </w:p>
    <w:p w14:paraId="68A1949C">
      <w:pPr>
        <w:spacing w:line="360" w:lineRule="auto"/>
        <w:ind w:firstLine="600" w:firstLineChars="200"/>
        <w:rPr>
          <w:rFonts w:hint="eastAsia" w:ascii="Times New Roman" w:hAnsi="Times New Roman" w:eastAsia="仿宋_GB2312"/>
          <w:color w:val="000000"/>
          <w:sz w:val="30"/>
          <w:szCs w:val="32"/>
          <w:u w:val="single"/>
        </w:rPr>
      </w:pPr>
      <w:r>
        <w:rPr>
          <w:rFonts w:hint="eastAsia" w:ascii="Times New Roman" w:hAnsi="Times New Roman" w:eastAsia="仿宋_GB2312"/>
          <w:color w:val="000000"/>
          <w:sz w:val="30"/>
          <w:szCs w:val="32"/>
        </w:rPr>
        <w:t>设计人指定的联系电话及传真号码：</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rPr>
        <w:t>；</w:t>
      </w:r>
    </w:p>
    <w:p w14:paraId="06B3330A">
      <w:pPr>
        <w:spacing w:line="360" w:lineRule="auto"/>
        <w:ind w:firstLine="600" w:firstLineChars="200"/>
        <w:rPr>
          <w:rFonts w:hint="eastAsia" w:ascii="Times New Roman" w:hAnsi="Times New Roman" w:eastAsia="仿宋_GB2312"/>
          <w:color w:val="000000"/>
          <w:kern w:val="0"/>
          <w:sz w:val="30"/>
          <w:szCs w:val="32"/>
        </w:rPr>
      </w:pPr>
      <w:r>
        <w:rPr>
          <w:rFonts w:hint="eastAsia" w:ascii="Times New Roman" w:hAnsi="Times New Roman" w:eastAsia="仿宋_GB2312"/>
          <w:color w:val="000000"/>
          <w:sz w:val="30"/>
          <w:szCs w:val="32"/>
        </w:rPr>
        <w:t>设计人</w:t>
      </w:r>
      <w:r>
        <w:rPr>
          <w:rFonts w:hint="eastAsia" w:ascii="Times New Roman" w:hAnsi="Times New Roman" w:eastAsia="仿宋_GB2312"/>
          <w:color w:val="000000"/>
          <w:kern w:val="0"/>
          <w:sz w:val="30"/>
          <w:szCs w:val="32"/>
        </w:rPr>
        <w:t>指定的电子邮箱：</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 xml:space="preserve"> </w:t>
      </w:r>
      <w:r>
        <w:rPr>
          <w:rFonts w:hint="eastAsia" w:ascii="Times New Roman" w:hAnsi="Times New Roman" w:eastAsia="仿宋_GB2312"/>
          <w:color w:val="000000"/>
          <w:kern w:val="0"/>
          <w:sz w:val="30"/>
          <w:szCs w:val="32"/>
          <w:u w:val="single"/>
        </w:rPr>
        <w:t xml:space="preserve">           </w:t>
      </w:r>
      <w:r>
        <w:rPr>
          <w:rFonts w:ascii="Times New Roman" w:hAnsi="Times New Roman" w:eastAsia="仿宋_GB2312"/>
          <w:color w:val="000000"/>
          <w:kern w:val="0"/>
          <w:sz w:val="30"/>
          <w:szCs w:val="32"/>
        </w:rPr>
        <w:t>。</w:t>
      </w:r>
    </w:p>
    <w:p w14:paraId="1361DD89">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仿宋_GB2312"/>
          <w:color w:val="000000"/>
          <w:kern w:val="0"/>
          <w:sz w:val="30"/>
          <w:szCs w:val="32"/>
        </w:rPr>
      </w:pPr>
      <w:r>
        <w:rPr>
          <w:rFonts w:hint="eastAsia" w:ascii="Times New Roman" w:hAnsi="Times New Roman" w:eastAsia="仿宋_GB2312"/>
          <w:color w:val="000000"/>
          <w:kern w:val="0"/>
          <w:sz w:val="30"/>
          <w:szCs w:val="32"/>
        </w:rPr>
        <w:t xml:space="preserve">1.8 </w:t>
      </w:r>
      <w:r>
        <w:rPr>
          <w:rFonts w:hint="eastAsia" w:ascii="黑体" w:hAnsi="黑体" w:eastAsia="黑体"/>
          <w:color w:val="000000"/>
          <w:kern w:val="0"/>
          <w:sz w:val="30"/>
          <w:szCs w:val="32"/>
        </w:rPr>
        <w:t>保密</w:t>
      </w:r>
    </w:p>
    <w:p w14:paraId="22CA08A9">
      <w:pPr>
        <w:spacing w:line="360" w:lineRule="auto"/>
        <w:ind w:firstLine="600" w:firstLineChars="200"/>
        <w:rPr>
          <w:rFonts w:hint="eastAsia" w:ascii="Times New Roman" w:hAnsi="Times New Roman" w:eastAsia="仿宋_GB2312"/>
          <w:color w:val="000000"/>
          <w:kern w:val="0"/>
          <w:sz w:val="30"/>
          <w:szCs w:val="32"/>
        </w:rPr>
      </w:pPr>
      <w:r>
        <w:rPr>
          <w:rFonts w:hint="eastAsia" w:ascii="Times New Roman" w:hAnsi="Times New Roman" w:eastAsia="仿宋_GB2312"/>
          <w:color w:val="000000"/>
          <w:kern w:val="0"/>
          <w:sz w:val="30"/>
          <w:szCs w:val="32"/>
        </w:rPr>
        <w:t>保密期限：</w:t>
      </w:r>
      <w:r>
        <w:rPr>
          <w:rFonts w:hint="eastAsia" w:ascii="Times New Roman" w:hAnsi="Times New Roman" w:eastAsia="仿宋_GB2312" w:cs="Times New Roman"/>
          <w:color w:val="000000"/>
          <w:kern w:val="0"/>
          <w:sz w:val="30"/>
          <w:szCs w:val="32"/>
          <w:u w:val="single"/>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14:paraId="719BEBDB">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ascii="Times New Roman" w:hAnsi="Times New Roman" w:eastAsia="黑体"/>
          <w:b w:val="0"/>
          <w:color w:val="000000"/>
          <w:sz w:val="32"/>
          <w:szCs w:val="32"/>
        </w:rPr>
      </w:pPr>
      <w:r>
        <w:rPr>
          <w:rFonts w:ascii="Times New Roman" w:hAnsi="Times New Roman" w:eastAsia="黑体"/>
          <w:b w:val="0"/>
          <w:color w:val="000000"/>
          <w:sz w:val="32"/>
          <w:szCs w:val="32"/>
        </w:rPr>
        <w:t>2. 发包人</w:t>
      </w:r>
    </w:p>
    <w:p w14:paraId="284B2E4D">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hint="eastAsia" w:ascii="Times New Roman" w:hAnsi="Times New Roman" w:eastAsia="黑体"/>
          <w:color w:val="000000"/>
          <w:sz w:val="30"/>
          <w:szCs w:val="32"/>
        </w:rPr>
        <w:t>2.1 发包人一般义务</w:t>
      </w:r>
    </w:p>
    <w:p w14:paraId="31D54F2E">
      <w:pPr>
        <w:spacing w:line="360" w:lineRule="auto"/>
        <w:ind w:firstLine="600" w:firstLineChars="200"/>
        <w:rPr>
          <w:rFonts w:hint="eastAsia" w:ascii="仿宋_GB2312" w:hAnsi="仿宋_GB2312" w:eastAsia="仿宋_GB2312"/>
          <w:color w:val="000000"/>
          <w:sz w:val="30"/>
          <w:szCs w:val="32"/>
        </w:rPr>
      </w:pPr>
      <w:r>
        <w:rPr>
          <w:rFonts w:hint="eastAsia" w:ascii="Times New Roman" w:hAnsi="Times New Roman" w:eastAsia="黑体"/>
          <w:color w:val="000000"/>
          <w:sz w:val="30"/>
          <w:szCs w:val="32"/>
        </w:rPr>
        <w:t xml:space="preserve">2.1.3 </w:t>
      </w:r>
      <w:r>
        <w:rPr>
          <w:rFonts w:hint="eastAsia" w:ascii="仿宋_GB2312" w:hAnsi="仿宋_GB2312" w:eastAsia="仿宋_GB2312"/>
          <w:color w:val="000000"/>
          <w:sz w:val="30"/>
          <w:szCs w:val="32"/>
        </w:rPr>
        <w:t>发包人其它义务：</w:t>
      </w:r>
    </w:p>
    <w:p w14:paraId="6DE91A49">
      <w:pPr>
        <w:spacing w:line="360" w:lineRule="auto"/>
        <w:ind w:firstLine="900" w:firstLineChars="300"/>
        <w:rPr>
          <w:rFonts w:hint="eastAsia" w:ascii="仿宋_GB2312" w:hAnsi="仿宋_GB2312" w:eastAsia="仿宋_GB2312" w:cs="Times New Roman"/>
          <w:color w:val="000000"/>
          <w:sz w:val="30"/>
          <w:szCs w:val="32"/>
          <w:u w:val="single"/>
        </w:rPr>
      </w:pPr>
      <w:r>
        <w:rPr>
          <w:rFonts w:hint="eastAsia" w:ascii="仿宋_GB2312" w:hAnsi="仿宋_GB2312" w:eastAsia="仿宋_GB2312" w:cs="Times New Roman"/>
          <w:color w:val="000000"/>
          <w:sz w:val="30"/>
          <w:szCs w:val="32"/>
          <w:u w:val="single"/>
          <w:lang w:val="en-US" w:eastAsia="zh-CN"/>
        </w:rPr>
        <w:t>1.在</w:t>
      </w:r>
      <w:r>
        <w:rPr>
          <w:rFonts w:hint="eastAsia" w:ascii="仿宋_GB2312" w:hAnsi="仿宋_GB2312" w:eastAsia="仿宋_GB2312" w:cs="Times New Roman"/>
          <w:color w:val="000000"/>
          <w:sz w:val="30"/>
          <w:szCs w:val="32"/>
          <w:u w:val="single"/>
        </w:rPr>
        <w:t>规定的时间内向设计人提交基础资料及文件，并对其完整性、正确性及时限负责。发包人不得要求设计人违反国家有关标准进行设计。</w:t>
      </w:r>
    </w:p>
    <w:p w14:paraId="0FC06DBB">
      <w:pPr>
        <w:spacing w:line="360" w:lineRule="auto"/>
        <w:ind w:firstLine="900" w:firstLineChars="300"/>
        <w:rPr>
          <w:rFonts w:hint="eastAsia" w:ascii="仿宋_GB2312" w:hAnsi="仿宋_GB2312" w:eastAsia="仿宋_GB2312" w:cs="Times New Roman"/>
          <w:color w:val="000000"/>
          <w:sz w:val="30"/>
          <w:szCs w:val="32"/>
          <w:u w:val="single"/>
          <w:lang w:val="en-US" w:eastAsia="zh-CN"/>
        </w:rPr>
      </w:pPr>
      <w:r>
        <w:rPr>
          <w:rFonts w:hint="eastAsia" w:ascii="仿宋_GB2312" w:hAnsi="仿宋_GB2312" w:eastAsia="仿宋_GB2312" w:cs="Times New Roman"/>
          <w:color w:val="000000"/>
          <w:sz w:val="30"/>
          <w:szCs w:val="32"/>
          <w:u w:val="single"/>
          <w:lang w:val="en-US" w:eastAsia="zh-CN"/>
        </w:rPr>
        <w:t>2.</w:t>
      </w:r>
      <w:r>
        <w:rPr>
          <w:rFonts w:hint="eastAsia" w:ascii="仿宋_GB2312" w:hAnsi="仿宋_GB2312" w:eastAsia="仿宋_GB2312" w:cs="Times New Roman"/>
          <w:color w:val="000000"/>
          <w:sz w:val="30"/>
          <w:szCs w:val="32"/>
          <w:u w:val="single"/>
        </w:rPr>
        <w:t>发包人应按本合同规定的金额和日期向设计人支付设计费</w:t>
      </w:r>
      <w:r>
        <w:rPr>
          <w:rFonts w:hint="eastAsia" w:ascii="仿宋_GB2312" w:hAnsi="仿宋_GB2312" w:eastAsia="仿宋_GB2312" w:cs="Times New Roman"/>
          <w:color w:val="000000"/>
          <w:sz w:val="30"/>
          <w:szCs w:val="32"/>
          <w:u w:val="single"/>
          <w:lang w:eastAsia="zh-CN"/>
        </w:rPr>
        <w:t>。</w:t>
      </w:r>
    </w:p>
    <w:p w14:paraId="1BA7309A">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ascii="Times New Roman" w:hAnsi="Times New Roman" w:eastAsia="黑体"/>
          <w:color w:val="000000"/>
          <w:sz w:val="30"/>
          <w:szCs w:val="32"/>
        </w:rPr>
        <w:t>2.2 发包人代表</w:t>
      </w:r>
    </w:p>
    <w:p w14:paraId="52004893">
      <w:pPr>
        <w:spacing w:line="360" w:lineRule="auto"/>
        <w:ind w:firstLine="600" w:firstLineChars="200"/>
        <w:rPr>
          <w:rFonts w:hint="eastAsia" w:ascii="Times New Roman" w:hAnsi="Times New Roman" w:eastAsia="仿宋_GB2312"/>
          <w:color w:val="000000"/>
          <w:sz w:val="30"/>
          <w:szCs w:val="32"/>
        </w:rPr>
      </w:pPr>
      <w:r>
        <w:rPr>
          <w:rFonts w:ascii="Times New Roman" w:hAnsi="Times New Roman" w:eastAsia="仿宋_GB2312"/>
          <w:color w:val="000000"/>
          <w:sz w:val="30"/>
          <w:szCs w:val="32"/>
        </w:rPr>
        <w:t>发包人代表</w:t>
      </w:r>
    </w:p>
    <w:p w14:paraId="55B02DCA">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姓    名：</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7FE9340A">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身份证号：</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22BBA0A0">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职    务：</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5BD34F95">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联系电话：</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 xml:space="preserve">             </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754A0B0B">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电子信箱：</w:t>
      </w:r>
      <w:r>
        <w:rPr>
          <w:rFonts w:ascii="Times New Roman" w:hAnsi="Times New Roman" w:eastAsia="仿宋_GB2312"/>
          <w:color w:val="000000"/>
          <w:sz w:val="30"/>
          <w:szCs w:val="32"/>
          <w:u w:val="single"/>
        </w:rPr>
        <w:t> </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rPr>
        <w:t>；</w:t>
      </w:r>
    </w:p>
    <w:p w14:paraId="26F2CF04">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通信地址：</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rPr>
        <w:t>。</w:t>
      </w:r>
    </w:p>
    <w:p w14:paraId="23680FD9">
      <w:pPr>
        <w:spacing w:line="360" w:lineRule="auto"/>
        <w:rPr>
          <w:rFonts w:hint="eastAsia" w:ascii="Times New Roman" w:hAnsi="Times New Roman" w:eastAsia="仿宋_GB2312"/>
          <w:color w:val="000000"/>
          <w:sz w:val="30"/>
          <w:szCs w:val="32"/>
        </w:rPr>
      </w:pPr>
      <w:r>
        <w:rPr>
          <w:rFonts w:ascii="Times New Roman" w:hAnsi="Times New Roman" w:eastAsia="仿宋_GB2312"/>
          <w:color w:val="000000"/>
          <w:sz w:val="30"/>
          <w:szCs w:val="32"/>
        </w:rPr>
        <w:t>发包人对发包人代表的授权范围如下：</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3ACDC69B">
      <w:pPr>
        <w:spacing w:line="360" w:lineRule="auto"/>
        <w:ind w:firstLine="600" w:firstLineChars="200"/>
        <w:rPr>
          <w:rFonts w:hint="eastAsia" w:ascii="Times New Roman" w:hAnsi="Times New Roman" w:eastAsia="仿宋_GB2312"/>
          <w:color w:val="000000"/>
          <w:sz w:val="30"/>
          <w:szCs w:val="32"/>
          <w:u w:val="single"/>
        </w:rPr>
      </w:pPr>
      <w:r>
        <w:rPr>
          <w:rFonts w:hint="eastAsia" w:ascii="Times New Roman" w:hAnsi="Times New Roman" w:eastAsia="仿宋_GB2312"/>
          <w:color w:val="000000"/>
          <w:sz w:val="30"/>
          <w:szCs w:val="32"/>
        </w:rPr>
        <w:t>发包人更换发包人代表的，应当提前</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3</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天书面通知设计人。</w:t>
      </w:r>
    </w:p>
    <w:p w14:paraId="3CB9CD29">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ascii="Times New Roman" w:hAnsi="Times New Roman" w:eastAsia="黑体"/>
          <w:color w:val="000000"/>
          <w:sz w:val="30"/>
          <w:szCs w:val="32"/>
        </w:rPr>
        <w:t>2.</w:t>
      </w:r>
      <w:r>
        <w:rPr>
          <w:rFonts w:hint="eastAsia" w:ascii="Times New Roman" w:hAnsi="Times New Roman" w:eastAsia="黑体"/>
          <w:color w:val="000000"/>
          <w:sz w:val="30"/>
          <w:szCs w:val="32"/>
        </w:rPr>
        <w:t>3</w:t>
      </w:r>
      <w:r>
        <w:rPr>
          <w:rFonts w:ascii="Times New Roman" w:hAnsi="Times New Roman" w:eastAsia="黑体"/>
          <w:color w:val="000000"/>
          <w:sz w:val="30"/>
          <w:szCs w:val="32"/>
        </w:rPr>
        <w:t xml:space="preserve"> </w:t>
      </w:r>
      <w:r>
        <w:rPr>
          <w:rFonts w:hint="eastAsia" w:ascii="Times New Roman" w:hAnsi="Times New Roman" w:eastAsia="黑体"/>
          <w:color w:val="000000"/>
          <w:sz w:val="30"/>
          <w:szCs w:val="32"/>
        </w:rPr>
        <w:t>发包人决定</w:t>
      </w:r>
    </w:p>
    <w:p w14:paraId="0AB31F41">
      <w:pPr>
        <w:spacing w:line="360" w:lineRule="auto"/>
        <w:ind w:firstLine="600" w:firstLineChars="200"/>
        <w:jc w:val="left"/>
        <w:rPr>
          <w:rFonts w:ascii="Times New Roman" w:hAnsi="Times New Roman" w:eastAsia="仿宋_GB2312"/>
          <w:color w:val="000000"/>
          <w:sz w:val="30"/>
          <w:szCs w:val="32"/>
        </w:rPr>
      </w:pPr>
      <w:r>
        <w:rPr>
          <w:rFonts w:ascii="Times New Roman" w:hAnsi="Times New Roman" w:eastAsia="仿宋_GB2312"/>
          <w:color w:val="000000"/>
          <w:sz w:val="30"/>
          <w:szCs w:val="32"/>
        </w:rPr>
        <w:t>2.</w:t>
      </w:r>
      <w:r>
        <w:rPr>
          <w:rFonts w:hint="eastAsia" w:ascii="Times New Roman" w:hAnsi="Times New Roman" w:eastAsia="仿宋_GB2312"/>
          <w:color w:val="000000"/>
          <w:sz w:val="30"/>
          <w:szCs w:val="32"/>
        </w:rPr>
        <w:t>3</w:t>
      </w:r>
      <w:r>
        <w:rPr>
          <w:rFonts w:ascii="Times New Roman" w:hAnsi="Times New Roman" w:eastAsia="仿宋_GB2312"/>
          <w:color w:val="000000"/>
          <w:sz w:val="30"/>
          <w:szCs w:val="32"/>
        </w:rPr>
        <w:t>.</w:t>
      </w:r>
      <w:r>
        <w:rPr>
          <w:rFonts w:hint="eastAsia" w:ascii="Times New Roman" w:hAnsi="Times New Roman" w:eastAsia="仿宋_GB2312"/>
          <w:color w:val="000000"/>
          <w:sz w:val="30"/>
          <w:szCs w:val="32"/>
        </w:rPr>
        <w:t>2</w:t>
      </w:r>
      <w:r>
        <w:rPr>
          <w:rFonts w:ascii="Times New Roman" w:hAnsi="Times New Roman" w:eastAsia="仿宋_GB2312"/>
          <w:color w:val="000000"/>
          <w:sz w:val="30"/>
          <w:szCs w:val="32"/>
        </w:rPr>
        <w:t xml:space="preserve"> </w:t>
      </w:r>
      <w:r>
        <w:rPr>
          <w:rFonts w:hint="eastAsia" w:ascii="Times New Roman" w:hAnsi="Times New Roman" w:eastAsia="仿宋_GB2312"/>
          <w:color w:val="000000"/>
          <w:sz w:val="30"/>
          <w:szCs w:val="32"/>
        </w:rPr>
        <w:t>发包人应在</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rPr>
        <w:t>天内对设计人书面提出的事项作出书面决定</w:t>
      </w:r>
      <w:r>
        <w:rPr>
          <w:rFonts w:ascii="Times New Roman" w:hAnsi="Times New Roman" w:eastAsia="仿宋_GB2312"/>
          <w:color w:val="000000"/>
          <w:sz w:val="30"/>
          <w:szCs w:val="32"/>
        </w:rPr>
        <w:t>。</w:t>
      </w:r>
    </w:p>
    <w:p w14:paraId="55140ECE">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ascii="Times New Roman" w:hAnsi="Times New Roman" w:eastAsia="黑体"/>
          <w:b w:val="0"/>
          <w:color w:val="000000"/>
          <w:sz w:val="32"/>
          <w:szCs w:val="32"/>
        </w:rPr>
      </w:pPr>
      <w:r>
        <w:rPr>
          <w:rFonts w:ascii="Times New Roman" w:hAnsi="Times New Roman" w:eastAsia="黑体"/>
          <w:b w:val="0"/>
          <w:color w:val="000000"/>
          <w:sz w:val="32"/>
          <w:szCs w:val="32"/>
        </w:rPr>
        <w:t xml:space="preserve">3. </w:t>
      </w:r>
      <w:r>
        <w:rPr>
          <w:rFonts w:hint="eastAsia" w:ascii="Times New Roman" w:hAnsi="Times New Roman" w:eastAsia="黑体"/>
          <w:b w:val="0"/>
          <w:color w:val="000000"/>
          <w:sz w:val="32"/>
          <w:szCs w:val="32"/>
        </w:rPr>
        <w:t>设计</w:t>
      </w:r>
      <w:r>
        <w:rPr>
          <w:rFonts w:ascii="Times New Roman" w:hAnsi="Times New Roman" w:eastAsia="黑体"/>
          <w:b w:val="0"/>
          <w:color w:val="000000"/>
          <w:sz w:val="32"/>
          <w:szCs w:val="32"/>
        </w:rPr>
        <w:t>人</w:t>
      </w:r>
    </w:p>
    <w:p w14:paraId="233A0266">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hint="eastAsia" w:ascii="Times New Roman" w:hAnsi="Times New Roman" w:eastAsia="黑体"/>
          <w:color w:val="000000"/>
          <w:sz w:val="30"/>
          <w:szCs w:val="32"/>
        </w:rPr>
        <w:t>3.1 设计人一般义务</w:t>
      </w:r>
    </w:p>
    <w:p w14:paraId="728E327F">
      <w:pPr>
        <w:spacing w:after="120" w:afterLines="0" w:line="360" w:lineRule="auto"/>
        <w:ind w:firstLine="600" w:firstLineChars="200"/>
        <w:rPr>
          <w:rFonts w:hint="eastAsia" w:ascii="Times New Roman" w:hAnsi="Times New Roman" w:eastAsia="黑体"/>
          <w:color w:val="000000"/>
          <w:sz w:val="30"/>
          <w:szCs w:val="32"/>
        </w:rPr>
      </w:pPr>
      <w:r>
        <w:rPr>
          <w:rFonts w:hint="eastAsia" w:ascii="Times New Roman" w:hAnsi="Times New Roman" w:eastAsia="黑体"/>
          <w:color w:val="000000"/>
          <w:sz w:val="30"/>
          <w:szCs w:val="32"/>
        </w:rPr>
        <w:t xml:space="preserve">3.1.1 </w:t>
      </w:r>
      <w:r>
        <w:rPr>
          <w:rFonts w:hint="eastAsia" w:ascii="仿宋_GB2312" w:hAnsi="仿宋_GB2312" w:eastAsia="仿宋_GB2312"/>
          <w:color w:val="000000"/>
          <w:sz w:val="30"/>
          <w:szCs w:val="32"/>
        </w:rPr>
        <w:t>设计人</w:t>
      </w:r>
      <w:r>
        <w:rPr>
          <w:rFonts w:hint="eastAsia" w:ascii="仿宋_GB2312" w:hAnsi="仿宋_GB2312" w:eastAsia="仿宋_GB2312"/>
          <w:color w:val="000000"/>
          <w:sz w:val="30"/>
          <w:szCs w:val="32"/>
          <w:u w:val="single"/>
        </w:rPr>
        <w:t xml:space="preserve">  </w:t>
      </w:r>
      <w:r>
        <w:rPr>
          <w:rFonts w:hint="eastAsia" w:ascii="仿宋_GB2312" w:hAnsi="仿宋_GB2312" w:eastAsia="仿宋_GB2312"/>
          <w:color w:val="000000"/>
          <w:sz w:val="30"/>
          <w:szCs w:val="32"/>
          <w:u w:val="single"/>
          <w:lang w:val="en-US" w:eastAsia="zh-CN"/>
        </w:rPr>
        <w:t>需</w:t>
      </w:r>
      <w:r>
        <w:rPr>
          <w:rFonts w:hint="eastAsia" w:ascii="仿宋_GB2312" w:hAnsi="仿宋_GB2312" w:eastAsia="仿宋_GB2312"/>
          <w:color w:val="000000"/>
          <w:sz w:val="30"/>
          <w:szCs w:val="32"/>
          <w:u w:val="single"/>
        </w:rPr>
        <w:t xml:space="preserve"> </w:t>
      </w:r>
      <w:r>
        <w:rPr>
          <w:rFonts w:hint="eastAsia" w:ascii="Times New Roman" w:hAnsi="Times New Roman" w:eastAsia="仿宋_GB2312"/>
          <w:color w:val="000000"/>
          <w:kern w:val="0"/>
          <w:sz w:val="30"/>
          <w:szCs w:val="32"/>
        </w:rPr>
        <w:t>配合发包人</w:t>
      </w:r>
      <w:r>
        <w:rPr>
          <w:rFonts w:ascii="Times New Roman" w:hAnsi="Times New Roman" w:eastAsia="仿宋_GB2312"/>
          <w:color w:val="000000"/>
          <w:kern w:val="0"/>
          <w:sz w:val="30"/>
          <w:szCs w:val="32"/>
        </w:rPr>
        <w:t>办理</w:t>
      </w:r>
      <w:r>
        <w:rPr>
          <w:rFonts w:hint="eastAsia" w:ascii="Times New Roman" w:hAnsi="Times New Roman" w:eastAsia="仿宋_GB2312"/>
          <w:color w:val="000000"/>
          <w:kern w:val="0"/>
          <w:sz w:val="30"/>
          <w:szCs w:val="32"/>
        </w:rPr>
        <w:t>有关</w:t>
      </w:r>
      <w:r>
        <w:rPr>
          <w:rFonts w:ascii="Times New Roman" w:hAnsi="Times New Roman" w:eastAsia="仿宋_GB2312"/>
          <w:color w:val="000000"/>
          <w:kern w:val="0"/>
          <w:sz w:val="30"/>
          <w:szCs w:val="32"/>
        </w:rPr>
        <w:t>许可、批准或备案</w:t>
      </w:r>
      <w:r>
        <w:rPr>
          <w:rFonts w:hint="eastAsia" w:ascii="Times New Roman" w:hAnsi="Times New Roman" w:eastAsia="仿宋_GB2312"/>
          <w:color w:val="000000"/>
          <w:kern w:val="0"/>
          <w:sz w:val="30"/>
          <w:szCs w:val="32"/>
        </w:rPr>
        <w:t>手续。</w:t>
      </w:r>
    </w:p>
    <w:p w14:paraId="7A530ACF">
      <w:pPr>
        <w:spacing w:line="360" w:lineRule="auto"/>
        <w:ind w:firstLine="600" w:firstLineChars="200"/>
        <w:rPr>
          <w:rFonts w:hint="eastAsia" w:ascii="仿宋_GB2312" w:hAnsi="仿宋_GB2312" w:eastAsia="仿宋_GB2312"/>
          <w:color w:val="000000"/>
          <w:sz w:val="30"/>
          <w:szCs w:val="32"/>
        </w:rPr>
      </w:pPr>
      <w:r>
        <w:rPr>
          <w:rFonts w:hint="eastAsia" w:ascii="Times New Roman" w:hAnsi="Times New Roman" w:eastAsia="黑体"/>
          <w:color w:val="000000"/>
          <w:sz w:val="30"/>
          <w:szCs w:val="32"/>
        </w:rPr>
        <w:t xml:space="preserve">3.1.3 </w:t>
      </w:r>
      <w:r>
        <w:rPr>
          <w:rFonts w:hint="eastAsia" w:ascii="仿宋_GB2312" w:hAnsi="仿宋_GB2312" w:eastAsia="仿宋_GB2312"/>
          <w:color w:val="000000"/>
          <w:sz w:val="30"/>
          <w:szCs w:val="32"/>
        </w:rPr>
        <w:t>设计人其他义务：</w:t>
      </w:r>
    </w:p>
    <w:p w14:paraId="56753761">
      <w:pPr>
        <w:spacing w:line="360" w:lineRule="auto"/>
        <w:ind w:firstLine="600" w:firstLineChars="200"/>
        <w:rPr>
          <w:rFonts w:hint="eastAsia" w:ascii="宋体" w:hAnsi="宋体" w:eastAsia="仿宋_GB2312"/>
          <w:sz w:val="24"/>
          <w:lang w:eastAsia="zh-CN"/>
        </w:rPr>
      </w:pPr>
      <w:r>
        <w:rPr>
          <w:rFonts w:hint="eastAsia" w:ascii="仿宋_GB2312" w:hAnsi="仿宋_GB2312" w:eastAsia="仿宋_GB2312" w:cs="Times New Roman"/>
          <w:color w:val="000000"/>
          <w:sz w:val="30"/>
          <w:szCs w:val="32"/>
          <w:u w:val="single"/>
          <w:lang w:val="en-US" w:eastAsia="zh-CN"/>
        </w:rPr>
        <w:t>1.</w:t>
      </w:r>
      <w:r>
        <w:rPr>
          <w:rFonts w:hint="eastAsia" w:ascii="仿宋_GB2312" w:hAnsi="仿宋_GB2312" w:eastAsia="仿宋_GB2312" w:cs="Times New Roman"/>
          <w:color w:val="000000"/>
          <w:sz w:val="30"/>
          <w:szCs w:val="32"/>
          <w:u w:val="single"/>
        </w:rPr>
        <w:t>设计人应按国家规定和合同约定的技术规范、标准进行设计，按本合同第六条规定的内容、时间及分数向发包人交付设计文件。并对提交的设计文件的质量负责，保证符合国家验收标准及发包人经营需求</w:t>
      </w:r>
      <w:r>
        <w:rPr>
          <w:rFonts w:hint="eastAsia" w:ascii="宋体" w:hAnsi="宋体" w:eastAsia="仿宋_GB2312"/>
          <w:sz w:val="24"/>
          <w:u w:val="single"/>
          <w:lang w:eastAsia="zh-CN"/>
        </w:rPr>
        <w:t>；</w:t>
      </w:r>
    </w:p>
    <w:p w14:paraId="239FAF42">
      <w:pPr>
        <w:spacing w:line="360" w:lineRule="auto"/>
        <w:ind w:firstLine="600" w:firstLineChars="200"/>
        <w:rPr>
          <w:rFonts w:hint="eastAsia" w:ascii="仿宋_GB2312" w:hAnsi="仿宋_GB2312" w:eastAsia="仿宋_GB2312" w:cs="Times New Roman"/>
          <w:color w:val="000000"/>
          <w:sz w:val="30"/>
          <w:szCs w:val="32"/>
          <w:u w:val="single"/>
          <w:lang w:eastAsia="zh-CN"/>
        </w:rPr>
      </w:pPr>
      <w:r>
        <w:rPr>
          <w:rFonts w:hint="eastAsia" w:ascii="仿宋_GB2312" w:hAnsi="仿宋_GB2312" w:eastAsia="仿宋_GB2312" w:cs="Times New Roman"/>
          <w:color w:val="000000"/>
          <w:sz w:val="30"/>
          <w:szCs w:val="32"/>
          <w:u w:val="single"/>
          <w:lang w:val="en-US" w:eastAsia="zh-CN"/>
        </w:rPr>
        <w:t>2.</w:t>
      </w:r>
      <w:r>
        <w:rPr>
          <w:rFonts w:hint="eastAsia" w:ascii="仿宋_GB2312" w:hAnsi="仿宋_GB2312" w:eastAsia="仿宋_GB2312" w:cs="Times New Roman"/>
          <w:color w:val="000000"/>
          <w:sz w:val="30"/>
          <w:szCs w:val="32"/>
          <w:u w:val="single"/>
        </w:rPr>
        <w:t>负责对外商提供的设计资料及设备进行审查和验收，负责该合同项目的设计联络工作</w:t>
      </w:r>
      <w:r>
        <w:rPr>
          <w:rFonts w:hint="eastAsia" w:ascii="仿宋_GB2312" w:hAnsi="仿宋_GB2312" w:eastAsia="仿宋_GB2312" w:cs="Times New Roman"/>
          <w:color w:val="000000"/>
          <w:sz w:val="30"/>
          <w:szCs w:val="32"/>
          <w:u w:val="single"/>
          <w:lang w:eastAsia="zh-CN"/>
        </w:rPr>
        <w:t>；</w:t>
      </w:r>
    </w:p>
    <w:p w14:paraId="2D45D5A4">
      <w:pPr>
        <w:spacing w:line="360" w:lineRule="auto"/>
        <w:ind w:firstLine="600" w:firstLineChars="200"/>
        <w:rPr>
          <w:rFonts w:hint="eastAsia" w:ascii="仿宋_GB2312" w:hAnsi="仿宋_GB2312" w:eastAsia="仿宋_GB2312" w:cs="Times New Roman"/>
          <w:color w:val="000000"/>
          <w:sz w:val="30"/>
          <w:szCs w:val="32"/>
          <w:u w:val="single"/>
          <w:lang w:eastAsia="zh-CN"/>
        </w:rPr>
      </w:pPr>
      <w:r>
        <w:rPr>
          <w:rFonts w:hint="eastAsia" w:ascii="仿宋_GB2312" w:hAnsi="仿宋_GB2312" w:eastAsia="仿宋_GB2312" w:cs="Times New Roman"/>
          <w:color w:val="000000"/>
          <w:sz w:val="30"/>
          <w:szCs w:val="32"/>
          <w:u w:val="single"/>
          <w:lang w:val="en-US" w:eastAsia="zh-CN"/>
        </w:rPr>
        <w:t>3.</w:t>
      </w:r>
      <w:r>
        <w:rPr>
          <w:rFonts w:hint="eastAsia" w:ascii="仿宋_GB2312" w:hAnsi="仿宋_GB2312" w:eastAsia="仿宋_GB2312" w:cs="Times New Roman"/>
          <w:color w:val="000000"/>
          <w:sz w:val="30"/>
          <w:szCs w:val="32"/>
          <w:u w:val="single"/>
        </w:rPr>
        <w:t>设计人交付设计文件后，按规定参加有关上级的设计审查，并根据审查结论负责不超出原定范围的内容做必要调整补充。设计人负责向发包人及施工单位进行设计技术交底、处理有关设计问题和参加竣工验收</w:t>
      </w:r>
      <w:r>
        <w:rPr>
          <w:rFonts w:hint="eastAsia" w:ascii="仿宋_GB2312" w:hAnsi="仿宋_GB2312" w:eastAsia="仿宋_GB2312" w:cs="Times New Roman"/>
          <w:color w:val="000000"/>
          <w:sz w:val="30"/>
          <w:szCs w:val="32"/>
          <w:u w:val="single"/>
          <w:lang w:eastAsia="zh-CN"/>
        </w:rPr>
        <w:t>；</w:t>
      </w:r>
    </w:p>
    <w:p w14:paraId="666F8425">
      <w:pPr>
        <w:spacing w:line="360" w:lineRule="auto"/>
        <w:ind w:firstLine="600" w:firstLineChars="200"/>
        <w:rPr>
          <w:rFonts w:hint="eastAsia" w:ascii="仿宋_GB2312" w:hAnsi="仿宋_GB2312" w:eastAsia="仿宋_GB2312" w:cs="Times New Roman"/>
          <w:color w:val="000000"/>
          <w:sz w:val="30"/>
          <w:szCs w:val="32"/>
          <w:u w:val="single"/>
          <w:lang w:eastAsia="zh-CN"/>
        </w:rPr>
      </w:pPr>
      <w:r>
        <w:rPr>
          <w:rFonts w:hint="eastAsia" w:ascii="仿宋_GB2312" w:hAnsi="仿宋_GB2312" w:eastAsia="仿宋_GB2312" w:cs="Times New Roman"/>
          <w:color w:val="000000"/>
          <w:sz w:val="30"/>
          <w:szCs w:val="32"/>
          <w:u w:val="single"/>
          <w:lang w:val="en-US" w:eastAsia="zh-CN"/>
        </w:rPr>
        <w:t>4.</w:t>
      </w:r>
      <w:r>
        <w:rPr>
          <w:rFonts w:hint="eastAsia" w:ascii="仿宋_GB2312" w:hAnsi="仿宋_GB2312" w:eastAsia="仿宋_GB2312" w:cs="Times New Roman"/>
          <w:color w:val="000000"/>
          <w:sz w:val="30"/>
          <w:szCs w:val="32"/>
          <w:u w:val="single"/>
        </w:rPr>
        <w:t>设计人需确保所有设计文件符合国家规范及地方标准，对提交的设计文件的质量负责，配合完成工程</w:t>
      </w:r>
      <w:r>
        <w:rPr>
          <w:rFonts w:hint="eastAsia" w:ascii="仿宋_GB2312" w:hAnsi="仿宋_GB2312" w:eastAsia="仿宋_GB2312" w:cs="Times New Roman"/>
          <w:color w:val="000000"/>
          <w:sz w:val="30"/>
          <w:szCs w:val="32"/>
          <w:u w:val="single"/>
          <w:lang w:val="en-US" w:eastAsia="zh-CN"/>
        </w:rPr>
        <w:t>施工</w:t>
      </w:r>
      <w:r>
        <w:rPr>
          <w:rFonts w:hint="eastAsia" w:ascii="仿宋_GB2312" w:hAnsi="仿宋_GB2312" w:eastAsia="仿宋_GB2312" w:cs="Times New Roman"/>
          <w:color w:val="000000"/>
          <w:sz w:val="30"/>
          <w:szCs w:val="32"/>
          <w:u w:val="single"/>
        </w:rPr>
        <w:t>验收</w:t>
      </w:r>
      <w:r>
        <w:rPr>
          <w:rFonts w:hint="eastAsia" w:ascii="仿宋_GB2312" w:hAnsi="仿宋_GB2312" w:eastAsia="仿宋_GB2312" w:cs="Times New Roman"/>
          <w:color w:val="000000"/>
          <w:sz w:val="30"/>
          <w:szCs w:val="32"/>
          <w:u w:val="single"/>
          <w:lang w:eastAsia="zh-CN"/>
        </w:rPr>
        <w:t>；</w:t>
      </w:r>
    </w:p>
    <w:p w14:paraId="24170ED8">
      <w:pPr>
        <w:spacing w:line="360" w:lineRule="auto"/>
        <w:ind w:firstLine="600" w:firstLineChars="200"/>
        <w:rPr>
          <w:rFonts w:hint="eastAsia" w:ascii="仿宋_GB2312" w:hAnsi="仿宋_GB2312" w:eastAsia="仿宋_GB2312" w:cs="Times New Roman"/>
          <w:color w:val="000000"/>
          <w:sz w:val="30"/>
          <w:szCs w:val="32"/>
          <w:u w:val="single"/>
        </w:rPr>
      </w:pPr>
      <w:r>
        <w:rPr>
          <w:rFonts w:hint="eastAsia" w:ascii="仿宋_GB2312" w:hAnsi="仿宋_GB2312" w:eastAsia="仿宋_GB2312" w:cs="Times New Roman"/>
          <w:color w:val="000000"/>
          <w:sz w:val="30"/>
          <w:szCs w:val="32"/>
          <w:u w:val="single"/>
          <w:lang w:eastAsia="zh-CN"/>
        </w:rPr>
        <w:t>5</w:t>
      </w:r>
      <w:r>
        <w:rPr>
          <w:rFonts w:hint="eastAsia" w:ascii="仿宋_GB2312" w:hAnsi="仿宋_GB2312" w:eastAsia="仿宋_GB2312" w:cs="Times New Roman"/>
          <w:color w:val="000000"/>
          <w:sz w:val="30"/>
          <w:szCs w:val="32"/>
          <w:u w:val="single"/>
        </w:rPr>
        <w:t>.按国家规定和约定的设计标准、规范、规程、定额进行工程设计，严格审核设计文件，并按约定的进度、质量交付设计文件；</w:t>
      </w:r>
    </w:p>
    <w:p w14:paraId="36186D8F">
      <w:pPr>
        <w:spacing w:line="360" w:lineRule="auto"/>
        <w:ind w:firstLine="600" w:firstLineChars="200"/>
        <w:rPr>
          <w:rFonts w:hint="eastAsia" w:ascii="仿宋_GB2312" w:hAnsi="仿宋_GB2312" w:eastAsia="仿宋_GB2312" w:cs="Times New Roman"/>
          <w:color w:val="000000"/>
          <w:sz w:val="30"/>
          <w:szCs w:val="32"/>
          <w:u w:val="single"/>
        </w:rPr>
      </w:pPr>
      <w:r>
        <w:rPr>
          <w:rFonts w:hint="eastAsia" w:ascii="仿宋_GB2312" w:hAnsi="仿宋_GB2312" w:eastAsia="仿宋_GB2312" w:cs="Times New Roman"/>
          <w:color w:val="000000"/>
          <w:sz w:val="30"/>
          <w:szCs w:val="32"/>
          <w:u w:val="single"/>
          <w:lang w:eastAsia="zh-CN"/>
        </w:rPr>
        <w:t>6</w:t>
      </w:r>
      <w:r>
        <w:rPr>
          <w:rFonts w:hint="eastAsia" w:ascii="仿宋_GB2312" w:hAnsi="仿宋_GB2312" w:eastAsia="仿宋_GB2312" w:cs="Times New Roman"/>
          <w:color w:val="000000"/>
          <w:sz w:val="30"/>
          <w:szCs w:val="32"/>
          <w:u w:val="single"/>
        </w:rPr>
        <w:t>.不得超越设计资质证书规定的等级和业务范围承接业务；</w:t>
      </w:r>
    </w:p>
    <w:p w14:paraId="64DBB145">
      <w:pPr>
        <w:spacing w:line="360" w:lineRule="auto"/>
        <w:ind w:firstLine="600" w:firstLineChars="200"/>
        <w:rPr>
          <w:rFonts w:hint="eastAsia" w:ascii="仿宋_GB2312" w:hAnsi="仿宋_GB2312" w:eastAsia="仿宋_GB2312" w:cs="Times New Roman"/>
          <w:color w:val="000000"/>
          <w:sz w:val="30"/>
          <w:szCs w:val="32"/>
          <w:u w:val="single"/>
        </w:rPr>
      </w:pPr>
      <w:r>
        <w:rPr>
          <w:rFonts w:hint="eastAsia" w:ascii="仿宋_GB2312" w:hAnsi="仿宋_GB2312" w:eastAsia="仿宋_GB2312" w:cs="Times New Roman"/>
          <w:color w:val="000000"/>
          <w:sz w:val="30"/>
          <w:szCs w:val="32"/>
          <w:u w:val="single"/>
          <w:lang w:eastAsia="zh-CN"/>
        </w:rPr>
        <w:t>7</w:t>
      </w:r>
      <w:r>
        <w:rPr>
          <w:rFonts w:hint="eastAsia" w:ascii="仿宋_GB2312" w:hAnsi="仿宋_GB2312" w:eastAsia="仿宋_GB2312" w:cs="Times New Roman"/>
          <w:color w:val="000000"/>
          <w:sz w:val="30"/>
          <w:szCs w:val="32"/>
          <w:u w:val="single"/>
        </w:rPr>
        <w:t>.根据</w:t>
      </w:r>
      <w:r>
        <w:rPr>
          <w:rFonts w:hint="eastAsia" w:ascii="仿宋_GB2312" w:hAnsi="仿宋_GB2312" w:eastAsia="仿宋_GB2312" w:cs="Times New Roman"/>
          <w:color w:val="000000"/>
          <w:sz w:val="30"/>
          <w:szCs w:val="32"/>
          <w:u w:val="single"/>
          <w:lang w:eastAsia="zh-CN"/>
        </w:rPr>
        <w:t>发包人</w:t>
      </w:r>
      <w:r>
        <w:rPr>
          <w:rFonts w:hint="eastAsia" w:ascii="仿宋_GB2312" w:hAnsi="仿宋_GB2312" w:eastAsia="仿宋_GB2312" w:cs="Times New Roman"/>
          <w:color w:val="000000"/>
          <w:sz w:val="30"/>
          <w:szCs w:val="32"/>
          <w:u w:val="single"/>
        </w:rPr>
        <w:t>要求进行设计交底，配合解决施工过程中有关设计问题；</w:t>
      </w:r>
    </w:p>
    <w:p w14:paraId="27F6B33E">
      <w:pPr>
        <w:spacing w:line="360" w:lineRule="auto"/>
        <w:ind w:firstLine="600" w:firstLineChars="200"/>
        <w:rPr>
          <w:rFonts w:hint="eastAsia" w:ascii="仿宋_GB2312" w:hAnsi="仿宋_GB2312" w:eastAsia="仿宋_GB2312" w:cs="Times New Roman"/>
          <w:color w:val="000000"/>
          <w:sz w:val="30"/>
          <w:szCs w:val="32"/>
          <w:u w:val="single"/>
        </w:rPr>
      </w:pPr>
      <w:r>
        <w:rPr>
          <w:rFonts w:hint="eastAsia" w:ascii="仿宋_GB2312" w:hAnsi="仿宋_GB2312" w:eastAsia="仿宋_GB2312" w:cs="Times New Roman"/>
          <w:color w:val="000000"/>
          <w:sz w:val="30"/>
          <w:szCs w:val="32"/>
          <w:u w:val="single"/>
          <w:lang w:eastAsia="zh-CN"/>
        </w:rPr>
        <w:t>8</w:t>
      </w:r>
      <w:r>
        <w:rPr>
          <w:rFonts w:hint="eastAsia" w:ascii="仿宋_GB2312" w:hAnsi="仿宋_GB2312" w:eastAsia="仿宋_GB2312" w:cs="Times New Roman"/>
          <w:color w:val="000000"/>
          <w:sz w:val="30"/>
          <w:szCs w:val="32"/>
          <w:u w:val="single"/>
        </w:rPr>
        <w:t>.委派相关专业的设计人员参加工程设计各个阶段的审查、协调会议以及工程验收工作，并及时完善和优化设计方案；</w:t>
      </w:r>
    </w:p>
    <w:p w14:paraId="569AD7CE">
      <w:pPr>
        <w:spacing w:line="360" w:lineRule="auto"/>
        <w:ind w:firstLine="600" w:firstLineChars="200"/>
        <w:rPr>
          <w:rFonts w:hint="eastAsia" w:ascii="仿宋_GB2312" w:hAnsi="仿宋_GB2312" w:eastAsia="仿宋_GB2312" w:cs="Times New Roman"/>
          <w:color w:val="000000"/>
          <w:sz w:val="30"/>
          <w:szCs w:val="32"/>
          <w:u w:val="single"/>
        </w:rPr>
      </w:pPr>
      <w:r>
        <w:rPr>
          <w:rFonts w:hint="eastAsia" w:ascii="仿宋_GB2312" w:hAnsi="仿宋_GB2312" w:eastAsia="仿宋_GB2312" w:cs="Times New Roman"/>
          <w:color w:val="000000"/>
          <w:sz w:val="30"/>
          <w:szCs w:val="32"/>
          <w:u w:val="single"/>
          <w:lang w:eastAsia="zh-CN"/>
        </w:rPr>
        <w:t>9</w:t>
      </w:r>
      <w:r>
        <w:rPr>
          <w:rFonts w:hint="eastAsia" w:ascii="仿宋_GB2312" w:hAnsi="仿宋_GB2312" w:eastAsia="仿宋_GB2312" w:cs="Times New Roman"/>
          <w:color w:val="000000"/>
          <w:sz w:val="30"/>
          <w:szCs w:val="32"/>
          <w:u w:val="single"/>
        </w:rPr>
        <w:t>.按照设计内容和深度进行设计，不得随意更改设计内容和另立项目重复收费。不得将重新描晒或只改换图标的设计按新项目收费；</w:t>
      </w:r>
    </w:p>
    <w:p w14:paraId="4F0A7779">
      <w:pPr>
        <w:spacing w:line="360" w:lineRule="auto"/>
        <w:ind w:firstLine="600" w:firstLineChars="200"/>
        <w:rPr>
          <w:rFonts w:hint="eastAsia" w:ascii="仿宋_GB2312" w:hAnsi="仿宋_GB2312" w:eastAsia="仿宋_GB2312" w:cs="Times New Roman"/>
          <w:color w:val="000000"/>
          <w:sz w:val="30"/>
          <w:szCs w:val="32"/>
          <w:u w:val="single"/>
        </w:rPr>
      </w:pPr>
      <w:r>
        <w:rPr>
          <w:rFonts w:hint="eastAsia" w:ascii="仿宋_GB2312" w:hAnsi="仿宋_GB2312" w:eastAsia="仿宋_GB2312" w:cs="Times New Roman"/>
          <w:color w:val="000000"/>
          <w:sz w:val="30"/>
          <w:szCs w:val="32"/>
          <w:u w:val="single"/>
          <w:lang w:eastAsia="zh-CN"/>
        </w:rPr>
        <w:t>1</w:t>
      </w:r>
      <w:r>
        <w:rPr>
          <w:rFonts w:hint="eastAsia" w:ascii="仿宋_GB2312" w:hAnsi="仿宋_GB2312" w:eastAsia="仿宋_GB2312" w:cs="Times New Roman"/>
          <w:color w:val="000000"/>
          <w:sz w:val="30"/>
          <w:szCs w:val="32"/>
          <w:u w:val="single"/>
          <w:lang w:val="en-US" w:eastAsia="zh-CN"/>
        </w:rPr>
        <w:t>0</w:t>
      </w:r>
      <w:r>
        <w:rPr>
          <w:rFonts w:hint="eastAsia" w:ascii="仿宋_GB2312" w:hAnsi="仿宋_GB2312" w:eastAsia="仿宋_GB2312" w:cs="Times New Roman"/>
          <w:color w:val="000000"/>
          <w:sz w:val="30"/>
          <w:szCs w:val="32"/>
          <w:u w:val="single"/>
        </w:rPr>
        <w:t>.对</w:t>
      </w:r>
      <w:r>
        <w:rPr>
          <w:rFonts w:hint="eastAsia" w:ascii="仿宋_GB2312" w:hAnsi="仿宋_GB2312" w:eastAsia="仿宋_GB2312" w:cs="Times New Roman"/>
          <w:color w:val="000000"/>
          <w:sz w:val="30"/>
          <w:szCs w:val="32"/>
          <w:u w:val="single"/>
          <w:lang w:eastAsia="zh-CN"/>
        </w:rPr>
        <w:t>发包人</w:t>
      </w:r>
      <w:r>
        <w:rPr>
          <w:rFonts w:hint="eastAsia" w:ascii="仿宋_GB2312" w:hAnsi="仿宋_GB2312" w:eastAsia="仿宋_GB2312" w:cs="Times New Roman"/>
          <w:color w:val="000000"/>
          <w:sz w:val="30"/>
          <w:szCs w:val="32"/>
          <w:u w:val="single"/>
        </w:rPr>
        <w:t>、施工单位、监理单位提出的工程设计文件中存在的问题，应及时提出处理意见或解决方案；</w:t>
      </w:r>
    </w:p>
    <w:p w14:paraId="508BE2AB">
      <w:pPr>
        <w:spacing w:line="360" w:lineRule="auto"/>
        <w:ind w:firstLine="600" w:firstLineChars="200"/>
        <w:rPr>
          <w:rFonts w:hint="eastAsia" w:ascii="仿宋_GB2312" w:hAnsi="仿宋_GB2312" w:eastAsia="仿宋_GB2312" w:cs="Times New Roman"/>
          <w:color w:val="000000"/>
          <w:sz w:val="30"/>
          <w:szCs w:val="32"/>
          <w:u w:val="single"/>
        </w:rPr>
      </w:pPr>
      <w:r>
        <w:rPr>
          <w:rFonts w:hint="eastAsia" w:ascii="仿宋_GB2312" w:hAnsi="仿宋_GB2312" w:eastAsia="仿宋_GB2312" w:cs="Times New Roman"/>
          <w:color w:val="000000"/>
          <w:sz w:val="30"/>
          <w:szCs w:val="32"/>
          <w:u w:val="single"/>
          <w:lang w:eastAsia="zh-CN"/>
        </w:rPr>
        <w:t>1</w:t>
      </w:r>
      <w:r>
        <w:rPr>
          <w:rFonts w:hint="eastAsia" w:ascii="仿宋_GB2312" w:hAnsi="仿宋_GB2312" w:eastAsia="仿宋_GB2312" w:cs="Times New Roman"/>
          <w:color w:val="000000"/>
          <w:sz w:val="30"/>
          <w:szCs w:val="32"/>
          <w:u w:val="single"/>
          <w:lang w:val="en-US" w:eastAsia="zh-CN"/>
        </w:rPr>
        <w:t>1</w:t>
      </w:r>
      <w:r>
        <w:rPr>
          <w:rFonts w:hint="eastAsia" w:ascii="仿宋_GB2312" w:hAnsi="仿宋_GB2312" w:eastAsia="仿宋_GB2312" w:cs="Times New Roman"/>
          <w:color w:val="000000"/>
          <w:sz w:val="30"/>
          <w:szCs w:val="32"/>
          <w:u w:val="single"/>
        </w:rPr>
        <w:t>.除有特殊要求的建筑材料、专用设备和工艺生产线外，</w:t>
      </w:r>
      <w:r>
        <w:rPr>
          <w:rFonts w:hint="eastAsia" w:ascii="仿宋_GB2312" w:hAnsi="仿宋_GB2312" w:eastAsia="仿宋_GB2312" w:cs="Times New Roman"/>
          <w:color w:val="000000"/>
          <w:sz w:val="30"/>
          <w:szCs w:val="32"/>
          <w:u w:val="single"/>
          <w:lang w:eastAsia="zh-CN"/>
        </w:rPr>
        <w:t>设计人</w:t>
      </w:r>
      <w:r>
        <w:rPr>
          <w:rFonts w:hint="eastAsia" w:ascii="仿宋_GB2312" w:hAnsi="仿宋_GB2312" w:eastAsia="仿宋_GB2312" w:cs="Times New Roman"/>
          <w:color w:val="000000"/>
          <w:sz w:val="30"/>
          <w:szCs w:val="32"/>
          <w:u w:val="single"/>
        </w:rPr>
        <w:t>在设计文件中不得指定生产厂、供应商；</w:t>
      </w:r>
    </w:p>
    <w:p w14:paraId="20246FA7">
      <w:pPr>
        <w:spacing w:line="360" w:lineRule="auto"/>
        <w:ind w:firstLine="600" w:firstLineChars="200"/>
        <w:rPr>
          <w:rFonts w:hint="eastAsia" w:ascii="仿宋_GB2312" w:hAnsi="仿宋_GB2312" w:eastAsia="仿宋_GB2312" w:cs="Times New Roman"/>
          <w:color w:val="000000"/>
          <w:sz w:val="30"/>
          <w:szCs w:val="32"/>
          <w:u w:val="single"/>
        </w:rPr>
      </w:pPr>
      <w:r>
        <w:rPr>
          <w:rFonts w:hint="eastAsia" w:ascii="仿宋_GB2312" w:hAnsi="仿宋_GB2312" w:eastAsia="仿宋_GB2312" w:cs="Times New Roman"/>
          <w:color w:val="000000"/>
          <w:sz w:val="30"/>
          <w:szCs w:val="32"/>
          <w:u w:val="single"/>
          <w:lang w:eastAsia="zh-CN"/>
        </w:rPr>
        <w:t>1</w:t>
      </w:r>
      <w:r>
        <w:rPr>
          <w:rFonts w:hint="eastAsia" w:ascii="仿宋_GB2312" w:hAnsi="仿宋_GB2312" w:eastAsia="仿宋_GB2312" w:cs="Times New Roman"/>
          <w:color w:val="000000"/>
          <w:sz w:val="30"/>
          <w:szCs w:val="32"/>
          <w:u w:val="single"/>
          <w:lang w:val="en-US" w:eastAsia="zh-CN"/>
        </w:rPr>
        <w:t>2</w:t>
      </w:r>
      <w:r>
        <w:rPr>
          <w:rFonts w:hint="eastAsia" w:ascii="仿宋_GB2312" w:hAnsi="仿宋_GB2312" w:eastAsia="仿宋_GB2312" w:cs="Times New Roman"/>
          <w:color w:val="000000"/>
          <w:sz w:val="30"/>
          <w:szCs w:val="32"/>
          <w:u w:val="single"/>
        </w:rPr>
        <w:t>.工程设计应保证工程的安全性能,满足施工安全操作和防护的需要，采用有利于环境保护、提高能效的设计方案；</w:t>
      </w:r>
    </w:p>
    <w:p w14:paraId="6FC46AE3">
      <w:pPr>
        <w:spacing w:line="360" w:lineRule="auto"/>
        <w:ind w:firstLine="600" w:firstLineChars="200"/>
        <w:rPr>
          <w:rFonts w:hint="eastAsia" w:ascii="仿宋_GB2312" w:hAnsi="仿宋_GB2312" w:eastAsia="仿宋_GB2312" w:cs="Times New Roman"/>
          <w:color w:val="000000"/>
          <w:sz w:val="30"/>
          <w:szCs w:val="32"/>
          <w:u w:val="single"/>
          <w:lang w:eastAsia="zh-CN"/>
        </w:rPr>
      </w:pPr>
      <w:r>
        <w:rPr>
          <w:rFonts w:hint="eastAsia" w:ascii="仿宋_GB2312" w:hAnsi="仿宋_GB2312" w:eastAsia="仿宋_GB2312" w:cs="Times New Roman"/>
          <w:color w:val="000000"/>
          <w:sz w:val="30"/>
          <w:szCs w:val="32"/>
          <w:u w:val="single"/>
          <w:lang w:eastAsia="zh-CN"/>
        </w:rPr>
        <w:t>1</w:t>
      </w:r>
      <w:r>
        <w:rPr>
          <w:rFonts w:hint="eastAsia" w:ascii="仿宋_GB2312" w:hAnsi="仿宋_GB2312" w:eastAsia="仿宋_GB2312" w:cs="Times New Roman"/>
          <w:color w:val="000000"/>
          <w:sz w:val="30"/>
          <w:szCs w:val="32"/>
          <w:u w:val="single"/>
          <w:lang w:val="en-US" w:eastAsia="zh-CN"/>
        </w:rPr>
        <w:t>3</w:t>
      </w:r>
      <w:r>
        <w:rPr>
          <w:rFonts w:hint="eastAsia" w:ascii="仿宋_GB2312" w:hAnsi="仿宋_GB2312" w:eastAsia="仿宋_GB2312" w:cs="Times New Roman"/>
          <w:color w:val="000000"/>
          <w:sz w:val="30"/>
          <w:szCs w:val="32"/>
          <w:u w:val="single"/>
        </w:rPr>
        <w:t>.未经</w:t>
      </w:r>
      <w:r>
        <w:rPr>
          <w:rFonts w:hint="eastAsia" w:ascii="仿宋_GB2312" w:hAnsi="仿宋_GB2312" w:eastAsia="仿宋_GB2312" w:cs="Times New Roman"/>
          <w:color w:val="000000"/>
          <w:sz w:val="30"/>
          <w:szCs w:val="32"/>
          <w:u w:val="single"/>
          <w:lang w:eastAsia="zh-CN"/>
        </w:rPr>
        <w:t>发包人</w:t>
      </w:r>
      <w:r>
        <w:rPr>
          <w:rFonts w:hint="eastAsia" w:ascii="仿宋_GB2312" w:hAnsi="仿宋_GB2312" w:eastAsia="仿宋_GB2312" w:cs="Times New Roman"/>
          <w:color w:val="000000"/>
          <w:sz w:val="30"/>
          <w:szCs w:val="32"/>
          <w:u w:val="single"/>
        </w:rPr>
        <w:t>书面同意，不得擅自将合同项下的设计业务转委托</w:t>
      </w:r>
      <w:r>
        <w:rPr>
          <w:rFonts w:hint="eastAsia" w:ascii="仿宋_GB2312" w:hAnsi="仿宋_GB2312" w:eastAsia="仿宋_GB2312" w:cs="Times New Roman"/>
          <w:color w:val="000000"/>
          <w:sz w:val="30"/>
          <w:szCs w:val="32"/>
          <w:u w:val="single"/>
          <w:lang w:eastAsia="zh-CN"/>
        </w:rPr>
        <w:t>；</w:t>
      </w:r>
    </w:p>
    <w:p w14:paraId="5036174B">
      <w:pPr>
        <w:pStyle w:val="2"/>
        <w:ind w:left="0" w:leftChars="0" w:firstLine="600" w:firstLineChars="200"/>
        <w:rPr>
          <w:rFonts w:hint="default" w:ascii="仿宋_GB2312" w:hAnsi="仿宋_GB2312" w:eastAsia="仿宋_GB2312" w:cs="Times New Roman"/>
          <w:color w:val="000000"/>
          <w:sz w:val="30"/>
          <w:szCs w:val="32"/>
          <w:u w:val="single"/>
          <w:lang w:val="en-US" w:eastAsia="zh-CN"/>
        </w:rPr>
      </w:pPr>
      <w:r>
        <w:rPr>
          <w:rFonts w:hint="eastAsia" w:ascii="仿宋_GB2312" w:hAnsi="仿宋_GB2312" w:eastAsia="仿宋_GB2312" w:cs="Times New Roman"/>
          <w:color w:val="000000"/>
          <w:sz w:val="30"/>
          <w:szCs w:val="32"/>
          <w:u w:val="single"/>
          <w:lang w:val="en-US" w:eastAsia="zh-CN"/>
        </w:rPr>
        <w:t>14.设计人承担设计方案报批及全过程工程咨询服务中专家评审相关费用。</w:t>
      </w:r>
    </w:p>
    <w:p w14:paraId="1FDA1FC6">
      <w:pPr>
        <w:spacing w:after="120" w:afterLines="0" w:line="360" w:lineRule="auto"/>
        <w:ind w:firstLine="480" w:firstLineChars="200"/>
        <w:rPr>
          <w:rFonts w:hint="default" w:ascii="宋体" w:hAnsi="宋体"/>
          <w:sz w:val="24"/>
          <w:lang w:val="en-US" w:eastAsia="zh-CN"/>
        </w:rPr>
      </w:pPr>
    </w:p>
    <w:p w14:paraId="67230616">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ascii="Times New Roman" w:hAnsi="Times New Roman" w:eastAsia="黑体"/>
          <w:color w:val="000000"/>
          <w:sz w:val="30"/>
          <w:szCs w:val="32"/>
        </w:rPr>
        <w:t>3.2 项目负责人</w:t>
      </w:r>
    </w:p>
    <w:p w14:paraId="0EC4770C">
      <w:pPr>
        <w:spacing w:line="360" w:lineRule="auto"/>
        <w:ind w:firstLine="600" w:firstLineChars="200"/>
        <w:rPr>
          <w:rFonts w:hint="eastAsia" w:ascii="Times New Roman" w:hAnsi="Times New Roman" w:eastAsia="仿宋_GB2312"/>
          <w:color w:val="000000"/>
          <w:sz w:val="30"/>
          <w:szCs w:val="32"/>
        </w:rPr>
      </w:pPr>
      <w:r>
        <w:rPr>
          <w:rFonts w:ascii="Times New Roman" w:hAnsi="Times New Roman" w:eastAsia="仿宋_GB2312"/>
          <w:color w:val="000000"/>
          <w:kern w:val="0"/>
          <w:sz w:val="30"/>
          <w:szCs w:val="32"/>
        </w:rPr>
        <w:t xml:space="preserve">3.2.1 </w:t>
      </w:r>
      <w:r>
        <w:rPr>
          <w:rFonts w:ascii="Times New Roman" w:hAnsi="Times New Roman" w:eastAsia="仿宋_GB2312"/>
          <w:color w:val="000000"/>
          <w:sz w:val="30"/>
          <w:szCs w:val="32"/>
        </w:rPr>
        <w:t>项目负责人</w:t>
      </w:r>
    </w:p>
    <w:p w14:paraId="0A4F04E8">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姓    名：</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 xml:space="preserve">                </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38119E61">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执业资格</w:t>
      </w:r>
      <w:r>
        <w:rPr>
          <w:rFonts w:hint="eastAsia" w:ascii="Times New Roman" w:hAnsi="Times New Roman" w:eastAsia="仿宋_GB2312"/>
          <w:color w:val="000000"/>
          <w:sz w:val="30"/>
          <w:szCs w:val="32"/>
        </w:rPr>
        <w:t>及</w:t>
      </w:r>
      <w:r>
        <w:rPr>
          <w:rFonts w:ascii="Times New Roman" w:hAnsi="Times New Roman" w:eastAsia="仿宋_GB2312"/>
          <w:color w:val="000000"/>
          <w:sz w:val="30"/>
          <w:szCs w:val="32"/>
        </w:rPr>
        <w:t>等级：</w:t>
      </w:r>
      <w:r>
        <w:rPr>
          <w:rFonts w:hint="eastAsia" w:ascii="Times New Roman" w:hAnsi="Times New Roman" w:eastAsia="仿宋_GB2312"/>
          <w:color w:val="000000"/>
          <w:sz w:val="30"/>
          <w:szCs w:val="32"/>
          <w:u w:val="single"/>
          <w:lang w:val="en-US" w:eastAsia="zh-CN"/>
        </w:rPr>
        <w:t xml:space="preserve">        </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002169BE">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注</w:t>
      </w:r>
      <w:r>
        <w:rPr>
          <w:rFonts w:ascii="Times New Roman" w:hAnsi="Times New Roman" w:eastAsia="仿宋_GB2312"/>
          <w:color w:val="000000"/>
          <w:sz w:val="30"/>
          <w:szCs w:val="32"/>
          <w:highlight w:val="none"/>
        </w:rPr>
        <w:t>册证书号：</w:t>
      </w:r>
      <w:r>
        <w:rPr>
          <w:rFonts w:hint="eastAsia" w:ascii="Times New Roman" w:hAnsi="Times New Roman" w:eastAsia="仿宋_GB2312"/>
          <w:color w:val="000000"/>
          <w:sz w:val="30"/>
          <w:szCs w:val="32"/>
          <w:highlight w:val="none"/>
          <w:u w:val="single"/>
          <w:lang w:val="en-US" w:eastAsia="zh-CN"/>
        </w:rPr>
        <w:t xml:space="preserve">                  </w:t>
      </w:r>
      <w:r>
        <w:rPr>
          <w:rFonts w:hint="eastAsia" w:ascii="Times New Roman" w:hAnsi="Times New Roman" w:eastAsia="仿宋_GB2312" w:cs="Times New Roman"/>
          <w:color w:val="000000"/>
          <w:sz w:val="30"/>
          <w:szCs w:val="32"/>
          <w:u w:val="single"/>
          <w:lang w:val="en-US" w:eastAsia="zh-CN"/>
        </w:rPr>
        <w:t xml:space="preserve">     </w:t>
      </w:r>
      <w:r>
        <w:rPr>
          <w:rFonts w:hint="eastAsia" w:ascii="Times New Roman" w:hAnsi="Times New Roman" w:eastAsia="仿宋_GB2312" w:cs="Times New Roman"/>
          <w:color w:val="000000"/>
          <w:sz w:val="30"/>
          <w:szCs w:val="32"/>
          <w:u w:val="none"/>
          <w:lang w:val="en-US" w:eastAsia="zh-CN"/>
        </w:rPr>
        <w:t>；</w:t>
      </w:r>
    </w:p>
    <w:p w14:paraId="448338E5">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联系电话：</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1C981BC4">
      <w:pPr>
        <w:spacing w:line="360" w:lineRule="auto"/>
        <w:ind w:firstLine="600" w:firstLineChars="200"/>
        <w:rPr>
          <w:rFonts w:ascii="Times New Roman" w:hAnsi="Times New Roman" w:eastAsia="仿宋_GB2312"/>
          <w:color w:val="000000"/>
          <w:sz w:val="30"/>
          <w:szCs w:val="32"/>
        </w:rPr>
      </w:pPr>
      <w:r>
        <w:rPr>
          <w:rFonts w:ascii="Times New Roman" w:hAnsi="Times New Roman" w:eastAsia="仿宋_GB2312"/>
          <w:color w:val="000000"/>
          <w:sz w:val="30"/>
          <w:szCs w:val="32"/>
        </w:rPr>
        <w:t>电子信箱：</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01CEDE12">
      <w:pPr>
        <w:spacing w:line="360" w:lineRule="auto"/>
        <w:ind w:firstLine="600" w:firstLineChars="200"/>
        <w:rPr>
          <w:rFonts w:ascii="Times New Roman" w:hAnsi="Times New Roman" w:eastAsia="仿宋_GB2312"/>
          <w:color w:val="000000"/>
          <w:sz w:val="30"/>
          <w:szCs w:val="32"/>
          <w:highlight w:val="none"/>
          <w:u w:val="single"/>
        </w:rPr>
      </w:pPr>
      <w:r>
        <w:rPr>
          <w:rFonts w:ascii="Times New Roman" w:hAnsi="Times New Roman" w:eastAsia="仿宋_GB2312"/>
          <w:color w:val="000000"/>
          <w:sz w:val="30"/>
          <w:szCs w:val="32"/>
        </w:rPr>
        <w:t>通信地址：</w:t>
      </w:r>
      <w:r>
        <w:rPr>
          <w:rFonts w:hint="eastAsia" w:ascii="Times New Roman" w:hAnsi="Times New Roman" w:eastAsia="仿宋_GB2312"/>
          <w:color w:val="000000"/>
          <w:sz w:val="30"/>
          <w:szCs w:val="32"/>
          <w:highlight w:val="none"/>
          <w:u w:val="single"/>
          <w:lang w:val="en-US" w:eastAsia="zh-CN"/>
        </w:rPr>
        <w:t xml:space="preserve">                 </w:t>
      </w:r>
      <w:r>
        <w:rPr>
          <w:rFonts w:hint="eastAsia" w:ascii="Times New Roman" w:hAnsi="Times New Roman" w:eastAsia="仿宋_GB2312"/>
          <w:color w:val="000000"/>
          <w:sz w:val="30"/>
          <w:szCs w:val="32"/>
          <w:highlight w:val="none"/>
          <w:u w:val="single"/>
        </w:rPr>
        <w:t xml:space="preserve">        </w:t>
      </w:r>
      <w:r>
        <w:rPr>
          <w:rFonts w:ascii="Times New Roman" w:hAnsi="Times New Roman" w:eastAsia="仿宋_GB2312"/>
          <w:color w:val="000000"/>
          <w:sz w:val="30"/>
          <w:szCs w:val="32"/>
          <w:highlight w:val="none"/>
          <w:u w:val="none"/>
        </w:rPr>
        <w:t>；</w:t>
      </w:r>
    </w:p>
    <w:p w14:paraId="6BF92889">
      <w:pPr>
        <w:spacing w:line="360" w:lineRule="auto"/>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人对项目负责人的授权范围如下：</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56B0D4CB">
      <w:pPr>
        <w:spacing w:line="360" w:lineRule="auto"/>
        <w:ind w:firstLine="600" w:firstLineChars="200"/>
        <w:rPr>
          <w:rFonts w:hint="eastAsia" w:ascii="Times New Roman" w:hAnsi="Times New Roman" w:eastAsia="仿宋_GB2312"/>
          <w:color w:val="000000"/>
          <w:sz w:val="30"/>
          <w:szCs w:val="32"/>
        </w:rPr>
      </w:pPr>
      <w:r>
        <w:rPr>
          <w:rFonts w:ascii="Times New Roman" w:hAnsi="Times New Roman" w:eastAsia="仿宋_GB2312"/>
          <w:color w:val="000000"/>
          <w:sz w:val="30"/>
          <w:szCs w:val="32"/>
        </w:rPr>
        <w:t>3.2.</w:t>
      </w:r>
      <w:r>
        <w:rPr>
          <w:rFonts w:hint="eastAsia" w:ascii="Times New Roman" w:hAnsi="Times New Roman" w:eastAsia="仿宋_GB2312"/>
          <w:color w:val="000000"/>
          <w:sz w:val="30"/>
          <w:szCs w:val="32"/>
        </w:rPr>
        <w:t>2</w:t>
      </w:r>
      <w:r>
        <w:rPr>
          <w:rFonts w:ascii="Times New Roman" w:hAnsi="Times New Roman" w:eastAsia="仿宋_GB2312"/>
          <w:color w:val="000000"/>
          <w:sz w:val="30"/>
          <w:szCs w:val="32"/>
        </w:rPr>
        <w:t xml:space="preserve"> </w:t>
      </w:r>
      <w:r>
        <w:rPr>
          <w:rFonts w:hint="eastAsia" w:ascii="Times New Roman" w:hAnsi="Times New Roman" w:eastAsia="仿宋_GB2312"/>
          <w:color w:val="000000"/>
          <w:sz w:val="30"/>
          <w:szCs w:val="32"/>
        </w:rPr>
        <w:t>设计人更换项目负责人的，应提前</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5</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天书面通知发包人。</w:t>
      </w:r>
    </w:p>
    <w:p w14:paraId="2744B322">
      <w:pPr>
        <w:spacing w:line="360" w:lineRule="auto"/>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人擅自更换项目负责人的违约责任：</w:t>
      </w:r>
      <w:r>
        <w:rPr>
          <w:rFonts w:hint="eastAsia" w:ascii="Times New Roman" w:hAnsi="Times New Roman" w:eastAsia="仿宋_GB2312"/>
          <w:color w:val="000000"/>
          <w:sz w:val="30"/>
          <w:szCs w:val="32"/>
          <w:u w:val="single"/>
          <w:lang w:val="en-US" w:eastAsia="zh-CN"/>
        </w:rPr>
        <w:t>视为违约，向发包人支付违约金10000元</w:t>
      </w:r>
      <w:r>
        <w:rPr>
          <w:rFonts w:hint="eastAsia" w:ascii="Times New Roman" w:hAnsi="Times New Roman" w:eastAsia="仿宋_GB2312"/>
          <w:color w:val="000000"/>
          <w:sz w:val="30"/>
          <w:szCs w:val="32"/>
        </w:rPr>
        <w:t>。</w:t>
      </w:r>
    </w:p>
    <w:p w14:paraId="7F294092">
      <w:pPr>
        <w:spacing w:line="360" w:lineRule="auto"/>
        <w:rPr>
          <w:rFonts w:hint="eastAsia" w:ascii="Times New Roman" w:hAnsi="Times New Roman" w:eastAsia="仿宋_GB2312"/>
          <w:color w:val="000000"/>
          <w:sz w:val="30"/>
          <w:szCs w:val="32"/>
        </w:rPr>
      </w:pPr>
      <w:r>
        <w:rPr>
          <w:rFonts w:ascii="Times New Roman" w:hAnsi="Times New Roman" w:eastAsia="仿宋_GB2312"/>
          <w:color w:val="000000"/>
          <w:sz w:val="30"/>
          <w:szCs w:val="32"/>
        </w:rPr>
        <w:t xml:space="preserve">    3.2.</w:t>
      </w:r>
      <w:r>
        <w:rPr>
          <w:rFonts w:hint="eastAsia" w:ascii="Times New Roman" w:hAnsi="Times New Roman" w:eastAsia="仿宋_GB2312"/>
          <w:color w:val="000000"/>
          <w:sz w:val="30"/>
          <w:szCs w:val="32"/>
        </w:rPr>
        <w:t>3</w:t>
      </w:r>
      <w:r>
        <w:rPr>
          <w:rFonts w:ascii="Times New Roman" w:hAnsi="Times New Roman" w:eastAsia="仿宋_GB2312"/>
          <w:color w:val="000000"/>
          <w:sz w:val="30"/>
          <w:szCs w:val="32"/>
        </w:rPr>
        <w:t xml:space="preserve"> </w:t>
      </w:r>
      <w:r>
        <w:rPr>
          <w:rFonts w:hint="eastAsia" w:ascii="Times New Roman" w:hAnsi="Times New Roman" w:eastAsia="仿宋_GB2312"/>
          <w:color w:val="000000"/>
          <w:sz w:val="30"/>
          <w:szCs w:val="32"/>
        </w:rPr>
        <w:t>设计人应在收到书面更换通知后</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7</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天内更换项目负责人。</w:t>
      </w:r>
    </w:p>
    <w:p w14:paraId="0E8D5C78">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both"/>
        <w:textAlignment w:val="auto"/>
        <w:outlineLvl w:val="9"/>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人无正当理由拒绝更换</w:t>
      </w:r>
      <w:r>
        <w:rPr>
          <w:rFonts w:hint="eastAsia" w:ascii="Times New Roman" w:hAnsi="Times New Roman" w:eastAsia="仿宋_GB2312"/>
          <w:color w:val="000000"/>
          <w:sz w:val="30"/>
          <w:szCs w:val="32"/>
        </w:rPr>
        <w:t>项目负责人</w:t>
      </w:r>
      <w:r>
        <w:rPr>
          <w:rFonts w:ascii="Times New Roman" w:hAnsi="Times New Roman" w:eastAsia="仿宋_GB2312"/>
          <w:color w:val="000000"/>
          <w:sz w:val="30"/>
          <w:szCs w:val="32"/>
        </w:rPr>
        <w:t>的违约责任：</w:t>
      </w:r>
      <w:r>
        <w:rPr>
          <w:rFonts w:hint="eastAsia" w:ascii="Times New Roman" w:hAnsi="Times New Roman" w:eastAsia="仿宋_GB2312"/>
          <w:color w:val="000000"/>
          <w:sz w:val="30"/>
          <w:szCs w:val="32"/>
          <w:u w:val="single"/>
          <w:lang w:val="en-US" w:eastAsia="zh-CN"/>
        </w:rPr>
        <w:t>视为违约，向发包人支付违约金10000元</w:t>
      </w:r>
      <w:r>
        <w:rPr>
          <w:rFonts w:hint="eastAsia" w:ascii="Times New Roman" w:hAnsi="Times New Roman" w:eastAsia="仿宋_GB2312"/>
          <w:color w:val="000000"/>
          <w:sz w:val="30"/>
          <w:szCs w:val="32"/>
        </w:rPr>
        <w:t>。</w:t>
      </w:r>
    </w:p>
    <w:p w14:paraId="0176B247">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ascii="Times New Roman" w:hAnsi="Times New Roman" w:eastAsia="黑体"/>
          <w:color w:val="000000"/>
          <w:sz w:val="30"/>
          <w:szCs w:val="32"/>
        </w:rPr>
        <w:t xml:space="preserve">3.3 </w:t>
      </w:r>
      <w:r>
        <w:rPr>
          <w:rFonts w:hint="eastAsia" w:ascii="Times New Roman" w:hAnsi="Times New Roman" w:eastAsia="黑体"/>
          <w:color w:val="000000"/>
          <w:sz w:val="30"/>
          <w:szCs w:val="32"/>
        </w:rPr>
        <w:t>设计</w:t>
      </w:r>
      <w:r>
        <w:rPr>
          <w:rFonts w:ascii="Times New Roman" w:hAnsi="Times New Roman" w:eastAsia="黑体"/>
          <w:color w:val="000000"/>
          <w:sz w:val="30"/>
          <w:szCs w:val="32"/>
        </w:rPr>
        <w:t>人人员</w:t>
      </w:r>
    </w:p>
    <w:p w14:paraId="153EFB33">
      <w:pPr>
        <w:spacing w:line="360" w:lineRule="auto"/>
        <w:rPr>
          <w:rFonts w:hint="eastAsia" w:ascii="Times New Roman" w:hAnsi="Times New Roman" w:eastAsia="仿宋_GB2312"/>
          <w:color w:val="000000"/>
          <w:sz w:val="30"/>
          <w:szCs w:val="32"/>
        </w:rPr>
      </w:pPr>
      <w:r>
        <w:rPr>
          <w:rFonts w:ascii="Times New Roman" w:hAnsi="Times New Roman" w:eastAsia="仿宋_GB2312"/>
          <w:color w:val="000000"/>
          <w:sz w:val="30"/>
          <w:szCs w:val="32"/>
        </w:rPr>
        <w:t xml:space="preserve">3.3.1 </w:t>
      </w: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人提交项目管理机构及人员安排报告的期限</w:t>
      </w:r>
      <w:r>
        <w:rPr>
          <w:rFonts w:hint="eastAsia" w:ascii="Times New Roman" w:hAnsi="Times New Roman" w:eastAsia="仿宋_GB2312"/>
          <w:color w:val="000000"/>
          <w:sz w:val="30"/>
          <w:szCs w:val="32"/>
          <w:u w:val="none" w:color="auto"/>
          <w:lang w:eastAsia="zh-CN"/>
        </w:rPr>
        <w:t>：</w:t>
      </w:r>
      <w:r>
        <w:rPr>
          <w:rFonts w:hint="eastAsia" w:ascii="Times New Roman" w:hAnsi="Times New Roman" w:eastAsia="仿宋_GB2312"/>
          <w:color w:val="000000"/>
          <w:sz w:val="30"/>
          <w:szCs w:val="32"/>
          <w:u w:val="single"/>
          <w:lang w:val="en-US" w:eastAsia="zh-CN"/>
        </w:rPr>
        <w:t>服从发包人要求</w:t>
      </w:r>
      <w:r>
        <w:rPr>
          <w:rFonts w:hint="eastAsia" w:ascii="Times New Roman" w:hAnsi="Times New Roman" w:eastAsia="仿宋_GB2312"/>
          <w:color w:val="000000"/>
          <w:sz w:val="30"/>
          <w:szCs w:val="32"/>
        </w:rPr>
        <w:t>。</w:t>
      </w:r>
    </w:p>
    <w:p w14:paraId="0D78DF69">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both"/>
        <w:textAlignment w:val="auto"/>
        <w:outlineLvl w:val="9"/>
        <w:rPr>
          <w:rFonts w:ascii="Times New Roman" w:hAnsi="Times New Roman" w:eastAsia="仿宋_GB2312"/>
          <w:color w:val="000000"/>
          <w:sz w:val="30"/>
          <w:szCs w:val="32"/>
        </w:rPr>
      </w:pPr>
      <w:r>
        <w:rPr>
          <w:rFonts w:ascii="Times New Roman" w:hAnsi="Times New Roman" w:eastAsia="仿宋_GB2312"/>
          <w:color w:val="000000"/>
          <w:sz w:val="30"/>
          <w:szCs w:val="32"/>
        </w:rPr>
        <w:t xml:space="preserve">3.3.3 </w:t>
      </w: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人无正当理由拒绝撤换主要</w:t>
      </w: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人员的违约责任：</w:t>
      </w:r>
      <w:r>
        <w:rPr>
          <w:rFonts w:hint="eastAsia" w:ascii="Times New Roman" w:hAnsi="Times New Roman" w:eastAsia="仿宋_GB2312"/>
          <w:color w:val="000000"/>
          <w:sz w:val="30"/>
          <w:szCs w:val="32"/>
          <w:u w:val="single"/>
          <w:lang w:val="en-US" w:eastAsia="zh-CN"/>
        </w:rPr>
        <w:t>视为违约，向发包人支付违约金10000元</w:t>
      </w:r>
      <w:r>
        <w:rPr>
          <w:rFonts w:ascii="Times New Roman" w:hAnsi="Times New Roman" w:eastAsia="仿宋_GB2312"/>
          <w:color w:val="000000"/>
          <w:sz w:val="30"/>
          <w:szCs w:val="32"/>
        </w:rPr>
        <w:t>。</w:t>
      </w:r>
    </w:p>
    <w:p w14:paraId="3153F71A">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ascii="Times New Roman" w:hAnsi="Times New Roman" w:eastAsia="黑体"/>
          <w:color w:val="000000"/>
          <w:sz w:val="30"/>
          <w:szCs w:val="32"/>
        </w:rPr>
        <w:t>3.</w:t>
      </w:r>
      <w:r>
        <w:rPr>
          <w:rFonts w:hint="eastAsia" w:ascii="Times New Roman" w:hAnsi="Times New Roman" w:eastAsia="黑体"/>
          <w:color w:val="000000"/>
          <w:sz w:val="30"/>
          <w:szCs w:val="32"/>
        </w:rPr>
        <w:t>4</w:t>
      </w:r>
      <w:r>
        <w:rPr>
          <w:rFonts w:ascii="Times New Roman" w:hAnsi="Times New Roman" w:eastAsia="黑体"/>
          <w:color w:val="000000"/>
          <w:sz w:val="30"/>
          <w:szCs w:val="32"/>
        </w:rPr>
        <w:t xml:space="preserve"> </w:t>
      </w:r>
      <w:r>
        <w:rPr>
          <w:rFonts w:hint="eastAsia" w:ascii="Times New Roman" w:hAnsi="Times New Roman" w:eastAsia="黑体"/>
          <w:color w:val="000000"/>
          <w:sz w:val="30"/>
          <w:szCs w:val="32"/>
        </w:rPr>
        <w:t>设计</w:t>
      </w:r>
      <w:r>
        <w:rPr>
          <w:rFonts w:ascii="Times New Roman" w:hAnsi="Times New Roman" w:eastAsia="黑体"/>
          <w:color w:val="000000"/>
          <w:sz w:val="30"/>
          <w:szCs w:val="32"/>
        </w:rPr>
        <w:t>分包</w:t>
      </w:r>
    </w:p>
    <w:p w14:paraId="64F55147">
      <w:pPr>
        <w:spacing w:line="360" w:lineRule="auto"/>
        <w:ind w:firstLine="600" w:firstLineChars="200"/>
        <w:rPr>
          <w:rFonts w:ascii="Times New Roman" w:hAnsi="Times New Roman" w:eastAsia="仿宋_GB2312"/>
          <w:sz w:val="30"/>
          <w:szCs w:val="32"/>
        </w:rPr>
      </w:pPr>
      <w:r>
        <w:rPr>
          <w:rFonts w:ascii="Times New Roman" w:hAnsi="Times New Roman" w:eastAsia="仿宋_GB2312"/>
          <w:sz w:val="30"/>
          <w:szCs w:val="32"/>
        </w:rPr>
        <w:t>3.</w:t>
      </w:r>
      <w:r>
        <w:rPr>
          <w:rFonts w:hint="eastAsia" w:ascii="Times New Roman" w:hAnsi="Times New Roman" w:eastAsia="仿宋_GB2312"/>
          <w:sz w:val="30"/>
          <w:szCs w:val="32"/>
        </w:rPr>
        <w:t>4</w:t>
      </w:r>
      <w:r>
        <w:rPr>
          <w:rFonts w:ascii="Times New Roman" w:hAnsi="Times New Roman" w:eastAsia="仿宋_GB2312"/>
          <w:sz w:val="30"/>
          <w:szCs w:val="32"/>
        </w:rPr>
        <w:t xml:space="preserve">.1 </w:t>
      </w:r>
      <w:r>
        <w:rPr>
          <w:rFonts w:hint="eastAsia" w:ascii="Times New Roman" w:hAnsi="Times New Roman" w:eastAsia="仿宋_GB2312"/>
          <w:sz w:val="30"/>
          <w:szCs w:val="32"/>
        </w:rPr>
        <w:t>设计</w:t>
      </w:r>
      <w:r>
        <w:rPr>
          <w:rFonts w:ascii="Times New Roman" w:hAnsi="Times New Roman" w:eastAsia="仿宋_GB2312"/>
          <w:sz w:val="30"/>
          <w:szCs w:val="32"/>
        </w:rPr>
        <w:t>分包的一般约定</w:t>
      </w:r>
    </w:p>
    <w:p w14:paraId="79845AC9">
      <w:pPr>
        <w:spacing w:line="360" w:lineRule="auto"/>
        <w:jc w:val="left"/>
        <w:rPr>
          <w:rFonts w:ascii="Times New Roman" w:hAnsi="Times New Roman" w:eastAsia="仿宋_GB2312"/>
          <w:sz w:val="30"/>
          <w:szCs w:val="32"/>
        </w:rPr>
      </w:pPr>
      <w:r>
        <w:rPr>
          <w:rFonts w:ascii="Times New Roman" w:hAnsi="Times New Roman" w:eastAsia="仿宋_GB2312"/>
          <w:sz w:val="30"/>
          <w:szCs w:val="32"/>
        </w:rPr>
        <w:t>禁止</w:t>
      </w:r>
      <w:r>
        <w:rPr>
          <w:rFonts w:hint="eastAsia" w:ascii="Times New Roman" w:hAnsi="Times New Roman" w:eastAsia="仿宋_GB2312"/>
          <w:sz w:val="30"/>
          <w:szCs w:val="32"/>
        </w:rPr>
        <w:t>设计</w:t>
      </w:r>
      <w:r>
        <w:rPr>
          <w:rFonts w:ascii="Times New Roman" w:hAnsi="Times New Roman" w:eastAsia="仿宋_GB2312"/>
          <w:sz w:val="30"/>
          <w:szCs w:val="32"/>
        </w:rPr>
        <w:t>分包的工程包括：</w:t>
      </w:r>
      <w:r>
        <w:rPr>
          <w:rFonts w:ascii="Times New Roman" w:hAnsi="Times New Roman" w:eastAsia="仿宋_GB2312"/>
          <w:color w:val="000000"/>
          <w:sz w:val="30"/>
          <w:szCs w:val="32"/>
          <w:u w:val="single"/>
        </w:rPr>
        <w:t></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6D3366F6">
      <w:pPr>
        <w:spacing w:line="360" w:lineRule="auto"/>
        <w:jc w:val="left"/>
        <w:rPr>
          <w:rFonts w:ascii="Times New Roman" w:hAnsi="Times New Roman" w:eastAsia="仿宋_GB2312"/>
          <w:color w:val="000000"/>
          <w:sz w:val="30"/>
          <w:szCs w:val="32"/>
          <w:u w:val="single"/>
        </w:rPr>
      </w:pPr>
      <w:r>
        <w:rPr>
          <w:rFonts w:ascii="Times New Roman" w:hAnsi="Times New Roman" w:eastAsia="仿宋_GB2312"/>
          <w:sz w:val="30"/>
          <w:szCs w:val="32"/>
        </w:rPr>
        <w:t>主体结构、关键性工作的范围：</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23F8F5F8">
      <w:pPr>
        <w:spacing w:line="360" w:lineRule="auto"/>
        <w:rPr>
          <w:rFonts w:ascii="Times New Roman" w:hAnsi="Times New Roman" w:eastAsia="仿宋_GB2312"/>
          <w:sz w:val="30"/>
          <w:szCs w:val="32"/>
        </w:rPr>
      </w:pPr>
      <w:r>
        <w:rPr>
          <w:rFonts w:ascii="Times New Roman" w:hAnsi="Times New Roman" w:eastAsia="仿宋_GB2312"/>
          <w:sz w:val="30"/>
          <w:szCs w:val="32"/>
        </w:rPr>
        <w:t xml:space="preserve">    3.</w:t>
      </w:r>
      <w:r>
        <w:rPr>
          <w:rFonts w:hint="eastAsia" w:ascii="Times New Roman" w:hAnsi="Times New Roman" w:eastAsia="仿宋_GB2312"/>
          <w:sz w:val="30"/>
          <w:szCs w:val="32"/>
        </w:rPr>
        <w:t>4</w:t>
      </w:r>
      <w:r>
        <w:rPr>
          <w:rFonts w:ascii="Times New Roman" w:hAnsi="Times New Roman" w:eastAsia="仿宋_GB2312"/>
          <w:sz w:val="30"/>
          <w:szCs w:val="32"/>
        </w:rPr>
        <w:t>.2</w:t>
      </w:r>
      <w:r>
        <w:rPr>
          <w:rFonts w:hint="eastAsia" w:ascii="Times New Roman" w:hAnsi="Times New Roman" w:eastAsia="仿宋_GB2312"/>
          <w:sz w:val="30"/>
          <w:szCs w:val="32"/>
        </w:rPr>
        <w:t>设计</w:t>
      </w:r>
      <w:r>
        <w:rPr>
          <w:rFonts w:ascii="Times New Roman" w:hAnsi="Times New Roman" w:eastAsia="仿宋_GB2312"/>
          <w:sz w:val="30"/>
          <w:szCs w:val="32"/>
        </w:rPr>
        <w:t>分包的确定</w:t>
      </w:r>
    </w:p>
    <w:p w14:paraId="63B267DE">
      <w:pPr>
        <w:spacing w:line="360" w:lineRule="auto"/>
        <w:rPr>
          <w:rFonts w:ascii="Times New Roman" w:hAnsi="Times New Roman" w:eastAsia="仿宋_GB2312"/>
          <w:color w:val="000000"/>
          <w:sz w:val="30"/>
          <w:szCs w:val="32"/>
          <w:u w:val="single"/>
        </w:rPr>
      </w:pPr>
      <w:r>
        <w:rPr>
          <w:rFonts w:ascii="Times New Roman" w:hAnsi="Times New Roman" w:eastAsia="仿宋_GB2312"/>
          <w:sz w:val="30"/>
          <w:szCs w:val="32"/>
        </w:rPr>
        <w:t>允许分包的专业工程包括：</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4357F7DB">
      <w:pPr>
        <w:spacing w:line="360" w:lineRule="auto"/>
        <w:rPr>
          <w:rFonts w:hint="eastAsia" w:ascii="Times New Roman" w:hAnsi="Times New Roman" w:eastAsia="仿宋_GB2312"/>
          <w:color w:val="000000"/>
          <w:sz w:val="30"/>
          <w:szCs w:val="32"/>
        </w:rPr>
      </w:pPr>
      <w:r>
        <w:rPr>
          <w:rFonts w:ascii="Times New Roman" w:hAnsi="Times New Roman" w:eastAsia="仿宋_GB2312"/>
          <w:color w:val="000000"/>
          <w:sz w:val="30"/>
          <w:szCs w:val="32"/>
        </w:rPr>
        <w:t>其他关于分包的约定：</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23D157D7">
      <w:pPr>
        <w:spacing w:line="360" w:lineRule="auto"/>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3.4.3 设计人向发包人提交有关分包人资料包括：</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rPr>
        <w:t>。</w:t>
      </w:r>
    </w:p>
    <w:p w14:paraId="482A7E00">
      <w:pPr>
        <w:spacing w:line="360" w:lineRule="auto"/>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3.4.4 分包工程设计费支付方式：</w:t>
      </w:r>
      <w:r>
        <w:rPr>
          <w:rFonts w:hint="eastAsia" w:ascii="Times New Roman" w:hAnsi="Times New Roman" w:eastAsia="仿宋_GB2312"/>
          <w:color w:val="000000"/>
          <w:sz w:val="30"/>
          <w:szCs w:val="32"/>
          <w:u w:val="single" w:color="auto"/>
        </w:rPr>
        <w:t xml:space="preserve"> </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w:t>
      </w:r>
    </w:p>
    <w:p w14:paraId="65326B8E">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仿宋_GB2312"/>
          <w:color w:val="000000"/>
          <w:sz w:val="30"/>
          <w:szCs w:val="32"/>
        </w:rPr>
      </w:pPr>
      <w:r>
        <w:rPr>
          <w:rFonts w:ascii="Times New Roman" w:hAnsi="Times New Roman" w:eastAsia="黑体"/>
          <w:color w:val="000000"/>
          <w:sz w:val="30"/>
          <w:szCs w:val="32"/>
        </w:rPr>
        <w:t>3.</w:t>
      </w:r>
      <w:r>
        <w:rPr>
          <w:rFonts w:hint="eastAsia" w:ascii="Times New Roman" w:hAnsi="Times New Roman" w:eastAsia="黑体"/>
          <w:color w:val="000000"/>
          <w:sz w:val="30"/>
          <w:szCs w:val="32"/>
        </w:rPr>
        <w:t>5</w:t>
      </w:r>
      <w:r>
        <w:rPr>
          <w:rFonts w:ascii="Times New Roman" w:hAnsi="Times New Roman" w:eastAsia="黑体"/>
          <w:color w:val="000000"/>
          <w:sz w:val="30"/>
          <w:szCs w:val="32"/>
        </w:rPr>
        <w:t xml:space="preserve"> </w:t>
      </w:r>
      <w:r>
        <w:rPr>
          <w:rFonts w:hint="eastAsia" w:ascii="Times New Roman" w:hAnsi="Times New Roman" w:eastAsia="黑体"/>
          <w:color w:val="000000"/>
          <w:sz w:val="30"/>
          <w:szCs w:val="32"/>
        </w:rPr>
        <w:t>联合体</w:t>
      </w:r>
    </w:p>
    <w:p w14:paraId="172885D5">
      <w:pPr>
        <w:spacing w:line="360" w:lineRule="auto"/>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3.5.4 发包人向联合体支付设计费用的方式：</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 xml:space="preserve">。   </w:t>
      </w:r>
    </w:p>
    <w:p w14:paraId="399FB480">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hint="eastAsia" w:ascii="Times New Roman" w:hAnsi="Times New Roman" w:eastAsia="黑体"/>
          <w:b w:val="0"/>
          <w:color w:val="000000"/>
          <w:sz w:val="32"/>
          <w:szCs w:val="32"/>
        </w:rPr>
      </w:pPr>
      <w:r>
        <w:rPr>
          <w:rFonts w:hint="eastAsia" w:ascii="Times New Roman" w:hAnsi="Times New Roman" w:eastAsia="黑体"/>
          <w:b w:val="0"/>
          <w:color w:val="000000"/>
          <w:sz w:val="32"/>
          <w:szCs w:val="32"/>
        </w:rPr>
        <w:t>5</w:t>
      </w:r>
      <w:r>
        <w:rPr>
          <w:rFonts w:ascii="Times New Roman" w:hAnsi="Times New Roman" w:eastAsia="黑体"/>
          <w:b w:val="0"/>
          <w:color w:val="000000"/>
          <w:sz w:val="32"/>
          <w:szCs w:val="32"/>
        </w:rPr>
        <w:t xml:space="preserve">. </w:t>
      </w:r>
      <w:r>
        <w:rPr>
          <w:rFonts w:hint="eastAsia" w:ascii="Times New Roman" w:hAnsi="Times New Roman" w:eastAsia="黑体"/>
          <w:b w:val="0"/>
          <w:color w:val="000000"/>
          <w:sz w:val="32"/>
          <w:szCs w:val="32"/>
        </w:rPr>
        <w:t>工程设计要求</w:t>
      </w:r>
    </w:p>
    <w:p w14:paraId="58B9E52D">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hint="eastAsia" w:ascii="Times New Roman" w:hAnsi="Times New Roman" w:eastAsia="黑体"/>
          <w:color w:val="000000"/>
          <w:sz w:val="30"/>
          <w:szCs w:val="32"/>
        </w:rPr>
        <w:t>5</w:t>
      </w:r>
      <w:r>
        <w:rPr>
          <w:rFonts w:ascii="Times New Roman" w:hAnsi="Times New Roman" w:eastAsia="黑体"/>
          <w:color w:val="000000"/>
          <w:sz w:val="30"/>
          <w:szCs w:val="32"/>
        </w:rPr>
        <w:t>.1</w:t>
      </w:r>
      <w:r>
        <w:rPr>
          <w:rFonts w:hint="eastAsia" w:ascii="Times New Roman" w:hAnsi="Times New Roman" w:eastAsia="黑体"/>
          <w:color w:val="000000"/>
          <w:sz w:val="30"/>
          <w:szCs w:val="32"/>
          <w:lang w:val="en-US" w:eastAsia="zh-CN"/>
        </w:rPr>
        <w:t xml:space="preserve"> </w:t>
      </w:r>
      <w:r>
        <w:rPr>
          <w:rFonts w:hint="eastAsia" w:ascii="Times New Roman" w:hAnsi="Times New Roman" w:eastAsia="黑体"/>
          <w:color w:val="000000"/>
          <w:sz w:val="30"/>
          <w:szCs w:val="32"/>
        </w:rPr>
        <w:t>工程设计一般要求</w:t>
      </w:r>
    </w:p>
    <w:p w14:paraId="55346642">
      <w:pPr>
        <w:spacing w:line="360" w:lineRule="auto"/>
        <w:jc w:val="left"/>
        <w:rPr>
          <w:rFonts w:ascii="Times New Roman" w:hAnsi="Times New Roman" w:eastAsia="仿宋_GB2312"/>
          <w:sz w:val="30"/>
          <w:szCs w:val="32"/>
        </w:rPr>
      </w:pPr>
      <w:r>
        <w:rPr>
          <w:rFonts w:hint="eastAsia" w:ascii="Times New Roman" w:hAnsi="Times New Roman" w:eastAsia="仿宋_GB2312"/>
          <w:sz w:val="30"/>
          <w:szCs w:val="32"/>
        </w:rPr>
        <w:t>5</w:t>
      </w:r>
      <w:r>
        <w:rPr>
          <w:rFonts w:ascii="Times New Roman" w:hAnsi="Times New Roman" w:eastAsia="仿宋_GB2312"/>
          <w:sz w:val="30"/>
          <w:szCs w:val="32"/>
        </w:rPr>
        <w:t>.1.</w:t>
      </w:r>
      <w:r>
        <w:rPr>
          <w:rFonts w:hint="eastAsia" w:ascii="Times New Roman" w:hAnsi="Times New Roman" w:eastAsia="仿宋_GB2312"/>
          <w:sz w:val="30"/>
          <w:szCs w:val="32"/>
        </w:rPr>
        <w:t>2.1</w:t>
      </w:r>
      <w:r>
        <w:rPr>
          <w:rFonts w:ascii="Times New Roman" w:hAnsi="Times New Roman" w:eastAsia="仿宋_GB2312"/>
          <w:color w:val="000000"/>
          <w:sz w:val="30"/>
          <w:szCs w:val="32"/>
        </w:rPr>
        <w:t xml:space="preserve"> </w:t>
      </w:r>
      <w:r>
        <w:rPr>
          <w:rFonts w:hint="eastAsia" w:ascii="Times New Roman" w:hAnsi="Times New Roman" w:eastAsia="仿宋_GB2312"/>
          <w:color w:val="000000"/>
          <w:sz w:val="30"/>
          <w:szCs w:val="32"/>
        </w:rPr>
        <w:t>工程设计的特殊标准或要求</w:t>
      </w:r>
      <w:r>
        <w:rPr>
          <w:rFonts w:ascii="Times New Roman" w:hAnsi="Times New Roman" w:eastAsia="仿宋_GB2312"/>
          <w:color w:val="000000"/>
          <w:sz w:val="30"/>
          <w:szCs w:val="32"/>
        </w:rPr>
        <w:t>：</w:t>
      </w:r>
      <w:r>
        <w:rPr>
          <w:rFonts w:ascii="Times New Roman" w:hAnsi="Times New Roman" w:eastAsia="仿宋_GB2312"/>
          <w:sz w:val="30"/>
          <w:szCs w:val="32"/>
          <w:u w:val="single"/>
        </w:rPr>
        <w:t xml:space="preserve">         </w:t>
      </w:r>
      <w:r>
        <w:rPr>
          <w:rFonts w:hint="eastAsia" w:ascii="Times New Roman" w:hAnsi="Times New Roman" w:eastAsia="仿宋_GB2312"/>
          <w:sz w:val="30"/>
          <w:szCs w:val="32"/>
          <w:u w:val="single"/>
        </w:rPr>
        <w:t xml:space="preserve"> </w:t>
      </w:r>
      <w:r>
        <w:rPr>
          <w:rFonts w:hint="eastAsia" w:ascii="Times New Roman" w:hAnsi="Times New Roman" w:eastAsia="仿宋_GB2312"/>
          <w:sz w:val="30"/>
          <w:szCs w:val="32"/>
          <w:u w:val="single"/>
          <w:lang w:val="en-US" w:eastAsia="zh-CN"/>
        </w:rPr>
        <w:t>/</w:t>
      </w:r>
      <w:r>
        <w:rPr>
          <w:rFonts w:hint="eastAsia" w:ascii="Times New Roman" w:hAnsi="Times New Roman" w:eastAsia="仿宋_GB2312"/>
          <w:sz w:val="30"/>
          <w:szCs w:val="32"/>
          <w:u w:val="single"/>
        </w:rPr>
        <w:t xml:space="preserve">        </w:t>
      </w:r>
      <w:r>
        <w:rPr>
          <w:rFonts w:ascii="Times New Roman" w:hAnsi="Times New Roman" w:eastAsia="仿宋_GB2312"/>
          <w:sz w:val="30"/>
          <w:szCs w:val="32"/>
        </w:rPr>
        <w:t>。</w:t>
      </w:r>
    </w:p>
    <w:p w14:paraId="57C7A1C2">
      <w:pPr>
        <w:spacing w:line="360" w:lineRule="auto"/>
        <w:ind w:firstLine="630" w:firstLineChars="210"/>
        <w:jc w:val="left"/>
        <w:rPr>
          <w:rFonts w:hint="eastAsia" w:ascii="Times New Roman" w:hAnsi="Times New Roman" w:eastAsia="仿宋_GB2312" w:cs="Times New Roman"/>
          <w:sz w:val="30"/>
          <w:szCs w:val="32"/>
          <w:highlight w:val="none"/>
          <w:u w:val="single"/>
          <w:lang w:eastAsia="zh-CN"/>
        </w:rPr>
      </w:pPr>
      <w:r>
        <w:rPr>
          <w:rFonts w:hint="eastAsia" w:ascii="Times New Roman" w:hAnsi="Times New Roman" w:eastAsia="仿宋_GB2312"/>
          <w:sz w:val="30"/>
          <w:szCs w:val="32"/>
          <w:highlight w:val="none"/>
        </w:rPr>
        <w:t>5.1.2.2 工程设计适用的技术标准：</w:t>
      </w:r>
      <w:r>
        <w:rPr>
          <w:rFonts w:hint="eastAsia" w:ascii="Times New Roman" w:hAnsi="Times New Roman" w:eastAsia="仿宋_GB2312" w:cs="Times New Roman"/>
          <w:sz w:val="30"/>
          <w:szCs w:val="32"/>
          <w:highlight w:val="none"/>
          <w:u w:val="single"/>
        </w:rPr>
        <w:t>国家或行业现行的其</w:t>
      </w:r>
      <w:r>
        <w:rPr>
          <w:rFonts w:hint="eastAsia" w:ascii="Times New Roman" w:hAnsi="Times New Roman" w:eastAsia="仿宋_GB2312" w:cs="Times New Roman"/>
          <w:sz w:val="30"/>
          <w:szCs w:val="32"/>
          <w:highlight w:val="none"/>
          <w:u w:val="single"/>
          <w:lang w:val="en-US" w:eastAsia="zh-CN"/>
        </w:rPr>
        <w:t>他</w:t>
      </w:r>
      <w:r>
        <w:rPr>
          <w:rFonts w:hint="eastAsia" w:ascii="Times New Roman" w:hAnsi="Times New Roman" w:eastAsia="仿宋_GB2312" w:cs="Times New Roman"/>
          <w:sz w:val="30"/>
          <w:szCs w:val="32"/>
          <w:highlight w:val="none"/>
          <w:u w:val="single"/>
        </w:rPr>
        <w:t>规范、规程或标准</w:t>
      </w:r>
      <w:r>
        <w:rPr>
          <w:rFonts w:hint="eastAsia" w:ascii="Times New Roman" w:hAnsi="Times New Roman" w:eastAsia="仿宋_GB2312" w:cs="Times New Roman"/>
          <w:sz w:val="30"/>
          <w:szCs w:val="32"/>
          <w:highlight w:val="none"/>
          <w:u w:val="single"/>
          <w:lang w:eastAsia="zh-CN"/>
        </w:rPr>
        <w:t>。</w:t>
      </w:r>
    </w:p>
    <w:p w14:paraId="21260A28">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hint="eastAsia" w:ascii="Times New Roman" w:hAnsi="Times New Roman" w:eastAsia="黑体"/>
          <w:color w:val="000000"/>
          <w:sz w:val="30"/>
          <w:szCs w:val="32"/>
        </w:rPr>
        <w:t>5.3 工程设计文件的要求</w:t>
      </w:r>
    </w:p>
    <w:p w14:paraId="34F5815B">
      <w:pPr>
        <w:spacing w:line="360" w:lineRule="auto"/>
        <w:jc w:val="left"/>
        <w:rPr>
          <w:rFonts w:hint="eastAsia" w:ascii="Times New Roman" w:hAnsi="Times New Roman" w:eastAsia="仿宋_GB2312" w:cs="Times New Roman"/>
          <w:b w:val="0"/>
          <w:bCs w:val="0"/>
          <w:sz w:val="30"/>
          <w:szCs w:val="32"/>
          <w:u w:val="single"/>
        </w:rPr>
      </w:pPr>
      <w:r>
        <w:rPr>
          <w:rFonts w:hint="eastAsia" w:ascii="Times New Roman" w:hAnsi="Times New Roman" w:eastAsia="仿宋_GB2312"/>
          <w:sz w:val="30"/>
          <w:szCs w:val="32"/>
        </w:rPr>
        <w:t>5.3.3 工程设计文件深度规定</w:t>
      </w:r>
      <w:r>
        <w:rPr>
          <w:rFonts w:hint="eastAsia" w:ascii="Times New Roman" w:hAnsi="Times New Roman" w:eastAsia="仿宋_GB2312"/>
          <w:sz w:val="30"/>
          <w:szCs w:val="32"/>
          <w:lang w:eastAsia="zh-CN"/>
        </w:rPr>
        <w:t>：</w:t>
      </w:r>
      <w:r>
        <w:rPr>
          <w:rFonts w:hint="eastAsia" w:ascii="Times New Roman" w:hAnsi="Times New Roman" w:eastAsia="仿宋_GB2312"/>
          <w:sz w:val="30"/>
          <w:szCs w:val="32"/>
          <w:lang w:val="en-US" w:eastAsia="zh-CN"/>
        </w:rPr>
        <w:t>项目所含内容均应达到施工要求，需要二次深化的，设计人负责，发包人不再承担任何费用。</w:t>
      </w:r>
      <w:r>
        <w:rPr>
          <w:rFonts w:hint="eastAsia" w:ascii="Times New Roman" w:hAnsi="Times New Roman" w:eastAsia="仿宋_GB2312" w:cs="Times New Roman"/>
          <w:b w:val="0"/>
          <w:bCs w:val="0"/>
          <w:sz w:val="30"/>
          <w:szCs w:val="32"/>
          <w:u w:val="single"/>
        </w:rPr>
        <w:t>设计深度执行《建设工程设计文件编制深度规定》。</w:t>
      </w:r>
    </w:p>
    <w:p w14:paraId="57B2CCAA">
      <w:pPr>
        <w:spacing w:line="360" w:lineRule="auto"/>
        <w:jc w:val="left"/>
        <w:rPr>
          <w:rFonts w:hint="eastAsia" w:ascii="Times New Roman" w:hAnsi="Times New Roman" w:eastAsia="仿宋_GB2312"/>
          <w:sz w:val="30"/>
          <w:szCs w:val="32"/>
        </w:rPr>
      </w:pPr>
      <w:r>
        <w:rPr>
          <w:rFonts w:hint="eastAsia" w:ascii="Times New Roman" w:hAnsi="Times New Roman" w:eastAsia="仿宋_GB2312"/>
          <w:sz w:val="30"/>
          <w:szCs w:val="32"/>
        </w:rPr>
        <w:t>5.3.5 工程的合理使</w:t>
      </w:r>
      <w:r>
        <w:rPr>
          <w:rFonts w:hint="eastAsia" w:ascii="Times New Roman" w:hAnsi="Times New Roman" w:eastAsia="仿宋_GB2312"/>
          <w:b w:val="0"/>
          <w:bCs w:val="0"/>
          <w:sz w:val="30"/>
          <w:szCs w:val="32"/>
        </w:rPr>
        <w:t>用寿命</w:t>
      </w:r>
      <w:r>
        <w:rPr>
          <w:rFonts w:hint="eastAsia" w:ascii="Times New Roman" w:hAnsi="Times New Roman" w:eastAsia="仿宋_GB2312"/>
          <w:sz w:val="30"/>
          <w:szCs w:val="32"/>
        </w:rPr>
        <w:t>年限</w:t>
      </w:r>
      <w:r>
        <w:rPr>
          <w:rFonts w:ascii="Times New Roman" w:hAnsi="Times New Roman" w:eastAsia="仿宋_GB2312"/>
          <w:sz w:val="30"/>
          <w:szCs w:val="32"/>
        </w:rPr>
        <w:t>：</w:t>
      </w:r>
      <w:r>
        <w:rPr>
          <w:rFonts w:hint="eastAsia" w:ascii="Times New Roman" w:hAnsi="Times New Roman" w:eastAsia="仿宋_GB2312" w:cs="Times New Roman"/>
          <w:b w:val="0"/>
          <w:bCs w:val="0"/>
          <w:sz w:val="30"/>
          <w:szCs w:val="32"/>
          <w:u w:val="single"/>
        </w:rPr>
        <w:t>设计合理使用年限为混凝土框架结构50年。</w:t>
      </w:r>
      <w:r>
        <w:rPr>
          <w:rFonts w:hint="eastAsia" w:ascii="Times New Roman" w:hAnsi="Times New Roman" w:eastAsia="仿宋_GB2312"/>
          <w:color w:val="000000"/>
          <w:sz w:val="30"/>
          <w:szCs w:val="32"/>
        </w:rPr>
        <w:t xml:space="preserve"> </w:t>
      </w:r>
    </w:p>
    <w:p w14:paraId="538F39D8">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hint="eastAsia" w:ascii="Times New Roman" w:hAnsi="Times New Roman" w:eastAsia="黑体"/>
          <w:b w:val="0"/>
          <w:color w:val="000000"/>
          <w:sz w:val="32"/>
          <w:szCs w:val="32"/>
        </w:rPr>
      </w:pPr>
      <w:r>
        <w:rPr>
          <w:rFonts w:hint="eastAsia" w:ascii="Times New Roman" w:hAnsi="Times New Roman" w:eastAsia="黑体"/>
          <w:b w:val="0"/>
          <w:color w:val="000000"/>
          <w:sz w:val="32"/>
          <w:szCs w:val="32"/>
        </w:rPr>
        <w:t>6</w:t>
      </w:r>
      <w:r>
        <w:rPr>
          <w:rFonts w:ascii="Times New Roman" w:hAnsi="Times New Roman" w:eastAsia="黑体"/>
          <w:b w:val="0"/>
          <w:color w:val="000000"/>
          <w:sz w:val="32"/>
          <w:szCs w:val="32"/>
        </w:rPr>
        <w:t xml:space="preserve">. </w:t>
      </w:r>
      <w:r>
        <w:rPr>
          <w:rFonts w:hint="eastAsia" w:ascii="Times New Roman" w:hAnsi="Times New Roman" w:eastAsia="黑体"/>
          <w:b w:val="0"/>
          <w:color w:val="000000"/>
          <w:sz w:val="32"/>
          <w:szCs w:val="32"/>
        </w:rPr>
        <w:t>工程设计</w:t>
      </w:r>
      <w:r>
        <w:rPr>
          <w:rFonts w:ascii="Times New Roman" w:hAnsi="Times New Roman" w:eastAsia="黑体"/>
          <w:b w:val="0"/>
          <w:color w:val="000000"/>
          <w:sz w:val="32"/>
          <w:szCs w:val="32"/>
        </w:rPr>
        <w:t>进度</w:t>
      </w:r>
      <w:r>
        <w:rPr>
          <w:rFonts w:hint="eastAsia" w:ascii="Times New Roman" w:hAnsi="Times New Roman" w:eastAsia="黑体"/>
          <w:b w:val="0"/>
          <w:color w:val="000000"/>
          <w:sz w:val="32"/>
          <w:szCs w:val="32"/>
        </w:rPr>
        <w:t>与周期</w:t>
      </w:r>
    </w:p>
    <w:p w14:paraId="7F268715">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hint="eastAsia" w:ascii="Times New Roman" w:hAnsi="Times New Roman" w:eastAsia="黑体"/>
          <w:color w:val="000000"/>
          <w:sz w:val="30"/>
          <w:szCs w:val="32"/>
        </w:rPr>
        <w:t>6</w:t>
      </w:r>
      <w:r>
        <w:rPr>
          <w:rFonts w:ascii="Times New Roman" w:hAnsi="Times New Roman" w:eastAsia="黑体"/>
          <w:color w:val="000000"/>
          <w:sz w:val="30"/>
          <w:szCs w:val="32"/>
        </w:rPr>
        <w:t xml:space="preserve">.1 </w:t>
      </w:r>
      <w:r>
        <w:rPr>
          <w:rFonts w:hint="eastAsia" w:ascii="Times New Roman" w:hAnsi="Times New Roman" w:eastAsia="黑体"/>
          <w:color w:val="000000"/>
          <w:sz w:val="30"/>
          <w:szCs w:val="32"/>
        </w:rPr>
        <w:t>工程设计进度计划</w:t>
      </w:r>
    </w:p>
    <w:p w14:paraId="1BD6485A">
      <w:pPr>
        <w:autoSpaceDE w:val="0"/>
        <w:autoSpaceDN w:val="0"/>
        <w:adjustRightInd w:val="0"/>
        <w:spacing w:line="360" w:lineRule="auto"/>
        <w:ind w:firstLine="600" w:firstLineChars="200"/>
        <w:jc w:val="left"/>
        <w:rPr>
          <w:rFonts w:hint="eastAsia" w:ascii="Times New Roman" w:hAnsi="Times New Roman" w:eastAsia="仿宋_GB2312"/>
          <w:sz w:val="30"/>
          <w:szCs w:val="32"/>
        </w:rPr>
      </w:pPr>
      <w:r>
        <w:rPr>
          <w:rFonts w:hint="eastAsia" w:ascii="Times New Roman" w:hAnsi="Times New Roman" w:eastAsia="仿宋_GB2312"/>
          <w:sz w:val="30"/>
          <w:szCs w:val="32"/>
        </w:rPr>
        <w:t>6</w:t>
      </w:r>
      <w:r>
        <w:rPr>
          <w:rFonts w:ascii="Times New Roman" w:hAnsi="Times New Roman" w:eastAsia="仿宋_GB2312"/>
          <w:sz w:val="30"/>
          <w:szCs w:val="32"/>
        </w:rPr>
        <w:t>.1.</w:t>
      </w:r>
      <w:r>
        <w:rPr>
          <w:rFonts w:hint="eastAsia" w:ascii="Times New Roman" w:hAnsi="Times New Roman" w:eastAsia="仿宋_GB2312"/>
          <w:sz w:val="30"/>
          <w:szCs w:val="32"/>
        </w:rPr>
        <w:t>1 工程设计进度计划的编制</w:t>
      </w:r>
    </w:p>
    <w:p w14:paraId="49DA2F2A">
      <w:pPr>
        <w:spacing w:line="480" w:lineRule="exact"/>
        <w:ind w:firstLine="600" w:firstLineChars="200"/>
        <w:rPr>
          <w:rFonts w:hint="eastAsia" w:ascii="Times New Roman" w:hAnsi="Times New Roman" w:eastAsia="仿宋_GB2312"/>
          <w:color w:val="000000"/>
          <w:kern w:val="0"/>
          <w:sz w:val="30"/>
          <w:szCs w:val="32"/>
        </w:rPr>
      </w:pPr>
      <w:r>
        <w:rPr>
          <w:rFonts w:hint="eastAsia" w:ascii="Times New Roman" w:hAnsi="Times New Roman" w:eastAsia="仿宋_GB2312"/>
          <w:color w:val="000000"/>
          <w:sz w:val="30"/>
          <w:szCs w:val="32"/>
        </w:rPr>
        <w:t>合</w:t>
      </w:r>
      <w:r>
        <w:rPr>
          <w:rFonts w:hint="eastAsia" w:ascii="Times New Roman" w:hAnsi="Times New Roman" w:eastAsia="仿宋_GB2312"/>
          <w:color w:val="000000"/>
          <w:kern w:val="0"/>
          <w:sz w:val="30"/>
          <w:szCs w:val="32"/>
        </w:rPr>
        <w:t>同当事人约定的工程设计进度计划提交的时间：</w:t>
      </w:r>
    </w:p>
    <w:p w14:paraId="57879F53">
      <w:pPr>
        <w:spacing w:line="480" w:lineRule="exact"/>
        <w:ind w:firstLine="600" w:firstLineChars="200"/>
        <w:rPr>
          <w:rFonts w:hint="eastAsia" w:ascii="Times New Roman" w:hAnsi="Times New Roman" w:eastAsia="仿宋_GB2312" w:cs="Times New Roman"/>
          <w:color w:val="000000"/>
          <w:kern w:val="0"/>
          <w:sz w:val="30"/>
          <w:szCs w:val="32"/>
          <w:u w:val="single"/>
        </w:rPr>
      </w:pPr>
      <w:r>
        <w:rPr>
          <w:rFonts w:hint="eastAsia" w:ascii="Times New Roman" w:hAnsi="Times New Roman" w:eastAsia="仿宋_GB2312"/>
          <w:color w:val="000000"/>
          <w:kern w:val="0"/>
          <w:sz w:val="30"/>
          <w:szCs w:val="32"/>
          <w:u w:val="none"/>
        </w:rPr>
        <w:t xml:space="preserve"> </w:t>
      </w:r>
      <w:r>
        <w:rPr>
          <w:rFonts w:hint="eastAsia" w:ascii="Times New Roman" w:hAnsi="Times New Roman" w:eastAsia="仿宋_GB2312" w:cs="Times New Roman"/>
          <w:color w:val="000000"/>
          <w:kern w:val="0"/>
          <w:sz w:val="30"/>
          <w:szCs w:val="32"/>
          <w:u w:val="none"/>
          <w:lang w:val="en-US" w:eastAsia="zh-CN"/>
        </w:rPr>
        <w:t>1.</w:t>
      </w:r>
      <w:r>
        <w:rPr>
          <w:rFonts w:hint="eastAsia" w:ascii="Times New Roman" w:hAnsi="Times New Roman" w:eastAsia="仿宋_GB2312" w:cs="Times New Roman"/>
          <w:color w:val="000000"/>
          <w:kern w:val="0"/>
          <w:sz w:val="30"/>
          <w:szCs w:val="32"/>
          <w:u w:val="none"/>
        </w:rPr>
        <w:t xml:space="preserve">  方案确认阶段：</w:t>
      </w:r>
    </w:p>
    <w:p w14:paraId="3CA7BC5B">
      <w:pPr>
        <w:spacing w:line="480" w:lineRule="exact"/>
        <w:ind w:firstLine="600" w:firstLineChars="200"/>
        <w:rPr>
          <w:rFonts w:hint="eastAsia" w:ascii="Times New Roman" w:hAnsi="Times New Roman" w:eastAsia="仿宋_GB2312"/>
          <w:color w:val="000000"/>
          <w:kern w:val="0"/>
          <w:sz w:val="30"/>
          <w:szCs w:val="32"/>
        </w:rPr>
      </w:pPr>
      <w:r>
        <w:rPr>
          <w:rFonts w:hint="eastAsia" w:ascii="Times New Roman" w:hAnsi="Times New Roman" w:eastAsia="仿宋_GB2312"/>
          <w:color w:val="000000"/>
          <w:kern w:val="0"/>
          <w:sz w:val="30"/>
          <w:szCs w:val="32"/>
          <w:lang w:val="en-US" w:eastAsia="zh-CN"/>
        </w:rPr>
        <w:t>自合同签订之日起规划方案（须经建设单位确认）15日历天完成；规划方案经过建设单位确认后20日历天完成方案通过规委会；。</w:t>
      </w:r>
    </w:p>
    <w:p w14:paraId="336C650F">
      <w:pPr>
        <w:spacing w:line="480" w:lineRule="exact"/>
        <w:ind w:firstLine="600" w:firstLineChars="200"/>
        <w:rPr>
          <w:rFonts w:hint="eastAsia" w:ascii="Times New Roman" w:hAnsi="Times New Roman" w:eastAsia="仿宋_GB2312" w:cs="Times New Roman"/>
          <w:color w:val="000000"/>
          <w:kern w:val="0"/>
          <w:sz w:val="30"/>
          <w:szCs w:val="32"/>
          <w:u w:val="single"/>
        </w:rPr>
      </w:pPr>
      <w:r>
        <w:rPr>
          <w:rFonts w:hint="eastAsia" w:ascii="Times New Roman" w:hAnsi="Times New Roman" w:eastAsia="仿宋_GB2312" w:cs="Times New Roman"/>
          <w:color w:val="000000"/>
          <w:kern w:val="0"/>
          <w:sz w:val="30"/>
          <w:szCs w:val="32"/>
          <w:u w:val="single"/>
        </w:rPr>
        <w:t>2.施工图设计和专篇编制阶段：</w:t>
      </w:r>
    </w:p>
    <w:p w14:paraId="4DFF7DC3">
      <w:pPr>
        <w:spacing w:line="360" w:lineRule="auto"/>
        <w:ind w:firstLine="600" w:firstLineChars="200"/>
        <w:rPr>
          <w:rFonts w:hint="eastAsia" w:ascii="Times New Roman" w:hAnsi="Times New Roman" w:eastAsia="仿宋_GB2312"/>
          <w:color w:val="000000"/>
          <w:kern w:val="0"/>
          <w:sz w:val="30"/>
          <w:szCs w:val="32"/>
        </w:rPr>
      </w:pPr>
      <w:r>
        <w:rPr>
          <w:rFonts w:hint="eastAsia" w:ascii="Times New Roman" w:hAnsi="Times New Roman" w:eastAsia="仿宋_GB2312" w:cs="Times New Roman"/>
          <w:color w:val="000000"/>
          <w:kern w:val="0"/>
          <w:sz w:val="30"/>
          <w:szCs w:val="32"/>
          <w:highlight w:val="none"/>
          <w:u w:val="single"/>
          <w:lang w:val="en-US" w:eastAsia="zh-CN"/>
        </w:rPr>
        <w:t>规划方案经规委会通过后10日历天内完成施工图设计、施工图审查以及各专项方案编制报批工作，并</w:t>
      </w:r>
      <w:r>
        <w:rPr>
          <w:rFonts w:hint="eastAsia" w:ascii="Times New Roman" w:hAnsi="Times New Roman" w:eastAsia="仿宋_GB2312" w:cs="Times New Roman"/>
          <w:color w:val="000000"/>
          <w:kern w:val="0"/>
          <w:sz w:val="30"/>
          <w:szCs w:val="32"/>
          <w:highlight w:val="none"/>
          <w:u w:val="single"/>
        </w:rPr>
        <w:t>向</w:t>
      </w:r>
      <w:r>
        <w:rPr>
          <w:rFonts w:hint="eastAsia" w:ascii="Times New Roman" w:hAnsi="Times New Roman" w:eastAsia="仿宋_GB2312" w:cs="Times New Roman"/>
          <w:color w:val="000000"/>
          <w:kern w:val="0"/>
          <w:sz w:val="30"/>
          <w:szCs w:val="32"/>
          <w:highlight w:val="none"/>
          <w:u w:val="single"/>
          <w:lang w:eastAsia="zh-CN"/>
        </w:rPr>
        <w:t>发包人</w:t>
      </w:r>
      <w:r>
        <w:rPr>
          <w:rFonts w:hint="eastAsia" w:ascii="Times New Roman" w:hAnsi="Times New Roman" w:eastAsia="仿宋_GB2312" w:cs="Times New Roman"/>
          <w:color w:val="000000"/>
          <w:kern w:val="0"/>
          <w:sz w:val="30"/>
          <w:szCs w:val="32"/>
          <w:highlight w:val="none"/>
          <w:u w:val="single"/>
        </w:rPr>
        <w:t>提交</w:t>
      </w:r>
      <w:r>
        <w:rPr>
          <w:rFonts w:hint="eastAsia" w:ascii="Times New Roman" w:hAnsi="Times New Roman" w:eastAsia="仿宋_GB2312" w:cs="Times New Roman"/>
          <w:color w:val="000000"/>
          <w:kern w:val="0"/>
          <w:sz w:val="30"/>
          <w:szCs w:val="32"/>
          <w:highlight w:val="none"/>
          <w:u w:val="single"/>
          <w:lang w:val="en-US" w:eastAsia="zh-CN"/>
        </w:rPr>
        <w:t>审图合格的</w:t>
      </w:r>
      <w:r>
        <w:rPr>
          <w:rFonts w:hint="eastAsia" w:ascii="Times New Roman" w:hAnsi="Times New Roman" w:eastAsia="仿宋_GB2312" w:cs="Times New Roman"/>
          <w:color w:val="000000"/>
          <w:kern w:val="0"/>
          <w:sz w:val="30"/>
          <w:szCs w:val="32"/>
          <w:highlight w:val="none"/>
          <w:u w:val="single"/>
        </w:rPr>
        <w:t>全套施工图文件</w:t>
      </w:r>
      <w:r>
        <w:rPr>
          <w:rFonts w:hint="eastAsia" w:ascii="Times New Roman" w:hAnsi="Times New Roman" w:eastAsia="仿宋_GB2312" w:cs="Times New Roman"/>
          <w:color w:val="000000"/>
          <w:kern w:val="0"/>
          <w:sz w:val="30"/>
          <w:szCs w:val="32"/>
          <w:highlight w:val="none"/>
          <w:u w:val="single"/>
          <w:lang w:eastAsia="zh-CN"/>
        </w:rPr>
        <w:t>，</w:t>
      </w:r>
      <w:r>
        <w:rPr>
          <w:rFonts w:hint="eastAsia" w:ascii="Times New Roman" w:hAnsi="Times New Roman" w:eastAsia="仿宋_GB2312" w:cs="Times New Roman"/>
          <w:color w:val="000000"/>
          <w:kern w:val="0"/>
          <w:sz w:val="30"/>
          <w:szCs w:val="32"/>
          <w:highlight w:val="none"/>
          <w:u w:val="single"/>
          <w:lang w:val="en-US" w:eastAsia="zh-CN"/>
        </w:rPr>
        <w:t>数量6套</w:t>
      </w:r>
      <w:r>
        <w:rPr>
          <w:rFonts w:hint="eastAsia" w:ascii="Times New Roman" w:hAnsi="Times New Roman" w:eastAsia="仿宋_GB2312" w:cs="Times New Roman"/>
          <w:color w:val="000000"/>
          <w:kern w:val="0"/>
          <w:sz w:val="30"/>
          <w:szCs w:val="32"/>
          <w:highlight w:val="none"/>
          <w:u w:val="single"/>
        </w:rPr>
        <w:t>；设计期间根据发包人需要，设计人提交安全设施设计说明并配合评审，评审意见及时间纳入施工图设计文件中。</w:t>
      </w:r>
    </w:p>
    <w:p w14:paraId="116E704C">
      <w:pPr>
        <w:autoSpaceDE w:val="0"/>
        <w:autoSpaceDN w:val="0"/>
        <w:adjustRightInd w:val="0"/>
        <w:spacing w:line="360" w:lineRule="auto"/>
        <w:ind w:firstLine="600" w:firstLineChars="200"/>
        <w:jc w:val="left"/>
        <w:rPr>
          <w:rFonts w:hint="eastAsia" w:ascii="Times New Roman" w:hAnsi="Times New Roman" w:eastAsia="仿宋_GB2312"/>
          <w:sz w:val="30"/>
          <w:szCs w:val="32"/>
          <w:u w:val="single"/>
        </w:rPr>
      </w:pPr>
      <w:r>
        <w:rPr>
          <w:rFonts w:hint="eastAsia" w:ascii="Times New Roman" w:hAnsi="Times New Roman" w:eastAsia="仿宋_GB2312"/>
          <w:color w:val="000000"/>
          <w:sz w:val="30"/>
          <w:szCs w:val="32"/>
        </w:rPr>
        <w:t>合</w:t>
      </w:r>
      <w:r>
        <w:rPr>
          <w:rFonts w:hint="eastAsia" w:ascii="Times New Roman" w:hAnsi="Times New Roman" w:eastAsia="仿宋_GB2312"/>
          <w:color w:val="000000"/>
          <w:kern w:val="0"/>
          <w:sz w:val="30"/>
          <w:szCs w:val="32"/>
        </w:rPr>
        <w:t>同当事人约定的工程设计进度计划应包括的内容</w:t>
      </w:r>
      <w:r>
        <w:rPr>
          <w:rFonts w:ascii="Times New Roman" w:hAnsi="Times New Roman" w:eastAsia="仿宋_GB2312"/>
          <w:color w:val="000000"/>
          <w:kern w:val="0"/>
          <w:sz w:val="30"/>
          <w:szCs w:val="32"/>
          <w:u w:val="single" w:color="auto"/>
        </w:rPr>
        <w:t>：</w:t>
      </w:r>
      <w:r>
        <w:rPr>
          <w:rFonts w:hint="eastAsia" w:ascii="Times New Roman" w:hAnsi="Times New Roman" w:eastAsia="仿宋_GB2312"/>
          <w:color w:val="000000"/>
          <w:kern w:val="0"/>
          <w:sz w:val="30"/>
          <w:szCs w:val="32"/>
          <w:u w:val="single" w:color="auto"/>
          <w:lang w:val="en-US" w:eastAsia="zh-CN"/>
        </w:rPr>
        <w:t>规划方案设计文本、施工图设计文件、安全设施设计说明书、消防设计文件、专项评审方案等（具体内容可根据发包人要求进行添加）。</w:t>
      </w:r>
      <w:r>
        <w:rPr>
          <w:rFonts w:hint="eastAsia" w:ascii="Times New Roman" w:hAnsi="Times New Roman" w:eastAsia="仿宋_GB2312"/>
          <w:sz w:val="30"/>
          <w:szCs w:val="32"/>
        </w:rPr>
        <w:t xml:space="preserve"> </w:t>
      </w:r>
    </w:p>
    <w:p w14:paraId="6277D05C">
      <w:pPr>
        <w:autoSpaceDE w:val="0"/>
        <w:autoSpaceDN w:val="0"/>
        <w:adjustRightInd w:val="0"/>
        <w:spacing w:line="360" w:lineRule="auto"/>
        <w:ind w:firstLine="600" w:firstLineChars="200"/>
        <w:jc w:val="left"/>
        <w:rPr>
          <w:rFonts w:hint="eastAsia" w:ascii="Times New Roman" w:hAnsi="Times New Roman" w:eastAsia="仿宋_GB2312"/>
          <w:color w:val="000000"/>
          <w:kern w:val="0"/>
          <w:sz w:val="30"/>
          <w:szCs w:val="32"/>
        </w:rPr>
      </w:pPr>
      <w:r>
        <w:rPr>
          <w:rFonts w:hint="eastAsia" w:ascii="Times New Roman" w:hAnsi="Times New Roman" w:eastAsia="仿宋_GB2312"/>
          <w:sz w:val="30"/>
          <w:szCs w:val="32"/>
        </w:rPr>
        <w:t>6</w:t>
      </w:r>
      <w:r>
        <w:rPr>
          <w:rFonts w:ascii="Times New Roman" w:hAnsi="Times New Roman" w:eastAsia="仿宋_GB2312"/>
          <w:sz w:val="30"/>
          <w:szCs w:val="32"/>
        </w:rPr>
        <w:t>.1.2</w:t>
      </w:r>
      <w:r>
        <w:rPr>
          <w:rFonts w:ascii="Times New Roman" w:hAnsi="Times New Roman" w:eastAsia="仿宋_GB2312"/>
          <w:color w:val="000000"/>
          <w:sz w:val="30"/>
          <w:szCs w:val="32"/>
        </w:rPr>
        <w:t xml:space="preserve"> </w:t>
      </w:r>
      <w:r>
        <w:rPr>
          <w:rFonts w:hint="eastAsia" w:ascii="Times New Roman" w:hAnsi="Times New Roman" w:eastAsia="仿宋_GB2312"/>
          <w:color w:val="000000"/>
          <w:kern w:val="0"/>
          <w:sz w:val="30"/>
          <w:szCs w:val="32"/>
        </w:rPr>
        <w:t>工程设计进度计划的修订</w:t>
      </w:r>
    </w:p>
    <w:p w14:paraId="153917CF">
      <w:pPr>
        <w:spacing w:line="360" w:lineRule="auto"/>
        <w:ind w:firstLine="600" w:firstLineChars="200"/>
        <w:jc w:val="left"/>
        <w:rPr>
          <w:rFonts w:ascii="Times New Roman" w:hAnsi="Times New Roman" w:eastAsia="仿宋_GB2312"/>
          <w:color w:val="000000"/>
          <w:sz w:val="30"/>
          <w:szCs w:val="32"/>
        </w:rPr>
      </w:pPr>
      <w:r>
        <w:rPr>
          <w:rFonts w:ascii="Times New Roman" w:hAnsi="Times New Roman" w:eastAsia="仿宋_GB2312"/>
          <w:color w:val="000000"/>
          <w:sz w:val="30"/>
          <w:szCs w:val="32"/>
        </w:rPr>
        <w:t>发包人在收到</w:t>
      </w:r>
      <w:r>
        <w:rPr>
          <w:rFonts w:hint="eastAsia" w:ascii="Times New Roman" w:hAnsi="Times New Roman" w:eastAsia="仿宋_GB2312"/>
          <w:color w:val="000000"/>
          <w:sz w:val="30"/>
          <w:szCs w:val="32"/>
        </w:rPr>
        <w:t>工程设计进度计划</w:t>
      </w:r>
      <w:r>
        <w:rPr>
          <w:rFonts w:ascii="Times New Roman" w:hAnsi="Times New Roman" w:eastAsia="仿宋_GB2312"/>
          <w:color w:val="000000"/>
          <w:sz w:val="30"/>
          <w:szCs w:val="32"/>
        </w:rPr>
        <w:t>后确认或提出修改意见的期限：</w:t>
      </w:r>
      <w:r>
        <w:rPr>
          <w:rFonts w:ascii="Times New Roman" w:hAnsi="Times New Roman" w:eastAsia="仿宋_GB2312"/>
          <w:sz w:val="30"/>
          <w:szCs w:val="32"/>
          <w:u w:val="single"/>
        </w:rPr>
        <w:t xml:space="preserve"> </w:t>
      </w:r>
      <w:r>
        <w:rPr>
          <w:rFonts w:hint="eastAsia" w:ascii="Times New Roman" w:hAnsi="Times New Roman" w:eastAsia="仿宋_GB2312"/>
          <w:sz w:val="30"/>
          <w:szCs w:val="32"/>
          <w:u w:val="single"/>
          <w:lang w:val="en-US" w:eastAsia="zh-CN"/>
        </w:rPr>
        <w:t>/</w:t>
      </w:r>
      <w:r>
        <w:rPr>
          <w:rFonts w:ascii="Times New Roman" w:hAnsi="Times New Roman" w:eastAsia="仿宋_GB2312"/>
          <w:sz w:val="30"/>
          <w:szCs w:val="32"/>
          <w:u w:val="single"/>
        </w:rPr>
        <w:t xml:space="preserve"> </w:t>
      </w:r>
      <w:r>
        <w:rPr>
          <w:rFonts w:ascii="Times New Roman" w:hAnsi="Times New Roman" w:eastAsia="仿宋_GB2312"/>
          <w:sz w:val="30"/>
          <w:szCs w:val="32"/>
        </w:rPr>
        <w:t>。</w:t>
      </w:r>
    </w:p>
    <w:p w14:paraId="639FF739">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hint="eastAsia" w:ascii="Times New Roman" w:hAnsi="Times New Roman" w:eastAsia="黑体"/>
          <w:color w:val="000000"/>
          <w:sz w:val="30"/>
          <w:szCs w:val="32"/>
        </w:rPr>
        <w:t>6</w:t>
      </w:r>
      <w:r>
        <w:rPr>
          <w:rFonts w:ascii="Times New Roman" w:hAnsi="Times New Roman" w:eastAsia="黑体"/>
          <w:color w:val="000000"/>
          <w:sz w:val="30"/>
          <w:szCs w:val="32"/>
        </w:rPr>
        <w:t>.</w:t>
      </w:r>
      <w:r>
        <w:rPr>
          <w:rFonts w:hint="eastAsia" w:ascii="Times New Roman" w:hAnsi="Times New Roman" w:eastAsia="黑体"/>
          <w:color w:val="000000"/>
          <w:sz w:val="30"/>
          <w:szCs w:val="32"/>
        </w:rPr>
        <w:t>3</w:t>
      </w:r>
      <w:r>
        <w:rPr>
          <w:rFonts w:ascii="Times New Roman" w:hAnsi="Times New Roman" w:eastAsia="黑体"/>
          <w:color w:val="000000"/>
          <w:sz w:val="30"/>
          <w:szCs w:val="32"/>
        </w:rPr>
        <w:t xml:space="preserve"> </w:t>
      </w:r>
      <w:r>
        <w:rPr>
          <w:rFonts w:hint="eastAsia" w:ascii="Times New Roman" w:hAnsi="Times New Roman" w:eastAsia="黑体"/>
          <w:color w:val="000000"/>
          <w:sz w:val="30"/>
          <w:szCs w:val="32"/>
        </w:rPr>
        <w:t>工程设计进度</w:t>
      </w:r>
      <w:r>
        <w:rPr>
          <w:rFonts w:ascii="Times New Roman" w:hAnsi="Times New Roman" w:eastAsia="黑体"/>
          <w:color w:val="000000"/>
          <w:sz w:val="30"/>
          <w:szCs w:val="32"/>
        </w:rPr>
        <w:t>延误</w:t>
      </w:r>
    </w:p>
    <w:p w14:paraId="30C90E25">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left"/>
        <w:textAlignment w:val="auto"/>
        <w:outlineLvl w:val="9"/>
        <w:rPr>
          <w:rFonts w:ascii="Times New Roman" w:hAnsi="Times New Roman" w:eastAsia="仿宋_GB2312"/>
          <w:sz w:val="30"/>
          <w:szCs w:val="32"/>
        </w:rPr>
      </w:pPr>
      <w:r>
        <w:rPr>
          <w:rFonts w:hint="eastAsia" w:ascii="Times New Roman" w:hAnsi="Times New Roman" w:eastAsia="仿宋_GB2312"/>
          <w:sz w:val="30"/>
          <w:szCs w:val="32"/>
        </w:rPr>
        <w:t>6</w:t>
      </w:r>
      <w:r>
        <w:rPr>
          <w:rFonts w:ascii="Times New Roman" w:hAnsi="Times New Roman" w:eastAsia="仿宋_GB2312"/>
          <w:sz w:val="30"/>
          <w:szCs w:val="32"/>
        </w:rPr>
        <w:t>.</w:t>
      </w:r>
      <w:r>
        <w:rPr>
          <w:rFonts w:hint="eastAsia" w:ascii="Times New Roman" w:hAnsi="Times New Roman" w:eastAsia="仿宋_GB2312"/>
          <w:sz w:val="30"/>
          <w:szCs w:val="32"/>
        </w:rPr>
        <w:t>3</w:t>
      </w:r>
      <w:r>
        <w:rPr>
          <w:rFonts w:ascii="Times New Roman" w:hAnsi="Times New Roman" w:eastAsia="仿宋_GB2312"/>
          <w:sz w:val="30"/>
          <w:szCs w:val="32"/>
        </w:rPr>
        <w:t>.1</w:t>
      </w:r>
      <w:r>
        <w:rPr>
          <w:rFonts w:hint="eastAsia" w:ascii="Times New Roman" w:hAnsi="Times New Roman" w:eastAsia="仿宋_GB2312"/>
          <w:sz w:val="30"/>
          <w:szCs w:val="32"/>
          <w:lang w:val="en-US" w:eastAsia="zh-CN"/>
        </w:rPr>
        <w:t xml:space="preserve"> </w:t>
      </w:r>
      <w:r>
        <w:rPr>
          <w:rFonts w:ascii="Times New Roman" w:hAnsi="Times New Roman" w:eastAsia="仿宋_GB2312"/>
          <w:color w:val="000000"/>
          <w:kern w:val="0"/>
          <w:sz w:val="30"/>
          <w:szCs w:val="32"/>
        </w:rPr>
        <w:t>因发包人原因导致</w:t>
      </w:r>
      <w:r>
        <w:rPr>
          <w:rFonts w:hint="eastAsia" w:ascii="Times New Roman" w:hAnsi="Times New Roman" w:eastAsia="仿宋_GB2312"/>
          <w:color w:val="000000"/>
          <w:kern w:val="0"/>
          <w:sz w:val="30"/>
          <w:szCs w:val="32"/>
        </w:rPr>
        <w:t>工程设计进度</w:t>
      </w:r>
      <w:r>
        <w:rPr>
          <w:rFonts w:ascii="Times New Roman" w:hAnsi="Times New Roman" w:eastAsia="仿宋_GB2312"/>
          <w:color w:val="000000"/>
          <w:kern w:val="0"/>
          <w:sz w:val="30"/>
          <w:szCs w:val="32"/>
        </w:rPr>
        <w:t>延误</w:t>
      </w:r>
    </w:p>
    <w:p w14:paraId="3A21D887">
      <w:pPr>
        <w:spacing w:line="360" w:lineRule="auto"/>
        <w:jc w:val="left"/>
        <w:rPr>
          <w:rFonts w:ascii="Times New Roman" w:hAnsi="Times New Roman" w:eastAsia="仿宋_GB2312"/>
          <w:sz w:val="30"/>
          <w:szCs w:val="32"/>
        </w:rPr>
      </w:pPr>
      <w:r>
        <w:rPr>
          <w:rFonts w:ascii="Times New Roman" w:hAnsi="Times New Roman" w:eastAsia="仿宋_GB2312"/>
          <w:sz w:val="30"/>
          <w:szCs w:val="32"/>
        </w:rPr>
        <w:t>（</w:t>
      </w:r>
      <w:r>
        <w:rPr>
          <w:rFonts w:hint="eastAsia" w:ascii="Times New Roman" w:hAnsi="Times New Roman" w:eastAsia="仿宋_GB2312"/>
          <w:sz w:val="30"/>
          <w:szCs w:val="32"/>
        </w:rPr>
        <w:t>4</w:t>
      </w:r>
      <w:r>
        <w:rPr>
          <w:rFonts w:ascii="Times New Roman" w:hAnsi="Times New Roman" w:eastAsia="仿宋_GB2312"/>
          <w:sz w:val="30"/>
          <w:szCs w:val="32"/>
        </w:rPr>
        <w:t>）因发包人原因导致</w:t>
      </w:r>
      <w:r>
        <w:rPr>
          <w:rFonts w:hint="eastAsia" w:ascii="Times New Roman" w:hAnsi="Times New Roman" w:eastAsia="仿宋_GB2312"/>
          <w:sz w:val="30"/>
          <w:szCs w:val="32"/>
        </w:rPr>
        <w:t>工程设计进度</w:t>
      </w:r>
      <w:r>
        <w:rPr>
          <w:rFonts w:ascii="Times New Roman" w:hAnsi="Times New Roman" w:eastAsia="仿宋_GB2312"/>
          <w:sz w:val="30"/>
          <w:szCs w:val="32"/>
        </w:rPr>
        <w:t>延误的其他情形：</w:t>
      </w:r>
      <w:r>
        <w:rPr>
          <w:rFonts w:ascii="Times New Roman" w:hAnsi="Times New Roman" w:eastAsia="仿宋_GB2312"/>
          <w:sz w:val="30"/>
          <w:szCs w:val="32"/>
          <w:u w:val="single"/>
        </w:rPr>
        <w:t xml:space="preserve">  </w:t>
      </w:r>
      <w:r>
        <w:rPr>
          <w:rFonts w:hint="eastAsia" w:ascii="Times New Roman" w:hAnsi="Times New Roman" w:eastAsia="仿宋_GB2312"/>
          <w:sz w:val="30"/>
          <w:szCs w:val="32"/>
          <w:u w:val="single"/>
          <w:lang w:val="en-US" w:eastAsia="zh-CN"/>
        </w:rPr>
        <w:t>/</w:t>
      </w:r>
      <w:r>
        <w:rPr>
          <w:rFonts w:ascii="Times New Roman" w:hAnsi="Times New Roman" w:eastAsia="仿宋_GB2312"/>
          <w:sz w:val="30"/>
          <w:szCs w:val="32"/>
          <w:u w:val="single"/>
        </w:rPr>
        <w:t xml:space="preserve">  </w:t>
      </w:r>
      <w:r>
        <w:rPr>
          <w:rFonts w:ascii="Times New Roman" w:hAnsi="Times New Roman" w:eastAsia="仿宋_GB2312"/>
          <w:sz w:val="30"/>
          <w:szCs w:val="32"/>
        </w:rPr>
        <w:t>。</w:t>
      </w:r>
    </w:p>
    <w:p w14:paraId="5F0E8F68">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left"/>
        <w:textAlignment w:val="auto"/>
        <w:outlineLvl w:val="9"/>
        <w:rPr>
          <w:rFonts w:ascii="Times New Roman" w:hAnsi="Times New Roman" w:eastAsia="仿宋_GB2312"/>
          <w:sz w:val="30"/>
          <w:szCs w:val="32"/>
          <w:highlight w:val="none"/>
        </w:rPr>
      </w:pPr>
      <w:r>
        <w:rPr>
          <w:rFonts w:ascii="Times New Roman" w:hAnsi="Times New Roman" w:eastAsia="仿宋_GB2312"/>
          <w:sz w:val="30"/>
          <w:szCs w:val="32"/>
          <w:highlight w:val="none"/>
        </w:rPr>
        <w:t>设计人应在发生</w:t>
      </w:r>
      <w:r>
        <w:rPr>
          <w:rFonts w:hint="eastAsia" w:ascii="Times New Roman" w:hAnsi="Times New Roman" w:eastAsia="仿宋_GB2312"/>
          <w:color w:val="000000"/>
          <w:kern w:val="0"/>
          <w:sz w:val="30"/>
          <w:szCs w:val="32"/>
          <w:highlight w:val="none"/>
        </w:rPr>
        <w:t>进度延误的情形</w:t>
      </w:r>
      <w:r>
        <w:rPr>
          <w:rFonts w:ascii="Times New Roman" w:hAnsi="Times New Roman" w:eastAsia="仿宋_GB2312"/>
          <w:sz w:val="30"/>
          <w:szCs w:val="32"/>
          <w:highlight w:val="none"/>
        </w:rPr>
        <w:t>后</w:t>
      </w:r>
      <w:r>
        <w:rPr>
          <w:rFonts w:hint="eastAsia" w:ascii="Times New Roman" w:hAnsi="Times New Roman" w:eastAsia="仿宋_GB2312"/>
          <w:sz w:val="30"/>
          <w:szCs w:val="32"/>
          <w:highlight w:val="none"/>
          <w:u w:val="single" w:color="auto"/>
          <w:lang w:val="en-US" w:eastAsia="zh-CN"/>
        </w:rPr>
        <w:t xml:space="preserve">   / </w:t>
      </w:r>
      <w:r>
        <w:rPr>
          <w:rFonts w:ascii="Times New Roman" w:hAnsi="Times New Roman" w:eastAsia="仿宋_GB2312"/>
          <w:sz w:val="30"/>
          <w:szCs w:val="32"/>
          <w:highlight w:val="none"/>
        </w:rPr>
        <w:t>天内向发包人发出要求延期的书面通知，在</w:t>
      </w:r>
      <w:r>
        <w:rPr>
          <w:rFonts w:hint="eastAsia" w:ascii="Times New Roman" w:hAnsi="Times New Roman" w:eastAsia="仿宋_GB2312"/>
          <w:sz w:val="30"/>
          <w:szCs w:val="32"/>
          <w:highlight w:val="none"/>
          <w:lang w:eastAsia="zh-CN"/>
        </w:rPr>
        <w:t>发生该情形</w:t>
      </w:r>
      <w:r>
        <w:rPr>
          <w:rFonts w:ascii="Times New Roman" w:hAnsi="Times New Roman" w:eastAsia="仿宋_GB2312"/>
          <w:sz w:val="30"/>
          <w:szCs w:val="32"/>
          <w:highlight w:val="none"/>
        </w:rPr>
        <w:t>后</w:t>
      </w:r>
      <w:r>
        <w:rPr>
          <w:rFonts w:hint="eastAsia" w:ascii="Times New Roman" w:hAnsi="Times New Roman" w:eastAsia="仿宋_GB2312"/>
          <w:sz w:val="30"/>
          <w:szCs w:val="32"/>
          <w:highlight w:val="none"/>
          <w:u w:val="single" w:color="auto"/>
          <w:lang w:val="en-US" w:eastAsia="zh-CN"/>
        </w:rPr>
        <w:t xml:space="preserve"> /   </w:t>
      </w:r>
      <w:r>
        <w:rPr>
          <w:rFonts w:ascii="Times New Roman" w:hAnsi="Times New Roman" w:eastAsia="仿宋_GB2312"/>
          <w:sz w:val="30"/>
          <w:szCs w:val="32"/>
          <w:highlight w:val="none"/>
        </w:rPr>
        <w:t>天内提交要求延期的详细说明。</w:t>
      </w:r>
    </w:p>
    <w:p w14:paraId="1E2CBCEB">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left"/>
        <w:textAlignment w:val="auto"/>
        <w:outlineLvl w:val="9"/>
        <w:rPr>
          <w:rFonts w:ascii="Times New Roman" w:hAnsi="Times New Roman" w:eastAsia="仿宋_GB2312"/>
          <w:sz w:val="30"/>
          <w:szCs w:val="32"/>
        </w:rPr>
      </w:pPr>
      <w:r>
        <w:rPr>
          <w:rFonts w:ascii="Times New Roman" w:hAnsi="Times New Roman" w:eastAsia="仿宋_GB2312"/>
          <w:sz w:val="30"/>
          <w:szCs w:val="32"/>
          <w:highlight w:val="none"/>
        </w:rPr>
        <w:t>发包人收到设计人要求延期的详细说明后，应在</w:t>
      </w:r>
      <w:r>
        <w:rPr>
          <w:rFonts w:hint="eastAsia" w:ascii="Times New Roman" w:hAnsi="Times New Roman" w:eastAsia="仿宋_GB2312"/>
          <w:sz w:val="30"/>
          <w:szCs w:val="32"/>
          <w:highlight w:val="none"/>
          <w:u w:val="single" w:color="auto"/>
          <w:lang w:val="en-US" w:eastAsia="zh-CN"/>
        </w:rPr>
        <w:t xml:space="preserve">  / </w:t>
      </w:r>
      <w:r>
        <w:rPr>
          <w:rFonts w:ascii="Times New Roman" w:hAnsi="Times New Roman" w:eastAsia="仿宋_GB2312"/>
          <w:sz w:val="30"/>
          <w:szCs w:val="32"/>
          <w:highlight w:val="none"/>
        </w:rPr>
        <w:t>天内进行审查并书面答复。</w:t>
      </w:r>
    </w:p>
    <w:p w14:paraId="46F5900A">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hint="eastAsia" w:ascii="Times New Roman" w:hAnsi="Times New Roman" w:eastAsia="黑体"/>
          <w:color w:val="000000"/>
          <w:sz w:val="30"/>
          <w:szCs w:val="32"/>
        </w:rPr>
        <w:t>6</w:t>
      </w:r>
      <w:r>
        <w:rPr>
          <w:rFonts w:ascii="Times New Roman" w:hAnsi="Times New Roman" w:eastAsia="黑体"/>
          <w:color w:val="000000"/>
          <w:sz w:val="30"/>
          <w:szCs w:val="32"/>
        </w:rPr>
        <w:t>.</w:t>
      </w:r>
      <w:r>
        <w:rPr>
          <w:rFonts w:hint="eastAsia" w:ascii="Times New Roman" w:hAnsi="Times New Roman" w:eastAsia="黑体"/>
          <w:color w:val="000000"/>
          <w:sz w:val="30"/>
          <w:szCs w:val="32"/>
        </w:rPr>
        <w:t>5</w:t>
      </w:r>
      <w:r>
        <w:rPr>
          <w:rFonts w:ascii="Times New Roman" w:hAnsi="Times New Roman" w:eastAsia="黑体"/>
          <w:color w:val="000000"/>
          <w:sz w:val="30"/>
          <w:szCs w:val="32"/>
        </w:rPr>
        <w:t xml:space="preserve"> 提前</w:t>
      </w:r>
      <w:r>
        <w:rPr>
          <w:rFonts w:hint="eastAsia" w:ascii="Times New Roman" w:hAnsi="Times New Roman" w:eastAsia="黑体"/>
          <w:color w:val="000000"/>
          <w:sz w:val="30"/>
          <w:szCs w:val="32"/>
        </w:rPr>
        <w:t>交付工程设计文件</w:t>
      </w:r>
    </w:p>
    <w:p w14:paraId="13EEF4FE">
      <w:pPr>
        <w:spacing w:line="360" w:lineRule="auto"/>
        <w:ind w:firstLine="600" w:firstLineChars="200"/>
        <w:jc w:val="left"/>
        <w:rPr>
          <w:rFonts w:hint="eastAsia" w:ascii="Times New Roman" w:hAnsi="Times New Roman" w:eastAsia="仿宋_GB2312"/>
          <w:sz w:val="30"/>
          <w:szCs w:val="32"/>
        </w:rPr>
      </w:pPr>
      <w:r>
        <w:rPr>
          <w:rFonts w:hint="eastAsia" w:ascii="Times New Roman" w:hAnsi="Times New Roman" w:eastAsia="仿宋_GB2312"/>
          <w:sz w:val="30"/>
          <w:szCs w:val="32"/>
        </w:rPr>
        <w:t>6</w:t>
      </w:r>
      <w:r>
        <w:rPr>
          <w:rFonts w:ascii="Times New Roman" w:hAnsi="Times New Roman" w:eastAsia="仿宋_GB2312"/>
          <w:sz w:val="30"/>
          <w:szCs w:val="32"/>
        </w:rPr>
        <w:t>.</w:t>
      </w:r>
      <w:r>
        <w:rPr>
          <w:rFonts w:hint="eastAsia" w:ascii="Times New Roman" w:hAnsi="Times New Roman" w:eastAsia="仿宋_GB2312"/>
          <w:sz w:val="30"/>
          <w:szCs w:val="32"/>
        </w:rPr>
        <w:t>5</w:t>
      </w:r>
      <w:r>
        <w:rPr>
          <w:rFonts w:ascii="Times New Roman" w:hAnsi="Times New Roman" w:eastAsia="仿宋_GB2312"/>
          <w:sz w:val="30"/>
          <w:szCs w:val="32"/>
        </w:rPr>
        <w:t>.2</w:t>
      </w:r>
      <w:r>
        <w:rPr>
          <w:rFonts w:hint="eastAsia" w:ascii="Times New Roman" w:hAnsi="Times New Roman" w:eastAsia="仿宋_GB2312"/>
          <w:sz w:val="30"/>
          <w:szCs w:val="32"/>
          <w:lang w:val="en-US" w:eastAsia="zh-CN"/>
        </w:rPr>
        <w:t xml:space="preserve"> </w:t>
      </w:r>
      <w:r>
        <w:rPr>
          <w:rFonts w:ascii="Times New Roman" w:hAnsi="Times New Roman" w:eastAsia="仿宋_GB2312"/>
          <w:sz w:val="30"/>
          <w:szCs w:val="32"/>
        </w:rPr>
        <w:t>提前</w:t>
      </w:r>
      <w:r>
        <w:rPr>
          <w:rFonts w:hint="eastAsia" w:ascii="Times New Roman" w:hAnsi="Times New Roman" w:eastAsia="仿宋_GB2312"/>
          <w:sz w:val="30"/>
          <w:szCs w:val="32"/>
        </w:rPr>
        <w:t>交付工程设计文件</w:t>
      </w:r>
      <w:r>
        <w:rPr>
          <w:rFonts w:ascii="Times New Roman" w:hAnsi="Times New Roman" w:eastAsia="仿宋_GB2312"/>
          <w:sz w:val="30"/>
          <w:szCs w:val="32"/>
        </w:rPr>
        <w:t>的奖励：</w:t>
      </w:r>
      <w:r>
        <w:rPr>
          <w:rFonts w:ascii="Times New Roman" w:hAnsi="Times New Roman" w:eastAsia="仿宋_GB2312"/>
          <w:sz w:val="30"/>
          <w:szCs w:val="32"/>
          <w:u w:val="single"/>
        </w:rPr>
        <w:t xml:space="preserve">        </w:t>
      </w:r>
      <w:r>
        <w:rPr>
          <w:rFonts w:hint="eastAsia" w:ascii="Times New Roman" w:hAnsi="Times New Roman" w:eastAsia="仿宋_GB2312"/>
          <w:sz w:val="30"/>
          <w:szCs w:val="32"/>
          <w:u w:val="single"/>
          <w:lang w:val="en-US" w:eastAsia="zh-CN"/>
        </w:rPr>
        <w:t>/</w:t>
      </w:r>
      <w:r>
        <w:rPr>
          <w:rFonts w:hint="eastAsia" w:ascii="Times New Roman" w:hAnsi="Times New Roman" w:eastAsia="仿宋_GB2312"/>
          <w:sz w:val="30"/>
          <w:szCs w:val="32"/>
          <w:u w:val="single"/>
        </w:rPr>
        <w:t xml:space="preserve"> </w:t>
      </w:r>
      <w:r>
        <w:rPr>
          <w:rFonts w:ascii="Times New Roman" w:hAnsi="Times New Roman" w:eastAsia="仿宋_GB2312"/>
          <w:sz w:val="30"/>
          <w:szCs w:val="32"/>
          <w:u w:val="single"/>
        </w:rPr>
        <w:t xml:space="preserve">   </w:t>
      </w:r>
      <w:r>
        <w:rPr>
          <w:rFonts w:ascii="Times New Roman" w:hAnsi="Times New Roman" w:eastAsia="仿宋_GB2312"/>
          <w:sz w:val="30"/>
          <w:szCs w:val="32"/>
        </w:rPr>
        <w:t>。</w:t>
      </w:r>
    </w:p>
    <w:p w14:paraId="0E513627">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left"/>
        <w:textAlignment w:val="auto"/>
        <w:outlineLvl w:val="9"/>
        <w:rPr>
          <w:rFonts w:hint="eastAsia" w:ascii="Times New Roman" w:hAnsi="Times New Roman" w:eastAsia="黑体"/>
          <w:color w:val="000000"/>
          <w:sz w:val="32"/>
          <w:szCs w:val="32"/>
        </w:rPr>
      </w:pPr>
      <w:r>
        <w:rPr>
          <w:rFonts w:hint="default" w:ascii="Times New Roman" w:hAnsi="Times New Roman" w:eastAsia="黑体" w:cs="Times New Roman"/>
          <w:b w:val="0"/>
          <w:bCs/>
          <w:color w:val="000000"/>
          <w:kern w:val="2"/>
          <w:sz w:val="32"/>
          <w:szCs w:val="32"/>
          <w:lang w:val="en-US" w:eastAsia="zh-CN" w:bidi="ar-SA"/>
        </w:rPr>
        <w:t>7．</w:t>
      </w:r>
      <w:r>
        <w:rPr>
          <w:rFonts w:ascii="Times New Roman" w:hAnsi="Times New Roman" w:eastAsia="黑体"/>
          <w:b/>
          <w:color w:val="000000"/>
          <w:sz w:val="32"/>
          <w:szCs w:val="32"/>
        </w:rPr>
        <w:t xml:space="preserve"> </w:t>
      </w:r>
      <w:r>
        <w:rPr>
          <w:rFonts w:hint="eastAsia" w:ascii="Times New Roman" w:hAnsi="Times New Roman" w:eastAsia="黑体"/>
          <w:color w:val="000000"/>
          <w:sz w:val="32"/>
          <w:szCs w:val="32"/>
        </w:rPr>
        <w:t>工程设计文件交付</w:t>
      </w:r>
    </w:p>
    <w:p w14:paraId="35253CD3">
      <w:pPr>
        <w:pStyle w:val="8"/>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27" w:firstLineChars="209"/>
        <w:jc w:val="both"/>
        <w:textAlignment w:val="auto"/>
        <w:outlineLvl w:val="4"/>
        <w:rPr>
          <w:rFonts w:hint="eastAsia" w:ascii="Times New Roman" w:hAnsi="Times New Roman" w:eastAsia="黑体"/>
          <w:color w:val="000000"/>
          <w:sz w:val="32"/>
          <w:szCs w:val="32"/>
        </w:rPr>
      </w:pPr>
      <w:r>
        <w:rPr>
          <w:rFonts w:hint="eastAsia" w:ascii="Times New Roman" w:hAnsi="Times New Roman" w:eastAsia="仿宋_GB2312"/>
          <w:b w:val="0"/>
          <w:bCs w:val="0"/>
          <w:kern w:val="0"/>
          <w:sz w:val="30"/>
          <w:szCs w:val="32"/>
        </w:rPr>
        <w:t>7</w:t>
      </w:r>
      <w:r>
        <w:rPr>
          <w:rFonts w:ascii="Times New Roman" w:hAnsi="Times New Roman" w:eastAsia="仿宋_GB2312"/>
          <w:b w:val="0"/>
          <w:bCs w:val="0"/>
          <w:kern w:val="0"/>
          <w:sz w:val="30"/>
          <w:szCs w:val="32"/>
        </w:rPr>
        <w:t>.1</w:t>
      </w:r>
      <w:r>
        <w:rPr>
          <w:rFonts w:hint="eastAsia" w:ascii="Times New Roman" w:hAnsi="Times New Roman" w:eastAsia="仿宋_GB2312"/>
          <w:b w:val="0"/>
          <w:bCs w:val="0"/>
          <w:kern w:val="0"/>
          <w:sz w:val="30"/>
          <w:szCs w:val="32"/>
        </w:rPr>
        <w:t xml:space="preserve"> </w:t>
      </w:r>
      <w:r>
        <w:rPr>
          <w:rFonts w:hint="eastAsia" w:ascii="黑体" w:hAnsi="黑体" w:eastAsia="黑体"/>
          <w:b w:val="0"/>
          <w:bCs w:val="0"/>
          <w:kern w:val="0"/>
          <w:sz w:val="30"/>
          <w:szCs w:val="32"/>
        </w:rPr>
        <w:t>工程设计文件交付的内容</w:t>
      </w:r>
    </w:p>
    <w:p w14:paraId="078C2A19">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left"/>
        <w:textAlignment w:val="auto"/>
        <w:outlineLvl w:val="9"/>
        <w:rPr>
          <w:rFonts w:hint="eastAsia" w:ascii="Times New Roman" w:hAnsi="Times New Roman" w:eastAsia="仿宋_GB2312"/>
          <w:sz w:val="30"/>
          <w:szCs w:val="32"/>
        </w:rPr>
      </w:pPr>
      <w:r>
        <w:rPr>
          <w:rFonts w:hint="eastAsia" w:ascii="Times New Roman" w:hAnsi="Times New Roman" w:eastAsia="仿宋_GB2312"/>
          <w:sz w:val="30"/>
          <w:szCs w:val="32"/>
        </w:rPr>
        <w:t>7.1.2 发包人要求设计人提交电子版设计文件的具体形式为</w:t>
      </w:r>
      <w:r>
        <w:rPr>
          <w:rFonts w:hint="eastAsia" w:ascii="Times New Roman" w:hAnsi="Times New Roman" w:eastAsia="仿宋_GB2312"/>
          <w:sz w:val="30"/>
          <w:szCs w:val="32"/>
          <w:u w:val="none" w:color="auto"/>
          <w:lang w:eastAsia="zh-CN"/>
        </w:rPr>
        <w:t>：</w:t>
      </w:r>
      <w:r>
        <w:rPr>
          <w:rFonts w:hint="eastAsia" w:ascii="Times New Roman" w:hAnsi="Times New Roman" w:eastAsia="仿宋_GB2312"/>
          <w:sz w:val="30"/>
          <w:szCs w:val="32"/>
          <w:u w:val="single" w:color="auto"/>
          <w:lang w:val="en-US" w:eastAsia="zh-CN"/>
        </w:rPr>
        <w:t>CAD、PDF、JPG等</w:t>
      </w:r>
      <w:r>
        <w:rPr>
          <w:rFonts w:hint="eastAsia" w:ascii="Times New Roman" w:hAnsi="Times New Roman" w:eastAsia="仿宋_GB2312"/>
          <w:sz w:val="30"/>
          <w:szCs w:val="32"/>
          <w:u w:val="single" w:color="auto"/>
        </w:rPr>
        <w:t>。</w:t>
      </w:r>
    </w:p>
    <w:p w14:paraId="51AC8083">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hint="eastAsia" w:ascii="Times New Roman" w:hAnsi="Times New Roman" w:eastAsia="黑体"/>
          <w:b w:val="0"/>
          <w:color w:val="000000"/>
          <w:sz w:val="32"/>
          <w:szCs w:val="32"/>
        </w:rPr>
      </w:pPr>
      <w:r>
        <w:rPr>
          <w:rFonts w:hint="eastAsia" w:ascii="Times New Roman" w:hAnsi="Times New Roman" w:eastAsia="黑体"/>
          <w:b w:val="0"/>
          <w:color w:val="000000"/>
          <w:sz w:val="32"/>
          <w:szCs w:val="32"/>
        </w:rPr>
        <w:t>8</w:t>
      </w:r>
      <w:r>
        <w:rPr>
          <w:rFonts w:ascii="Times New Roman" w:hAnsi="Times New Roman" w:eastAsia="黑体"/>
          <w:b w:val="0"/>
          <w:color w:val="000000"/>
          <w:sz w:val="32"/>
          <w:szCs w:val="32"/>
        </w:rPr>
        <w:t xml:space="preserve">. </w:t>
      </w:r>
      <w:r>
        <w:rPr>
          <w:rFonts w:hint="eastAsia" w:ascii="Times New Roman" w:hAnsi="Times New Roman" w:eastAsia="黑体"/>
          <w:b w:val="0"/>
          <w:color w:val="000000"/>
          <w:sz w:val="32"/>
          <w:szCs w:val="32"/>
        </w:rPr>
        <w:t>工程设计文件审查</w:t>
      </w:r>
    </w:p>
    <w:p w14:paraId="772E67CF">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left"/>
        <w:textAlignment w:val="auto"/>
        <w:outlineLvl w:val="9"/>
        <w:rPr>
          <w:rFonts w:hint="eastAsia" w:ascii="Times New Roman" w:hAnsi="Times New Roman" w:eastAsia="仿宋_GB2312"/>
          <w:sz w:val="30"/>
          <w:szCs w:val="32"/>
        </w:rPr>
      </w:pPr>
      <w:r>
        <w:rPr>
          <w:rFonts w:hint="eastAsia" w:ascii="Times New Roman" w:hAnsi="Times New Roman" w:eastAsia="仿宋_GB2312"/>
          <w:sz w:val="30"/>
          <w:szCs w:val="32"/>
        </w:rPr>
        <w:t>8.1 发包人对设计人的设计文件审查期限不超过</w:t>
      </w:r>
      <w:r>
        <w:rPr>
          <w:rFonts w:hint="eastAsia" w:ascii="Times New Roman" w:hAnsi="Times New Roman" w:eastAsia="仿宋_GB2312"/>
          <w:sz w:val="30"/>
          <w:szCs w:val="32"/>
          <w:u w:val="single"/>
        </w:rPr>
        <w:t xml:space="preserve">  </w:t>
      </w:r>
      <w:r>
        <w:rPr>
          <w:rFonts w:hint="eastAsia" w:ascii="Times New Roman" w:hAnsi="Times New Roman" w:eastAsia="仿宋_GB2312"/>
          <w:sz w:val="30"/>
          <w:szCs w:val="32"/>
          <w:u w:val="single"/>
          <w:lang w:val="en-US" w:eastAsia="zh-CN"/>
        </w:rPr>
        <w:t>/</w:t>
      </w:r>
      <w:r>
        <w:rPr>
          <w:rFonts w:hint="eastAsia" w:ascii="Times New Roman" w:hAnsi="Times New Roman" w:eastAsia="仿宋_GB2312"/>
          <w:sz w:val="30"/>
          <w:szCs w:val="32"/>
          <w:u w:val="single"/>
        </w:rPr>
        <w:t xml:space="preserve">  </w:t>
      </w:r>
      <w:r>
        <w:rPr>
          <w:rFonts w:hint="eastAsia" w:ascii="Times New Roman" w:hAnsi="Times New Roman" w:eastAsia="仿宋_GB2312"/>
          <w:sz w:val="30"/>
          <w:szCs w:val="32"/>
        </w:rPr>
        <w:t>天。</w:t>
      </w:r>
    </w:p>
    <w:p w14:paraId="3B57A427">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left"/>
        <w:textAlignment w:val="auto"/>
        <w:outlineLvl w:val="9"/>
        <w:rPr>
          <w:rFonts w:hint="eastAsia" w:ascii="Times New Roman" w:hAnsi="Times New Roman" w:eastAsia="仿宋_GB2312"/>
          <w:sz w:val="30"/>
          <w:szCs w:val="32"/>
        </w:rPr>
      </w:pPr>
      <w:r>
        <w:rPr>
          <w:rFonts w:hint="eastAsia" w:ascii="Times New Roman" w:hAnsi="Times New Roman" w:eastAsia="仿宋_GB2312"/>
          <w:sz w:val="30"/>
          <w:szCs w:val="32"/>
        </w:rPr>
        <w:t>8.3</w:t>
      </w:r>
      <w:r>
        <w:rPr>
          <w:rFonts w:hint="eastAsia" w:ascii="Times New Roman" w:hAnsi="Times New Roman" w:eastAsia="仿宋_GB2312"/>
          <w:sz w:val="30"/>
          <w:szCs w:val="21"/>
        </w:rPr>
        <w:t>发包人应在审查同意设计人的工程设计文件后在</w:t>
      </w:r>
      <w:r>
        <w:rPr>
          <w:rFonts w:hint="eastAsia" w:ascii="Times New Roman" w:hAnsi="Times New Roman" w:eastAsia="仿宋_GB2312"/>
          <w:sz w:val="30"/>
          <w:szCs w:val="21"/>
          <w:u w:val="single"/>
        </w:rPr>
        <w:t xml:space="preserve">  </w:t>
      </w:r>
      <w:r>
        <w:rPr>
          <w:rFonts w:hint="eastAsia" w:ascii="Times New Roman" w:hAnsi="Times New Roman" w:eastAsia="仿宋_GB2312"/>
          <w:sz w:val="30"/>
          <w:szCs w:val="21"/>
          <w:u w:val="single"/>
          <w:lang w:val="en-US" w:eastAsia="zh-CN"/>
        </w:rPr>
        <w:t>/</w:t>
      </w:r>
      <w:r>
        <w:rPr>
          <w:rFonts w:hint="eastAsia" w:ascii="Times New Roman" w:hAnsi="Times New Roman" w:eastAsia="仿宋_GB2312"/>
          <w:sz w:val="30"/>
          <w:szCs w:val="21"/>
          <w:u w:val="single"/>
        </w:rPr>
        <w:t xml:space="preserve"> </w:t>
      </w:r>
      <w:r>
        <w:rPr>
          <w:rFonts w:hint="eastAsia" w:ascii="Times New Roman" w:hAnsi="Times New Roman" w:eastAsia="仿宋_GB2312"/>
          <w:sz w:val="30"/>
          <w:szCs w:val="21"/>
        </w:rPr>
        <w:t>天内，向政府有关部门报送工程设计文件。</w:t>
      </w:r>
    </w:p>
    <w:p w14:paraId="51DB26AA">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left"/>
        <w:textAlignment w:val="auto"/>
        <w:outlineLvl w:val="9"/>
        <w:rPr>
          <w:rFonts w:hint="eastAsia" w:ascii="Times New Roman" w:hAnsi="Times New Roman" w:eastAsia="仿宋_GB2312"/>
          <w:sz w:val="30"/>
          <w:szCs w:val="32"/>
          <w:u w:val="single"/>
        </w:rPr>
      </w:pPr>
      <w:r>
        <w:rPr>
          <w:rFonts w:hint="eastAsia" w:ascii="Times New Roman" w:hAnsi="Times New Roman" w:eastAsia="仿宋_GB2312"/>
          <w:sz w:val="30"/>
          <w:szCs w:val="32"/>
        </w:rPr>
        <w:t>8.4 工程设计审查形式及时间安排：</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w:t>
      </w:r>
    </w:p>
    <w:p w14:paraId="35E64C24">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left"/>
        <w:textAlignment w:val="auto"/>
        <w:outlineLvl w:val="9"/>
        <w:rPr>
          <w:rFonts w:hint="eastAsia" w:ascii="Times New Roman" w:hAnsi="Times New Roman" w:eastAsia="仿宋_GB2312"/>
          <w:sz w:val="30"/>
          <w:szCs w:val="32"/>
          <w:u w:val="single"/>
        </w:rPr>
      </w:pPr>
      <w:r>
        <w:rPr>
          <w:rFonts w:hint="eastAsia" w:ascii="Times New Roman" w:hAnsi="Times New Roman" w:eastAsia="黑体"/>
          <w:color w:val="000000"/>
          <w:sz w:val="32"/>
          <w:szCs w:val="32"/>
        </w:rPr>
        <w:t>9</w:t>
      </w:r>
      <w:r>
        <w:rPr>
          <w:rFonts w:ascii="Times New Roman" w:hAnsi="Times New Roman" w:eastAsia="黑体"/>
          <w:color w:val="000000"/>
          <w:sz w:val="32"/>
          <w:szCs w:val="32"/>
        </w:rPr>
        <w:t xml:space="preserve">. </w:t>
      </w:r>
      <w:r>
        <w:rPr>
          <w:rFonts w:hint="eastAsia" w:ascii="Times New Roman" w:hAnsi="Times New Roman" w:eastAsia="黑体"/>
          <w:color w:val="000000"/>
          <w:sz w:val="32"/>
          <w:szCs w:val="32"/>
        </w:rPr>
        <w:t>施工现场配合服务</w:t>
      </w:r>
    </w:p>
    <w:p w14:paraId="4920A357">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left"/>
        <w:textAlignment w:val="auto"/>
        <w:outlineLvl w:val="9"/>
        <w:rPr>
          <w:rFonts w:hint="eastAsia" w:ascii="Times New Roman" w:hAnsi="Times New Roman" w:eastAsia="仿宋_GB2312"/>
          <w:sz w:val="30"/>
          <w:szCs w:val="32"/>
        </w:rPr>
      </w:pPr>
      <w:r>
        <w:rPr>
          <w:rFonts w:hint="eastAsia" w:ascii="Times New Roman" w:hAnsi="Times New Roman" w:eastAsia="仿宋_GB2312"/>
          <w:sz w:val="30"/>
          <w:szCs w:val="32"/>
        </w:rPr>
        <w:t>9.1 发包人为设计人派赴现场的工作人员提供便利条件的内容包括：</w:t>
      </w:r>
      <w:r>
        <w:rPr>
          <w:rFonts w:hint="eastAsia" w:ascii="Times New Roman" w:hAnsi="Times New Roman" w:eastAsia="仿宋_GB2312"/>
          <w:sz w:val="30"/>
          <w:szCs w:val="32"/>
          <w:u w:val="single"/>
        </w:rPr>
        <w:t xml:space="preserve">   </w:t>
      </w:r>
      <w:r>
        <w:rPr>
          <w:rFonts w:hint="eastAsia" w:ascii="Times New Roman" w:hAnsi="Times New Roman" w:eastAsia="仿宋_GB2312"/>
          <w:sz w:val="30"/>
          <w:szCs w:val="32"/>
          <w:u w:val="single"/>
          <w:lang w:val="en-US" w:eastAsia="zh-CN"/>
        </w:rPr>
        <w:t>/</w:t>
      </w:r>
      <w:r>
        <w:rPr>
          <w:rFonts w:hint="eastAsia" w:ascii="Times New Roman" w:hAnsi="Times New Roman" w:eastAsia="仿宋_GB2312"/>
          <w:sz w:val="30"/>
          <w:szCs w:val="32"/>
          <w:u w:val="single"/>
        </w:rPr>
        <w:t xml:space="preserve">    </w:t>
      </w:r>
      <w:r>
        <w:rPr>
          <w:rFonts w:hint="eastAsia" w:ascii="Times New Roman" w:hAnsi="Times New Roman" w:eastAsia="仿宋_GB2312"/>
          <w:sz w:val="30"/>
          <w:szCs w:val="32"/>
        </w:rPr>
        <w:t>。</w:t>
      </w:r>
    </w:p>
    <w:p w14:paraId="689ED001">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left"/>
        <w:textAlignment w:val="auto"/>
        <w:outlineLvl w:val="9"/>
        <w:rPr>
          <w:rFonts w:hint="eastAsia" w:ascii="Times New Roman" w:hAnsi="Times New Roman" w:eastAsia="仿宋_GB2312"/>
          <w:sz w:val="30"/>
          <w:szCs w:val="32"/>
        </w:rPr>
      </w:pPr>
      <w:r>
        <w:rPr>
          <w:rFonts w:hint="eastAsia" w:ascii="Times New Roman" w:hAnsi="Times New Roman" w:eastAsia="仿宋_GB2312"/>
          <w:sz w:val="30"/>
          <w:szCs w:val="32"/>
        </w:rPr>
        <w:t>9.2 设计人应当在交付施工图设计文件并经审查合格后</w:t>
      </w:r>
      <w:r>
        <w:rPr>
          <w:rFonts w:hint="eastAsia" w:ascii="Times New Roman" w:hAnsi="Times New Roman" w:eastAsia="仿宋_GB2312"/>
          <w:sz w:val="30"/>
          <w:szCs w:val="32"/>
          <w:lang w:val="en-US" w:eastAsia="zh-CN"/>
        </w:rPr>
        <w:t>按发包人要求</w:t>
      </w:r>
      <w:r>
        <w:rPr>
          <w:rFonts w:hint="eastAsia" w:ascii="Times New Roman" w:hAnsi="Times New Roman" w:eastAsia="仿宋_GB2312"/>
          <w:sz w:val="30"/>
          <w:szCs w:val="32"/>
        </w:rPr>
        <w:t>时间内提供施工现场配合服务</w:t>
      </w:r>
      <w:r>
        <w:rPr>
          <w:rFonts w:hint="eastAsia" w:ascii="Times New Roman" w:hAnsi="Times New Roman" w:eastAsia="仿宋_GB2312"/>
          <w:sz w:val="30"/>
          <w:szCs w:val="32"/>
          <w:lang w:eastAsia="zh-CN"/>
        </w:rPr>
        <w:t>，</w:t>
      </w:r>
      <w:r>
        <w:rPr>
          <w:rFonts w:hint="eastAsia" w:ascii="Times New Roman" w:hAnsi="Times New Roman" w:eastAsia="仿宋_GB2312"/>
          <w:sz w:val="30"/>
          <w:szCs w:val="32"/>
          <w:lang w:val="en-US" w:eastAsia="zh-CN"/>
        </w:rPr>
        <w:t>并在施工期间每月至少到现场指导两次（具体次数按照发包人要求）</w:t>
      </w:r>
      <w:r>
        <w:rPr>
          <w:rFonts w:hint="eastAsia" w:ascii="Times New Roman" w:hAnsi="Times New Roman" w:eastAsia="仿宋_GB2312"/>
          <w:sz w:val="30"/>
          <w:szCs w:val="32"/>
        </w:rPr>
        <w:t>。</w:t>
      </w:r>
    </w:p>
    <w:p w14:paraId="1714F66C">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left"/>
        <w:textAlignment w:val="auto"/>
        <w:outlineLvl w:val="9"/>
        <w:rPr>
          <w:rFonts w:hint="eastAsia" w:ascii="Times New Roman" w:hAnsi="Times New Roman" w:eastAsia="仿宋_GB2312"/>
          <w:sz w:val="30"/>
          <w:szCs w:val="32"/>
          <w:lang w:val="en-US" w:eastAsia="zh-CN"/>
        </w:rPr>
      </w:pPr>
      <w:r>
        <w:rPr>
          <w:rFonts w:hint="eastAsia" w:ascii="Times New Roman" w:hAnsi="Times New Roman" w:eastAsia="仿宋_GB2312"/>
          <w:sz w:val="30"/>
          <w:szCs w:val="32"/>
          <w:lang w:val="en-US" w:eastAsia="zh-CN"/>
        </w:rPr>
        <w:t>9.3设计人应当积极配合发包人企业内部汇报工作，按照发包人要求的时间到发包人企业所在地进行设计工作内容汇报；若未能按照发包人要求时间到达汇报工作视为违约，设计人向发包人支付违约金1000元/次（发包人有权从合同费用中予以扣除）。</w:t>
      </w:r>
    </w:p>
    <w:p w14:paraId="3F47693B">
      <w:pPr>
        <w:keepNext w:val="0"/>
        <w:keepLines w:val="0"/>
        <w:pageBreakBefore w:val="0"/>
        <w:widowControl w:val="0"/>
        <w:kinsoku/>
        <w:wordWrap/>
        <w:overflowPunct/>
        <w:topLinePunct w:val="0"/>
        <w:autoSpaceDE/>
        <w:autoSpaceDN/>
        <w:bidi w:val="0"/>
        <w:adjustRightInd/>
        <w:snapToGrid/>
        <w:spacing w:before="0" w:beforeLines="0" w:after="0" w:afterLines="0" w:line="360" w:lineRule="auto"/>
        <w:ind w:left="0" w:leftChars="0" w:right="0" w:rightChars="0" w:firstLine="600" w:firstLineChars="200"/>
        <w:jc w:val="left"/>
        <w:textAlignment w:val="auto"/>
        <w:outlineLvl w:val="9"/>
        <w:rPr>
          <w:rFonts w:hint="default" w:ascii="Times New Roman" w:hAnsi="Times New Roman" w:eastAsia="仿宋_GB2312"/>
          <w:sz w:val="30"/>
          <w:szCs w:val="32"/>
          <w:lang w:val="en-US" w:eastAsia="zh-CN"/>
        </w:rPr>
      </w:pPr>
      <w:r>
        <w:rPr>
          <w:rFonts w:hint="eastAsia" w:ascii="Times New Roman" w:hAnsi="Times New Roman" w:eastAsia="仿宋_GB2312"/>
          <w:sz w:val="30"/>
          <w:szCs w:val="32"/>
          <w:lang w:val="en-US" w:eastAsia="zh-CN"/>
        </w:rPr>
        <w:t>9.4根据每次会议意见之后，设计人应当及时修改内容工作，应当在3日历天内完成，若每延迟一天，设计人向发包人支付违约金1000元/次（发包人有权从合同费用中予以扣除）。</w:t>
      </w:r>
    </w:p>
    <w:p w14:paraId="5882BD85">
      <w:pPr>
        <w:pStyle w:val="7"/>
        <w:spacing w:before="120" w:beforeLines="0" w:after="120" w:afterLines="0" w:line="360" w:lineRule="auto"/>
        <w:rPr>
          <w:rFonts w:ascii="Times New Roman" w:hAnsi="Times New Roman" w:eastAsia="黑体"/>
          <w:b w:val="0"/>
          <w:color w:val="000000"/>
          <w:sz w:val="32"/>
          <w:szCs w:val="32"/>
        </w:rPr>
      </w:pPr>
      <w:r>
        <w:rPr>
          <w:rFonts w:ascii="Times New Roman" w:hAnsi="Times New Roman" w:eastAsia="黑体"/>
          <w:b w:val="0"/>
          <w:color w:val="000000"/>
          <w:sz w:val="32"/>
          <w:szCs w:val="32"/>
        </w:rPr>
        <w:t>1</w:t>
      </w:r>
      <w:r>
        <w:rPr>
          <w:rFonts w:hint="eastAsia" w:ascii="Times New Roman" w:hAnsi="Times New Roman" w:eastAsia="黑体"/>
          <w:b w:val="0"/>
          <w:color w:val="000000"/>
          <w:sz w:val="32"/>
          <w:szCs w:val="32"/>
        </w:rPr>
        <w:t>0</w:t>
      </w:r>
      <w:r>
        <w:rPr>
          <w:rFonts w:ascii="Times New Roman" w:hAnsi="Times New Roman" w:eastAsia="黑体"/>
          <w:b w:val="0"/>
          <w:color w:val="000000"/>
          <w:sz w:val="32"/>
          <w:szCs w:val="32"/>
        </w:rPr>
        <w:t>. 合同价</w:t>
      </w:r>
      <w:r>
        <w:rPr>
          <w:rFonts w:hint="eastAsia" w:ascii="Times New Roman" w:hAnsi="Times New Roman" w:eastAsia="黑体"/>
          <w:b w:val="0"/>
          <w:color w:val="000000"/>
          <w:sz w:val="32"/>
          <w:szCs w:val="32"/>
        </w:rPr>
        <w:t>款</w:t>
      </w:r>
      <w:r>
        <w:rPr>
          <w:rFonts w:ascii="Times New Roman" w:hAnsi="Times New Roman" w:eastAsia="黑体"/>
          <w:b w:val="0"/>
          <w:color w:val="000000"/>
          <w:sz w:val="32"/>
          <w:szCs w:val="32"/>
        </w:rPr>
        <w:t>与支付</w:t>
      </w:r>
    </w:p>
    <w:p w14:paraId="77068F4C">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ascii="Times New Roman" w:hAnsi="Times New Roman" w:eastAsia="黑体"/>
          <w:color w:val="000000"/>
          <w:sz w:val="30"/>
          <w:szCs w:val="32"/>
        </w:rPr>
        <w:t>1</w:t>
      </w:r>
      <w:r>
        <w:rPr>
          <w:rFonts w:hint="eastAsia" w:ascii="Times New Roman" w:hAnsi="Times New Roman" w:eastAsia="黑体"/>
          <w:color w:val="000000"/>
          <w:sz w:val="30"/>
          <w:szCs w:val="32"/>
        </w:rPr>
        <w:t>0</w:t>
      </w:r>
      <w:r>
        <w:rPr>
          <w:rFonts w:ascii="Times New Roman" w:hAnsi="Times New Roman" w:eastAsia="黑体"/>
          <w:color w:val="000000"/>
          <w:sz w:val="30"/>
          <w:szCs w:val="32"/>
        </w:rPr>
        <w:t>.</w:t>
      </w:r>
      <w:r>
        <w:rPr>
          <w:rFonts w:hint="eastAsia" w:ascii="Times New Roman" w:hAnsi="Times New Roman" w:eastAsia="黑体"/>
          <w:color w:val="000000"/>
          <w:sz w:val="30"/>
          <w:szCs w:val="32"/>
        </w:rPr>
        <w:t>2</w:t>
      </w:r>
      <w:r>
        <w:rPr>
          <w:rFonts w:ascii="Times New Roman" w:hAnsi="Times New Roman" w:eastAsia="黑体"/>
          <w:color w:val="000000"/>
          <w:sz w:val="30"/>
          <w:szCs w:val="32"/>
        </w:rPr>
        <w:t xml:space="preserve"> 合同价格形式</w:t>
      </w:r>
    </w:p>
    <w:p w14:paraId="5318AC8B">
      <w:pPr>
        <w:spacing w:line="360" w:lineRule="auto"/>
        <w:ind w:firstLine="600" w:firstLineChars="200"/>
        <w:jc w:val="left"/>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w:t>
      </w:r>
      <w:r>
        <w:rPr>
          <w:rFonts w:ascii="Times New Roman" w:hAnsi="Times New Roman" w:eastAsia="仿宋_GB2312"/>
          <w:color w:val="000000"/>
          <w:sz w:val="30"/>
          <w:szCs w:val="32"/>
        </w:rPr>
        <w:t>1</w:t>
      </w:r>
      <w:r>
        <w:rPr>
          <w:rFonts w:hint="eastAsia" w:ascii="Times New Roman" w:hAnsi="Times New Roman" w:eastAsia="仿宋_GB2312"/>
          <w:color w:val="000000"/>
          <w:sz w:val="30"/>
          <w:szCs w:val="32"/>
        </w:rPr>
        <w:t>）</w:t>
      </w:r>
      <w:r>
        <w:rPr>
          <w:rFonts w:ascii="Times New Roman" w:hAnsi="Times New Roman" w:eastAsia="仿宋_GB2312"/>
          <w:color w:val="000000"/>
          <w:sz w:val="30"/>
          <w:szCs w:val="32"/>
        </w:rPr>
        <w:t>单价合同</w:t>
      </w:r>
    </w:p>
    <w:p w14:paraId="1CA0B6DB">
      <w:pPr>
        <w:spacing w:line="360" w:lineRule="auto"/>
        <w:jc w:val="left"/>
        <w:rPr>
          <w:rFonts w:ascii="Times New Roman" w:hAnsi="Times New Roman" w:eastAsia="仿宋_GB2312"/>
          <w:color w:val="000000"/>
          <w:sz w:val="30"/>
          <w:szCs w:val="32"/>
        </w:rPr>
      </w:pPr>
      <w:r>
        <w:rPr>
          <w:rFonts w:ascii="Times New Roman" w:hAnsi="Times New Roman" w:eastAsia="仿宋_GB2312"/>
          <w:color w:val="000000"/>
          <w:sz w:val="30"/>
          <w:szCs w:val="32"/>
        </w:rPr>
        <w:t>单价包含的风险范围：</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61A115A0">
      <w:pPr>
        <w:spacing w:line="360" w:lineRule="auto"/>
        <w:jc w:val="left"/>
        <w:rPr>
          <w:rFonts w:ascii="Times New Roman" w:hAnsi="Times New Roman" w:eastAsia="仿宋_GB2312"/>
          <w:color w:val="000000"/>
          <w:sz w:val="30"/>
          <w:szCs w:val="32"/>
        </w:rPr>
      </w:pPr>
      <w:r>
        <w:rPr>
          <w:rFonts w:ascii="Times New Roman" w:hAnsi="Times New Roman" w:eastAsia="仿宋_GB2312"/>
          <w:color w:val="000000"/>
          <w:sz w:val="30"/>
          <w:szCs w:val="32"/>
        </w:rPr>
        <w:t>风险费用的计算方法：</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633F900A">
      <w:pPr>
        <w:spacing w:line="360" w:lineRule="auto"/>
        <w:jc w:val="left"/>
        <w:rPr>
          <w:rFonts w:ascii="Times New Roman" w:hAnsi="Times New Roman" w:eastAsia="仿宋_GB2312"/>
          <w:color w:val="000000"/>
          <w:sz w:val="30"/>
          <w:szCs w:val="32"/>
        </w:rPr>
      </w:pPr>
      <w:r>
        <w:rPr>
          <w:rFonts w:ascii="Times New Roman" w:hAnsi="Times New Roman" w:eastAsia="仿宋_GB2312"/>
          <w:color w:val="000000"/>
          <w:sz w:val="30"/>
          <w:szCs w:val="32"/>
        </w:rPr>
        <w:t>风险范围以外合同价格的调整方法：</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2DB42148">
      <w:pPr>
        <w:spacing w:line="360" w:lineRule="auto"/>
        <w:ind w:firstLine="600" w:firstLineChars="200"/>
        <w:jc w:val="left"/>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w:t>
      </w:r>
      <w:r>
        <w:rPr>
          <w:rFonts w:ascii="Times New Roman" w:hAnsi="Times New Roman" w:eastAsia="仿宋_GB2312"/>
          <w:color w:val="000000"/>
          <w:sz w:val="30"/>
          <w:szCs w:val="32"/>
        </w:rPr>
        <w:t>2</w:t>
      </w:r>
      <w:r>
        <w:rPr>
          <w:rFonts w:hint="eastAsia" w:ascii="Times New Roman" w:hAnsi="Times New Roman" w:eastAsia="仿宋_GB2312"/>
          <w:color w:val="000000"/>
          <w:sz w:val="30"/>
          <w:szCs w:val="32"/>
        </w:rPr>
        <w:t>）</w:t>
      </w:r>
      <w:r>
        <w:rPr>
          <w:rFonts w:ascii="Times New Roman" w:hAnsi="Times New Roman" w:eastAsia="仿宋_GB2312"/>
          <w:color w:val="000000"/>
          <w:sz w:val="30"/>
          <w:szCs w:val="32"/>
        </w:rPr>
        <w:t>总价合同</w:t>
      </w:r>
    </w:p>
    <w:p w14:paraId="505B39F6">
      <w:pPr>
        <w:spacing w:line="360" w:lineRule="auto"/>
        <w:jc w:val="left"/>
        <w:rPr>
          <w:rFonts w:ascii="Times New Roman" w:hAnsi="Times New Roman" w:eastAsia="仿宋_GB2312"/>
          <w:color w:val="000000"/>
          <w:sz w:val="30"/>
          <w:szCs w:val="32"/>
        </w:rPr>
      </w:pPr>
      <w:r>
        <w:rPr>
          <w:rFonts w:ascii="Times New Roman" w:hAnsi="Times New Roman" w:eastAsia="仿宋_GB2312"/>
          <w:color w:val="000000"/>
          <w:sz w:val="30"/>
          <w:szCs w:val="32"/>
        </w:rPr>
        <w:t>总价包含的风险范围：</w:t>
      </w:r>
      <w:r>
        <w:rPr>
          <w:rFonts w:hint="eastAsia" w:ascii="Times New Roman" w:hAnsi="Times New Roman" w:eastAsia="仿宋_GB2312"/>
          <w:color w:val="000000"/>
          <w:sz w:val="30"/>
          <w:szCs w:val="32"/>
          <w:u w:val="single"/>
          <w:lang w:val="en-US" w:eastAsia="zh-CN"/>
        </w:rPr>
        <w:t>合同勘察、设计以及相关专项方案和评审范围内的所有风险</w:t>
      </w:r>
      <w:r>
        <w:rPr>
          <w:rFonts w:ascii="Times New Roman" w:hAnsi="Times New Roman" w:eastAsia="仿宋_GB2312"/>
          <w:color w:val="000000"/>
          <w:sz w:val="30"/>
          <w:szCs w:val="32"/>
          <w:u w:val="none"/>
        </w:rPr>
        <w:t>。</w:t>
      </w:r>
    </w:p>
    <w:p w14:paraId="297FA8C8">
      <w:pPr>
        <w:widowControl/>
        <w:spacing w:line="240" w:lineRule="auto"/>
        <w:jc w:val="left"/>
        <w:rPr>
          <w:rFonts w:hint="eastAsia" w:ascii="Times New Roman" w:hAnsi="Times New Roman" w:eastAsia="仿宋_GB2312"/>
          <w:color w:val="000000"/>
          <w:sz w:val="30"/>
          <w:szCs w:val="32"/>
        </w:rPr>
      </w:pPr>
      <w:r>
        <w:rPr>
          <w:rFonts w:ascii="Times New Roman" w:hAnsi="Times New Roman" w:eastAsia="仿宋_GB2312"/>
          <w:color w:val="000000"/>
          <w:sz w:val="30"/>
          <w:szCs w:val="32"/>
        </w:rPr>
        <w:t>风险费用的计算方法：</w:t>
      </w:r>
      <w:r>
        <w:rPr>
          <w:rFonts w:hint="eastAsia" w:ascii="Times New Roman" w:hAnsi="Times New Roman" w:eastAsia="仿宋_GB2312" w:cs="Times New Roman"/>
          <w:color w:val="000000"/>
          <w:kern w:val="2"/>
          <w:sz w:val="30"/>
          <w:szCs w:val="32"/>
          <w:u w:val="single"/>
          <w:lang w:val="en-US" w:eastAsia="zh-CN" w:bidi="ar"/>
        </w:rPr>
        <w:t>包含在合同总价内，不再另行计取</w:t>
      </w:r>
      <w:r>
        <w:rPr>
          <w:rFonts w:ascii="Times New Roman" w:hAnsi="Times New Roman" w:eastAsia="仿宋_GB2312"/>
          <w:color w:val="000000"/>
          <w:sz w:val="30"/>
          <w:szCs w:val="32"/>
        </w:rPr>
        <w:t>。</w:t>
      </w:r>
    </w:p>
    <w:p w14:paraId="51CBD6E1">
      <w:pPr>
        <w:keepNext w:val="0"/>
        <w:keepLines w:val="0"/>
        <w:widowControl/>
        <w:suppressLineNumbers w:val="0"/>
        <w:jc w:val="left"/>
        <w:rPr>
          <w:rFonts w:ascii="Times New Roman" w:hAnsi="Times New Roman" w:eastAsia="仿宋_GB2312" w:cs="Times New Roman"/>
          <w:color w:val="auto"/>
          <w:sz w:val="30"/>
          <w:szCs w:val="32"/>
          <w:lang w:bidi="ar"/>
        </w:rPr>
      </w:pPr>
      <w:r>
        <w:rPr>
          <w:rFonts w:ascii="Times New Roman" w:hAnsi="Times New Roman" w:eastAsia="仿宋_GB2312"/>
          <w:color w:val="000000"/>
          <w:sz w:val="30"/>
          <w:szCs w:val="32"/>
        </w:rPr>
        <w:t>风险范围以外合同价格的调整方法：</w:t>
      </w:r>
      <w:r>
        <w:rPr>
          <w:rFonts w:hint="default" w:ascii="Times New Roman" w:hAnsi="Times New Roman" w:eastAsia="仿宋_GB2312" w:cs="Times New Roman"/>
          <w:color w:val="auto"/>
          <w:kern w:val="2"/>
          <w:sz w:val="30"/>
          <w:szCs w:val="32"/>
          <w:u w:val="single"/>
          <w:lang w:val="en-US" w:eastAsia="zh-CN" w:bidi="ar"/>
        </w:rPr>
        <w:t>不调整 。</w:t>
      </w:r>
      <w:r>
        <w:rPr>
          <w:rFonts w:hint="eastAsia" w:ascii="Times New Roman" w:hAnsi="Times New Roman" w:eastAsia="仿宋_GB2312" w:cs="Times New Roman"/>
          <w:color w:val="auto"/>
          <w:kern w:val="2"/>
          <w:sz w:val="30"/>
          <w:szCs w:val="32"/>
          <w:u w:val="single"/>
          <w:lang w:val="en-US" w:eastAsia="zh-CN" w:bidi="ar"/>
        </w:rPr>
        <w:t>设计</w:t>
      </w:r>
      <w:r>
        <w:rPr>
          <w:rFonts w:hint="default" w:ascii="Times New Roman" w:hAnsi="Times New Roman" w:eastAsia="仿宋_GB2312" w:cs="Times New Roman"/>
          <w:color w:val="auto"/>
          <w:kern w:val="2"/>
          <w:sz w:val="30"/>
          <w:szCs w:val="32"/>
          <w:u w:val="single"/>
          <w:lang w:val="en-US" w:eastAsia="zh-CN" w:bidi="ar"/>
        </w:rPr>
        <w:t>人必须按其报价完成</w:t>
      </w:r>
      <w:r>
        <w:rPr>
          <w:rFonts w:hint="eastAsia" w:ascii="Times New Roman" w:hAnsi="Times New Roman" w:eastAsia="仿宋_GB2312" w:cs="Times New Roman"/>
          <w:color w:val="auto"/>
          <w:kern w:val="2"/>
          <w:sz w:val="30"/>
          <w:szCs w:val="32"/>
          <w:u w:val="single"/>
          <w:lang w:val="en-US" w:eastAsia="zh-CN" w:bidi="ar"/>
        </w:rPr>
        <w:t>采购</w:t>
      </w:r>
      <w:r>
        <w:rPr>
          <w:rFonts w:hint="default" w:ascii="Times New Roman" w:hAnsi="Times New Roman" w:eastAsia="仿宋_GB2312" w:cs="Times New Roman"/>
          <w:color w:val="auto"/>
          <w:kern w:val="2"/>
          <w:sz w:val="30"/>
          <w:szCs w:val="32"/>
          <w:u w:val="single"/>
          <w:lang w:val="en-US" w:eastAsia="zh-CN" w:bidi="ar"/>
        </w:rPr>
        <w:t>文件规定范围内的所有项</w:t>
      </w:r>
      <w:r>
        <w:rPr>
          <w:rFonts w:hint="default" w:ascii="Times New Roman" w:hAnsi="Times New Roman" w:eastAsia="仿宋_GB2312" w:cs="Times New Roman"/>
          <w:color w:val="auto"/>
          <w:kern w:val="2"/>
          <w:sz w:val="30"/>
          <w:szCs w:val="32"/>
          <w:u w:val="none"/>
          <w:lang w:val="en-US" w:eastAsia="zh-CN" w:bidi="ar"/>
        </w:rPr>
        <w:t>。</w:t>
      </w:r>
    </w:p>
    <w:p w14:paraId="64945780">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right="0" w:rightChars="0" w:firstLine="600" w:firstLineChars="200"/>
        <w:jc w:val="left"/>
        <w:textAlignment w:val="auto"/>
        <w:outlineLvl w:val="9"/>
        <w:rPr>
          <w:rFonts w:hint="default" w:ascii="Times New Roman" w:hAnsi="Times New Roman" w:eastAsia="仿宋_GB2312"/>
          <w:color w:val="FF0000"/>
          <w:sz w:val="30"/>
          <w:szCs w:val="32"/>
          <w:highlight w:val="none"/>
          <w:lang w:val="en-US" w:eastAsia="zh-CN"/>
        </w:rPr>
      </w:pPr>
      <w:r>
        <w:rPr>
          <w:rFonts w:hint="eastAsia" w:ascii="Times New Roman" w:hAnsi="Times New Roman" w:eastAsia="仿宋_GB2312"/>
          <w:color w:val="000000"/>
          <w:sz w:val="30"/>
          <w:szCs w:val="32"/>
          <w:highlight w:val="none"/>
          <w:lang w:eastAsia="zh-CN"/>
        </w:rPr>
        <w:t>（</w:t>
      </w:r>
      <w:r>
        <w:rPr>
          <w:rFonts w:hint="eastAsia" w:ascii="Times New Roman" w:hAnsi="Times New Roman" w:eastAsia="仿宋_GB2312"/>
          <w:color w:val="000000"/>
          <w:sz w:val="30"/>
          <w:szCs w:val="32"/>
          <w:highlight w:val="none"/>
          <w:lang w:val="en-US" w:eastAsia="zh-CN"/>
        </w:rPr>
        <w:t>3</w:t>
      </w:r>
      <w:r>
        <w:rPr>
          <w:rFonts w:hint="eastAsia" w:ascii="Times New Roman" w:hAnsi="Times New Roman" w:eastAsia="仿宋_GB2312"/>
          <w:color w:val="000000"/>
          <w:sz w:val="30"/>
          <w:szCs w:val="32"/>
          <w:highlight w:val="none"/>
          <w:lang w:eastAsia="zh-CN"/>
        </w:rPr>
        <w:t>）</w:t>
      </w:r>
      <w:r>
        <w:rPr>
          <w:rFonts w:ascii="Times New Roman" w:hAnsi="Times New Roman" w:eastAsia="仿宋_GB2312"/>
          <w:color w:val="000000"/>
          <w:sz w:val="30"/>
          <w:szCs w:val="32"/>
          <w:highlight w:val="none"/>
        </w:rPr>
        <w:t>其他价格</w:t>
      </w:r>
      <w:r>
        <w:rPr>
          <w:rFonts w:hint="eastAsia" w:ascii="Times New Roman" w:hAnsi="Times New Roman" w:eastAsia="仿宋_GB2312"/>
          <w:color w:val="000000"/>
          <w:sz w:val="30"/>
          <w:szCs w:val="32"/>
          <w:highlight w:val="none"/>
        </w:rPr>
        <w:t>形</w:t>
      </w:r>
      <w:r>
        <w:rPr>
          <w:rFonts w:ascii="Times New Roman" w:hAnsi="Times New Roman" w:eastAsia="仿宋_GB2312"/>
          <w:color w:val="000000"/>
          <w:sz w:val="30"/>
          <w:szCs w:val="32"/>
          <w:highlight w:val="none"/>
        </w:rPr>
        <w:t>式：</w:t>
      </w:r>
      <w:r>
        <w:rPr>
          <w:rFonts w:hint="default" w:ascii="Times New Roman" w:hAnsi="Times New Roman" w:eastAsia="仿宋_GB2312"/>
          <w:color w:val="auto"/>
          <w:sz w:val="30"/>
          <w:szCs w:val="32"/>
          <w:highlight w:val="none"/>
          <w:u w:val="single"/>
          <w:lang w:val="en-US" w:eastAsia="zh-CN"/>
        </w:rPr>
        <w:t>合同签订后10日内</w:t>
      </w:r>
      <w:r>
        <w:rPr>
          <w:rFonts w:hint="eastAsia" w:ascii="Times New Roman" w:hAnsi="Times New Roman" w:eastAsia="仿宋_GB2312"/>
          <w:color w:val="auto"/>
          <w:sz w:val="30"/>
          <w:szCs w:val="32"/>
          <w:highlight w:val="none"/>
          <w:u w:val="single"/>
          <w:lang w:val="en-US" w:eastAsia="zh-CN"/>
        </w:rPr>
        <w:t>，发包人</w:t>
      </w:r>
      <w:r>
        <w:rPr>
          <w:rFonts w:hint="default" w:ascii="Times New Roman" w:hAnsi="Times New Roman" w:eastAsia="仿宋_GB2312"/>
          <w:color w:val="auto"/>
          <w:sz w:val="30"/>
          <w:szCs w:val="32"/>
          <w:highlight w:val="none"/>
          <w:u w:val="single"/>
          <w:lang w:val="en-US" w:eastAsia="zh-CN"/>
        </w:rPr>
        <w:t>向</w:t>
      </w:r>
      <w:r>
        <w:rPr>
          <w:rFonts w:hint="eastAsia" w:ascii="Times New Roman" w:hAnsi="Times New Roman" w:eastAsia="仿宋_GB2312"/>
          <w:color w:val="auto"/>
          <w:sz w:val="30"/>
          <w:szCs w:val="32"/>
          <w:highlight w:val="none"/>
          <w:u w:val="single"/>
          <w:lang w:val="en-US" w:eastAsia="zh-CN"/>
        </w:rPr>
        <w:t>设计人</w:t>
      </w:r>
      <w:r>
        <w:rPr>
          <w:rFonts w:hint="default" w:ascii="Times New Roman" w:hAnsi="Times New Roman" w:eastAsia="仿宋_GB2312"/>
          <w:color w:val="auto"/>
          <w:sz w:val="30"/>
          <w:szCs w:val="32"/>
          <w:highlight w:val="none"/>
          <w:u w:val="single"/>
          <w:lang w:val="en-US" w:eastAsia="zh-CN"/>
        </w:rPr>
        <w:t>支付合同总价款的10%</w:t>
      </w:r>
      <w:r>
        <w:rPr>
          <w:rFonts w:hint="eastAsia" w:ascii="Times New Roman" w:hAnsi="Times New Roman" w:eastAsia="仿宋_GB2312"/>
          <w:color w:val="auto"/>
          <w:sz w:val="30"/>
          <w:szCs w:val="32"/>
          <w:highlight w:val="none"/>
          <w:u w:val="single"/>
          <w:lang w:val="en-US" w:eastAsia="zh-CN"/>
        </w:rPr>
        <w:t>；</w:t>
      </w:r>
      <w:r>
        <w:rPr>
          <w:rFonts w:hint="default" w:ascii="Times New Roman" w:hAnsi="Times New Roman" w:eastAsia="仿宋_GB2312"/>
          <w:color w:val="auto"/>
          <w:sz w:val="30"/>
          <w:szCs w:val="32"/>
          <w:highlight w:val="none"/>
          <w:u w:val="single"/>
          <w:lang w:val="en-US" w:eastAsia="zh-CN"/>
        </w:rPr>
        <w:t>规委会通过后，</w:t>
      </w:r>
      <w:r>
        <w:rPr>
          <w:rFonts w:hint="eastAsia" w:ascii="Times New Roman" w:hAnsi="Times New Roman" w:eastAsia="仿宋_GB2312"/>
          <w:color w:val="auto"/>
          <w:sz w:val="30"/>
          <w:szCs w:val="32"/>
          <w:highlight w:val="none"/>
          <w:u w:val="single"/>
          <w:lang w:val="en-US" w:eastAsia="zh-CN"/>
        </w:rPr>
        <w:t>发包人</w:t>
      </w:r>
      <w:r>
        <w:rPr>
          <w:rFonts w:hint="default" w:ascii="Times New Roman" w:hAnsi="Times New Roman" w:eastAsia="仿宋_GB2312"/>
          <w:color w:val="auto"/>
          <w:sz w:val="30"/>
          <w:szCs w:val="32"/>
          <w:highlight w:val="none"/>
          <w:u w:val="single"/>
          <w:lang w:val="en-US" w:eastAsia="zh-CN"/>
        </w:rPr>
        <w:t>向</w:t>
      </w:r>
      <w:r>
        <w:rPr>
          <w:rFonts w:hint="eastAsia" w:ascii="Times New Roman" w:hAnsi="Times New Roman" w:eastAsia="仿宋_GB2312"/>
          <w:color w:val="auto"/>
          <w:sz w:val="30"/>
          <w:szCs w:val="32"/>
          <w:highlight w:val="none"/>
          <w:u w:val="single"/>
          <w:lang w:val="en-US" w:eastAsia="zh-CN"/>
        </w:rPr>
        <w:t>设计人</w:t>
      </w:r>
      <w:r>
        <w:rPr>
          <w:rFonts w:hint="default" w:ascii="Times New Roman" w:hAnsi="Times New Roman" w:eastAsia="仿宋_GB2312"/>
          <w:color w:val="auto"/>
          <w:sz w:val="30"/>
          <w:szCs w:val="32"/>
          <w:highlight w:val="none"/>
          <w:u w:val="single"/>
          <w:lang w:val="en-US" w:eastAsia="zh-CN"/>
        </w:rPr>
        <w:t>支付至合同总价款的30％</w:t>
      </w:r>
      <w:r>
        <w:rPr>
          <w:rFonts w:hint="eastAsia" w:ascii="Times New Roman" w:hAnsi="Times New Roman" w:eastAsia="仿宋_GB2312"/>
          <w:color w:val="auto"/>
          <w:sz w:val="30"/>
          <w:szCs w:val="32"/>
          <w:highlight w:val="none"/>
          <w:u w:val="single"/>
          <w:lang w:val="en-US" w:eastAsia="zh-CN"/>
        </w:rPr>
        <w:t>；</w:t>
      </w:r>
      <w:r>
        <w:rPr>
          <w:rFonts w:hint="default" w:ascii="Times New Roman" w:hAnsi="Times New Roman" w:eastAsia="仿宋_GB2312"/>
          <w:color w:val="auto"/>
          <w:sz w:val="30"/>
          <w:szCs w:val="32"/>
          <w:highlight w:val="none"/>
          <w:u w:val="single"/>
          <w:lang w:val="en-US" w:eastAsia="zh-CN"/>
        </w:rPr>
        <w:t>施工图审查合格后，</w:t>
      </w:r>
      <w:r>
        <w:rPr>
          <w:rFonts w:hint="eastAsia" w:ascii="Times New Roman" w:hAnsi="Times New Roman" w:eastAsia="仿宋_GB2312"/>
          <w:color w:val="auto"/>
          <w:sz w:val="30"/>
          <w:szCs w:val="32"/>
          <w:highlight w:val="none"/>
          <w:u w:val="single"/>
          <w:lang w:val="en-US" w:eastAsia="zh-CN"/>
        </w:rPr>
        <w:t>发包人</w:t>
      </w:r>
      <w:r>
        <w:rPr>
          <w:rFonts w:hint="default" w:ascii="Times New Roman" w:hAnsi="Times New Roman" w:eastAsia="仿宋_GB2312"/>
          <w:color w:val="auto"/>
          <w:sz w:val="30"/>
          <w:szCs w:val="32"/>
          <w:highlight w:val="none"/>
          <w:u w:val="single"/>
          <w:lang w:val="en-US" w:eastAsia="zh-CN"/>
        </w:rPr>
        <w:t>向</w:t>
      </w:r>
      <w:r>
        <w:rPr>
          <w:rFonts w:hint="eastAsia" w:ascii="Times New Roman" w:hAnsi="Times New Roman" w:eastAsia="仿宋_GB2312"/>
          <w:color w:val="auto"/>
          <w:sz w:val="30"/>
          <w:szCs w:val="32"/>
          <w:highlight w:val="none"/>
          <w:u w:val="single"/>
          <w:lang w:val="en-US" w:eastAsia="zh-CN"/>
        </w:rPr>
        <w:t>设计人</w:t>
      </w:r>
      <w:r>
        <w:rPr>
          <w:rFonts w:hint="default" w:ascii="Times New Roman" w:hAnsi="Times New Roman" w:eastAsia="仿宋_GB2312"/>
          <w:color w:val="auto"/>
          <w:sz w:val="30"/>
          <w:szCs w:val="32"/>
          <w:highlight w:val="none"/>
          <w:u w:val="single"/>
          <w:lang w:val="en-US" w:eastAsia="zh-CN"/>
        </w:rPr>
        <w:t>支付至合同总价款的70％</w:t>
      </w:r>
      <w:r>
        <w:rPr>
          <w:rFonts w:hint="eastAsia" w:ascii="Times New Roman" w:hAnsi="Times New Roman" w:eastAsia="仿宋_GB2312"/>
          <w:color w:val="auto"/>
          <w:sz w:val="30"/>
          <w:szCs w:val="32"/>
          <w:highlight w:val="none"/>
          <w:u w:val="single"/>
          <w:lang w:val="en-US" w:eastAsia="zh-CN"/>
        </w:rPr>
        <w:t>；</w:t>
      </w:r>
      <w:r>
        <w:rPr>
          <w:rFonts w:hint="default" w:ascii="Times New Roman" w:hAnsi="Times New Roman" w:eastAsia="仿宋_GB2312"/>
          <w:color w:val="auto"/>
          <w:sz w:val="30"/>
          <w:szCs w:val="32"/>
          <w:highlight w:val="none"/>
          <w:u w:val="single"/>
          <w:lang w:val="en-US" w:eastAsia="zh-CN"/>
        </w:rPr>
        <w:t>所有工程竣工验收合格后，</w:t>
      </w:r>
      <w:r>
        <w:rPr>
          <w:rFonts w:hint="eastAsia" w:ascii="Times New Roman" w:hAnsi="Times New Roman" w:eastAsia="仿宋_GB2312"/>
          <w:color w:val="auto"/>
          <w:sz w:val="30"/>
          <w:szCs w:val="32"/>
          <w:highlight w:val="none"/>
          <w:u w:val="single"/>
          <w:lang w:val="en-US" w:eastAsia="zh-CN"/>
        </w:rPr>
        <w:t>发包人</w:t>
      </w:r>
      <w:r>
        <w:rPr>
          <w:rFonts w:hint="default" w:ascii="Times New Roman" w:hAnsi="Times New Roman" w:eastAsia="仿宋_GB2312"/>
          <w:color w:val="auto"/>
          <w:sz w:val="30"/>
          <w:szCs w:val="32"/>
          <w:highlight w:val="none"/>
          <w:u w:val="single"/>
          <w:lang w:val="en-US" w:eastAsia="zh-CN"/>
        </w:rPr>
        <w:t>向</w:t>
      </w:r>
      <w:r>
        <w:rPr>
          <w:rFonts w:hint="eastAsia" w:ascii="Times New Roman" w:hAnsi="Times New Roman" w:eastAsia="仿宋_GB2312"/>
          <w:color w:val="auto"/>
          <w:sz w:val="30"/>
          <w:szCs w:val="32"/>
          <w:highlight w:val="none"/>
          <w:u w:val="single"/>
          <w:lang w:val="en-US" w:eastAsia="zh-CN"/>
        </w:rPr>
        <w:t>设计人</w:t>
      </w:r>
      <w:r>
        <w:rPr>
          <w:rFonts w:hint="default" w:ascii="Times New Roman" w:hAnsi="Times New Roman" w:eastAsia="仿宋_GB2312"/>
          <w:color w:val="auto"/>
          <w:sz w:val="30"/>
          <w:szCs w:val="32"/>
          <w:highlight w:val="none"/>
          <w:u w:val="single"/>
          <w:lang w:val="en-US" w:eastAsia="zh-CN"/>
        </w:rPr>
        <w:t>支付至合同总价款的100％。</w:t>
      </w:r>
    </w:p>
    <w:p w14:paraId="77A981AA">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right="0" w:rightChars="0"/>
        <w:jc w:val="left"/>
        <w:textAlignment w:val="auto"/>
        <w:outlineLvl w:val="9"/>
        <w:rPr>
          <w:rFonts w:hint="eastAsia" w:ascii="Times New Roman" w:hAnsi="Times New Roman" w:eastAsia="仿宋_GB2312"/>
          <w:color w:val="000000"/>
          <w:sz w:val="30"/>
          <w:szCs w:val="32"/>
          <w:highlight w:val="none"/>
          <w:lang w:val="en-US" w:eastAsia="zh-CN"/>
        </w:rPr>
      </w:pPr>
      <w:r>
        <w:rPr>
          <w:rFonts w:hint="default" w:ascii="Times New Roman" w:hAnsi="Times New Roman" w:eastAsia="仿宋_GB2312"/>
          <w:color w:val="000000"/>
          <w:sz w:val="30"/>
          <w:szCs w:val="32"/>
          <w:highlight w:val="none"/>
          <w:lang w:val="en-US" w:eastAsia="zh-CN"/>
        </w:rPr>
        <w:t>注：</w:t>
      </w:r>
      <w:r>
        <w:rPr>
          <w:rFonts w:hint="eastAsia" w:ascii="Times New Roman" w:hAnsi="Times New Roman" w:eastAsia="仿宋_GB2312"/>
          <w:color w:val="000000"/>
          <w:sz w:val="30"/>
          <w:szCs w:val="32"/>
          <w:highlight w:val="none"/>
          <w:lang w:val="en-US" w:eastAsia="zh-CN"/>
        </w:rPr>
        <w:t>发包人</w:t>
      </w:r>
      <w:r>
        <w:rPr>
          <w:rFonts w:hint="default" w:ascii="Times New Roman" w:hAnsi="Times New Roman" w:eastAsia="仿宋_GB2312"/>
          <w:color w:val="000000"/>
          <w:sz w:val="30"/>
          <w:szCs w:val="32"/>
          <w:highlight w:val="none"/>
          <w:lang w:val="en-US" w:eastAsia="zh-CN"/>
        </w:rPr>
        <w:t>付款前，</w:t>
      </w:r>
      <w:r>
        <w:rPr>
          <w:rFonts w:hint="eastAsia" w:ascii="Times New Roman" w:hAnsi="Times New Roman" w:eastAsia="仿宋_GB2312"/>
          <w:color w:val="000000"/>
          <w:sz w:val="30"/>
          <w:szCs w:val="32"/>
          <w:highlight w:val="none"/>
          <w:lang w:val="en-US" w:eastAsia="zh-CN"/>
        </w:rPr>
        <w:t>设计人</w:t>
      </w:r>
      <w:r>
        <w:rPr>
          <w:rFonts w:hint="default" w:ascii="Times New Roman" w:hAnsi="Times New Roman" w:eastAsia="仿宋_GB2312"/>
          <w:color w:val="000000"/>
          <w:sz w:val="30"/>
          <w:szCs w:val="32"/>
          <w:highlight w:val="none"/>
          <w:lang w:val="en-US" w:eastAsia="zh-CN"/>
        </w:rPr>
        <w:t>应按照国家税收有关规定开具等额增值税专用发票</w:t>
      </w:r>
      <w:r>
        <w:rPr>
          <w:rFonts w:hint="eastAsia" w:ascii="Times New Roman" w:hAnsi="Times New Roman" w:eastAsia="仿宋_GB2312"/>
          <w:color w:val="000000"/>
          <w:sz w:val="30"/>
          <w:szCs w:val="32"/>
          <w:highlight w:val="none"/>
          <w:lang w:val="en-US" w:eastAsia="zh-CN"/>
        </w:rPr>
        <w:t>，否则发包人有权暂停付款。</w:t>
      </w:r>
    </w:p>
    <w:p w14:paraId="107E1CF9">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right="0" w:rightChars="0"/>
        <w:jc w:val="left"/>
        <w:textAlignment w:val="auto"/>
        <w:outlineLvl w:val="9"/>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 xml:space="preserve">10.3 </w:t>
      </w:r>
      <w:r>
        <w:rPr>
          <w:rFonts w:hint="eastAsia" w:ascii="黑体" w:hAnsi="黑体" w:eastAsia="黑体"/>
          <w:color w:val="000000"/>
          <w:sz w:val="30"/>
          <w:szCs w:val="32"/>
        </w:rPr>
        <w:t>定金或预付款</w:t>
      </w:r>
    </w:p>
    <w:p w14:paraId="60FDD22E">
      <w:pPr>
        <w:spacing w:line="360" w:lineRule="auto"/>
        <w:ind w:firstLine="600"/>
        <w:jc w:val="left"/>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10.3.1 定金或预付款的比例</w:t>
      </w:r>
    </w:p>
    <w:p w14:paraId="60C6C398">
      <w:pPr>
        <w:spacing w:line="360" w:lineRule="auto"/>
        <w:ind w:firstLine="600"/>
        <w:jc w:val="left"/>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 xml:space="preserve">定金的比例 </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或预付款的比例</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none" w:color="auto"/>
          <w:lang w:val="en-US" w:eastAsia="zh-CN"/>
        </w:rPr>
        <w:t>。</w:t>
      </w:r>
    </w:p>
    <w:p w14:paraId="4B654C74">
      <w:pPr>
        <w:spacing w:line="360" w:lineRule="auto"/>
        <w:ind w:firstLine="600"/>
        <w:jc w:val="left"/>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10.3.2 定金或预付款的支付</w:t>
      </w:r>
    </w:p>
    <w:p w14:paraId="10435A02">
      <w:pPr>
        <w:spacing w:line="360" w:lineRule="auto"/>
        <w:ind w:firstLine="600"/>
        <w:jc w:val="left"/>
        <w:rPr>
          <w:rFonts w:hint="eastAsia" w:ascii="Times New Roman" w:hAnsi="Times New Roman" w:eastAsia="仿宋_GB2312"/>
          <w:color w:val="000000"/>
          <w:kern w:val="0"/>
          <w:sz w:val="30"/>
          <w:szCs w:val="32"/>
        </w:rPr>
      </w:pPr>
      <w:r>
        <w:rPr>
          <w:rFonts w:hint="eastAsia" w:ascii="Times New Roman" w:hAnsi="Times New Roman" w:eastAsia="仿宋_GB2312"/>
          <w:color w:val="000000"/>
          <w:sz w:val="30"/>
          <w:szCs w:val="32"/>
        </w:rPr>
        <w:t>定金或预付款的支付时间：</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，但</w:t>
      </w:r>
      <w:r>
        <w:rPr>
          <w:rFonts w:hint="eastAsia" w:ascii="Times New Roman" w:hAnsi="Times New Roman" w:eastAsia="仿宋_GB2312"/>
          <w:color w:val="000000"/>
          <w:kern w:val="0"/>
          <w:sz w:val="30"/>
          <w:szCs w:val="32"/>
        </w:rPr>
        <w:t>最</w:t>
      </w:r>
      <w:r>
        <w:rPr>
          <w:rFonts w:ascii="Times New Roman" w:hAnsi="Times New Roman" w:eastAsia="仿宋_GB2312"/>
          <w:color w:val="000000"/>
          <w:kern w:val="0"/>
          <w:sz w:val="30"/>
          <w:szCs w:val="32"/>
        </w:rPr>
        <w:t>迟应在</w:t>
      </w:r>
      <w:r>
        <w:rPr>
          <w:rFonts w:hint="eastAsia" w:ascii="Times New Roman" w:hAnsi="Times New Roman" w:eastAsia="仿宋_GB2312"/>
          <w:color w:val="000000"/>
          <w:kern w:val="0"/>
          <w:sz w:val="30"/>
          <w:szCs w:val="32"/>
        </w:rPr>
        <w:t>开始设计</w:t>
      </w:r>
      <w:r>
        <w:rPr>
          <w:rFonts w:ascii="Times New Roman" w:hAnsi="Times New Roman" w:eastAsia="仿宋_GB2312"/>
          <w:color w:val="000000"/>
          <w:kern w:val="0"/>
          <w:sz w:val="30"/>
          <w:szCs w:val="32"/>
        </w:rPr>
        <w:t>通知载明的</w:t>
      </w:r>
      <w:r>
        <w:rPr>
          <w:rFonts w:hint="eastAsia" w:ascii="Times New Roman" w:hAnsi="Times New Roman" w:eastAsia="仿宋_GB2312"/>
          <w:color w:val="000000"/>
          <w:kern w:val="0"/>
          <w:sz w:val="30"/>
          <w:szCs w:val="32"/>
        </w:rPr>
        <w:t>开始设计</w:t>
      </w:r>
      <w:r>
        <w:rPr>
          <w:rFonts w:ascii="Times New Roman" w:hAnsi="Times New Roman" w:eastAsia="仿宋_GB2312"/>
          <w:color w:val="000000"/>
          <w:kern w:val="0"/>
          <w:sz w:val="30"/>
          <w:szCs w:val="32"/>
        </w:rPr>
        <w:t>日期</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w:t>
      </w:r>
      <w:r>
        <w:rPr>
          <w:rFonts w:hint="eastAsia" w:ascii="Times New Roman" w:hAnsi="Times New Roman" w:eastAsia="仿宋_GB2312"/>
          <w:color w:val="000000"/>
          <w:kern w:val="0"/>
          <w:sz w:val="30"/>
          <w:szCs w:val="32"/>
          <w:u w:val="single"/>
        </w:rPr>
        <w:t xml:space="preserve">   </w:t>
      </w:r>
      <w:r>
        <w:rPr>
          <w:rFonts w:ascii="Times New Roman" w:hAnsi="Times New Roman" w:eastAsia="仿宋_GB2312"/>
          <w:color w:val="000000"/>
          <w:kern w:val="0"/>
          <w:sz w:val="30"/>
          <w:szCs w:val="32"/>
        </w:rPr>
        <w:t>天前支付</w:t>
      </w:r>
      <w:r>
        <w:rPr>
          <w:rFonts w:hint="eastAsia" w:ascii="Times New Roman" w:hAnsi="Times New Roman" w:eastAsia="仿宋_GB2312"/>
          <w:color w:val="000000"/>
          <w:kern w:val="0"/>
          <w:sz w:val="30"/>
          <w:szCs w:val="32"/>
        </w:rPr>
        <w:t>。</w:t>
      </w:r>
    </w:p>
    <w:p w14:paraId="1C3BA38F">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left"/>
        <w:textAlignment w:val="auto"/>
        <w:outlineLvl w:val="9"/>
        <w:rPr>
          <w:rFonts w:hint="eastAsia" w:ascii="Times New Roman" w:hAnsi="Times New Roman" w:eastAsia="黑体"/>
          <w:color w:val="000000"/>
          <w:sz w:val="30"/>
          <w:szCs w:val="32"/>
          <w:highlight w:val="none"/>
        </w:rPr>
      </w:pPr>
      <w:r>
        <w:rPr>
          <w:rFonts w:ascii="Times New Roman" w:hAnsi="Times New Roman" w:eastAsia="黑体"/>
          <w:color w:val="000000"/>
          <w:sz w:val="32"/>
          <w:szCs w:val="32"/>
          <w:highlight w:val="none"/>
        </w:rPr>
        <w:t>1</w:t>
      </w:r>
      <w:r>
        <w:rPr>
          <w:rFonts w:hint="eastAsia" w:ascii="Times New Roman" w:hAnsi="Times New Roman" w:eastAsia="黑体"/>
          <w:color w:val="000000"/>
          <w:sz w:val="32"/>
          <w:szCs w:val="32"/>
          <w:highlight w:val="none"/>
          <w:lang w:val="en-US" w:eastAsia="zh-CN"/>
        </w:rPr>
        <w:t>1</w:t>
      </w:r>
      <w:r>
        <w:rPr>
          <w:rFonts w:ascii="Times New Roman" w:hAnsi="Times New Roman" w:eastAsia="黑体"/>
          <w:color w:val="000000"/>
          <w:sz w:val="32"/>
          <w:szCs w:val="32"/>
          <w:highlight w:val="none"/>
        </w:rPr>
        <w:t xml:space="preserve">. </w:t>
      </w:r>
      <w:r>
        <w:rPr>
          <w:rFonts w:hint="eastAsia" w:ascii="Times New Roman" w:hAnsi="Times New Roman" w:eastAsia="黑体"/>
          <w:color w:val="000000"/>
          <w:sz w:val="32"/>
          <w:szCs w:val="32"/>
          <w:highlight w:val="none"/>
          <w:lang w:eastAsia="zh-CN"/>
        </w:rPr>
        <w:t>工程设计变更与索赔</w:t>
      </w:r>
    </w:p>
    <w:p w14:paraId="44326CC3">
      <w:pPr>
        <w:ind w:firstLine="600" w:firstLineChars="200"/>
        <w:rPr>
          <w:rFonts w:hint="eastAsia" w:ascii="Times New Roman" w:hAnsi="Times New Roman" w:eastAsia="仿宋_GB2312"/>
          <w:kern w:val="0"/>
          <w:sz w:val="30"/>
          <w:szCs w:val="28"/>
          <w:highlight w:val="none"/>
        </w:rPr>
      </w:pPr>
      <w:r>
        <w:rPr>
          <w:rFonts w:hint="eastAsia" w:ascii="Times New Roman" w:hAnsi="Times New Roman" w:eastAsia="仿宋_GB2312"/>
          <w:kern w:val="0"/>
          <w:sz w:val="30"/>
          <w:szCs w:val="28"/>
          <w:highlight w:val="none"/>
        </w:rPr>
        <w:t>11.5 设计人应于认为有理由提出增加合同价款或延长设计周期的要求事项发生后</w:t>
      </w:r>
      <w:r>
        <w:rPr>
          <w:rFonts w:hint="eastAsia" w:ascii="Times New Roman" w:hAnsi="Times New Roman" w:eastAsia="仿宋_GB2312"/>
          <w:kern w:val="0"/>
          <w:sz w:val="30"/>
          <w:szCs w:val="28"/>
          <w:highlight w:val="none"/>
          <w:u w:val="single" w:color="auto"/>
          <w:lang w:val="en-US" w:eastAsia="zh-CN"/>
        </w:rPr>
        <w:t xml:space="preserve"> /   </w:t>
      </w:r>
      <w:r>
        <w:rPr>
          <w:rFonts w:hint="eastAsia" w:ascii="Times New Roman" w:hAnsi="Times New Roman" w:eastAsia="仿宋_GB2312"/>
          <w:kern w:val="0"/>
          <w:sz w:val="30"/>
          <w:szCs w:val="28"/>
          <w:highlight w:val="none"/>
        </w:rPr>
        <w:t>天内书面通知发包人。</w:t>
      </w:r>
    </w:p>
    <w:p w14:paraId="5AEC8BE4">
      <w:pPr>
        <w:ind w:firstLine="600" w:firstLineChars="200"/>
        <w:rPr>
          <w:rFonts w:hint="eastAsia" w:ascii="Times New Roman" w:hAnsi="Times New Roman" w:eastAsia="仿宋_GB2312"/>
          <w:kern w:val="0"/>
          <w:sz w:val="30"/>
          <w:szCs w:val="28"/>
          <w:highlight w:val="none"/>
        </w:rPr>
      </w:pPr>
      <w:r>
        <w:rPr>
          <w:rFonts w:hint="eastAsia" w:ascii="Times New Roman" w:hAnsi="Times New Roman" w:eastAsia="仿宋_GB2312"/>
          <w:kern w:val="0"/>
          <w:sz w:val="30"/>
          <w:szCs w:val="28"/>
          <w:highlight w:val="none"/>
        </w:rPr>
        <w:t>设计人应在该事项发生后</w:t>
      </w:r>
      <w:r>
        <w:rPr>
          <w:rFonts w:hint="eastAsia" w:ascii="Times New Roman" w:hAnsi="Times New Roman" w:eastAsia="仿宋_GB2312"/>
          <w:kern w:val="0"/>
          <w:sz w:val="30"/>
          <w:szCs w:val="28"/>
          <w:highlight w:val="none"/>
          <w:u w:val="single" w:color="auto"/>
          <w:lang w:val="en-US" w:eastAsia="zh-CN"/>
        </w:rPr>
        <w:t xml:space="preserve">  /  </w:t>
      </w:r>
      <w:r>
        <w:rPr>
          <w:rFonts w:hint="eastAsia" w:ascii="Times New Roman" w:hAnsi="Times New Roman" w:eastAsia="仿宋_GB2312"/>
          <w:kern w:val="0"/>
          <w:sz w:val="30"/>
          <w:szCs w:val="28"/>
          <w:highlight w:val="none"/>
        </w:rPr>
        <w:t>天内向发包人提供证明设计人要求的书面声明。</w:t>
      </w:r>
    </w:p>
    <w:p w14:paraId="72C169CF">
      <w:pPr>
        <w:spacing w:line="360" w:lineRule="auto"/>
        <w:ind w:firstLine="600"/>
        <w:jc w:val="left"/>
        <w:rPr>
          <w:rFonts w:hint="eastAsia" w:ascii="Times New Roman" w:hAnsi="Times New Roman" w:eastAsia="仿宋_GB2312"/>
          <w:color w:val="000000"/>
          <w:kern w:val="0"/>
          <w:sz w:val="30"/>
          <w:szCs w:val="32"/>
        </w:rPr>
      </w:pPr>
      <w:r>
        <w:rPr>
          <w:rFonts w:hint="eastAsia" w:ascii="Times New Roman" w:hAnsi="Times New Roman" w:eastAsia="仿宋_GB2312"/>
          <w:kern w:val="0"/>
          <w:sz w:val="30"/>
          <w:szCs w:val="28"/>
          <w:highlight w:val="none"/>
        </w:rPr>
        <w:t>发包人应在接到设计人书面声明后的</w:t>
      </w:r>
      <w:r>
        <w:rPr>
          <w:rFonts w:hint="eastAsia" w:ascii="Times New Roman" w:hAnsi="Times New Roman" w:eastAsia="仿宋_GB2312"/>
          <w:kern w:val="0"/>
          <w:sz w:val="30"/>
          <w:szCs w:val="28"/>
          <w:highlight w:val="none"/>
          <w:u w:val="single" w:color="auto"/>
          <w:lang w:val="en-US" w:eastAsia="zh-CN"/>
        </w:rPr>
        <w:t xml:space="preserve">  /  </w:t>
      </w:r>
      <w:r>
        <w:rPr>
          <w:rFonts w:hint="eastAsia" w:ascii="Times New Roman" w:hAnsi="Times New Roman" w:eastAsia="仿宋_GB2312"/>
          <w:kern w:val="0"/>
          <w:sz w:val="30"/>
          <w:szCs w:val="28"/>
          <w:highlight w:val="none"/>
        </w:rPr>
        <w:t>天内，予以书面答复。</w:t>
      </w:r>
    </w:p>
    <w:p w14:paraId="28225453">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left"/>
        <w:textAlignment w:val="auto"/>
        <w:outlineLvl w:val="9"/>
        <w:rPr>
          <w:rFonts w:hint="eastAsia" w:ascii="Times New Roman" w:hAnsi="Times New Roman" w:eastAsia="黑体"/>
          <w:color w:val="000000"/>
          <w:sz w:val="30"/>
          <w:szCs w:val="32"/>
        </w:rPr>
      </w:pPr>
      <w:r>
        <w:rPr>
          <w:rFonts w:ascii="Times New Roman" w:hAnsi="Times New Roman" w:eastAsia="黑体"/>
          <w:color w:val="000000"/>
          <w:sz w:val="32"/>
          <w:szCs w:val="32"/>
        </w:rPr>
        <w:t>1</w:t>
      </w:r>
      <w:r>
        <w:rPr>
          <w:rFonts w:hint="eastAsia" w:ascii="Times New Roman" w:hAnsi="Times New Roman" w:eastAsia="黑体"/>
          <w:color w:val="000000"/>
          <w:sz w:val="32"/>
          <w:szCs w:val="32"/>
        </w:rPr>
        <w:t>2</w:t>
      </w:r>
      <w:r>
        <w:rPr>
          <w:rFonts w:ascii="Times New Roman" w:hAnsi="Times New Roman" w:eastAsia="黑体"/>
          <w:color w:val="000000"/>
          <w:sz w:val="32"/>
          <w:szCs w:val="32"/>
        </w:rPr>
        <w:t xml:space="preserve">. </w:t>
      </w:r>
      <w:r>
        <w:rPr>
          <w:rFonts w:hint="eastAsia" w:ascii="Times New Roman" w:hAnsi="Times New Roman" w:eastAsia="黑体"/>
          <w:color w:val="000000"/>
          <w:sz w:val="32"/>
          <w:szCs w:val="32"/>
        </w:rPr>
        <w:t>专业责任与保险</w:t>
      </w:r>
    </w:p>
    <w:p w14:paraId="0433E9B2">
      <w:pPr>
        <w:spacing w:line="360" w:lineRule="auto"/>
        <w:ind w:firstLine="750" w:firstLineChars="250"/>
        <w:jc w:val="left"/>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12.2 设计人</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（需/不需）有发包人认可的工程设计责任保险。</w:t>
      </w:r>
    </w:p>
    <w:p w14:paraId="7BDB2FCD">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hint="eastAsia" w:ascii="Times New Roman" w:hAnsi="Times New Roman" w:eastAsia="黑体"/>
          <w:b w:val="0"/>
          <w:color w:val="000000"/>
          <w:sz w:val="32"/>
          <w:szCs w:val="32"/>
        </w:rPr>
      </w:pPr>
      <w:r>
        <w:rPr>
          <w:rFonts w:ascii="Times New Roman" w:hAnsi="Times New Roman" w:eastAsia="黑体"/>
          <w:b w:val="0"/>
          <w:color w:val="000000"/>
          <w:sz w:val="32"/>
          <w:szCs w:val="32"/>
        </w:rPr>
        <w:t>1</w:t>
      </w:r>
      <w:r>
        <w:rPr>
          <w:rFonts w:hint="eastAsia" w:ascii="Times New Roman" w:hAnsi="Times New Roman" w:eastAsia="黑体"/>
          <w:b w:val="0"/>
          <w:color w:val="000000"/>
          <w:sz w:val="32"/>
          <w:szCs w:val="32"/>
        </w:rPr>
        <w:t>3</w:t>
      </w:r>
      <w:r>
        <w:rPr>
          <w:rFonts w:ascii="Times New Roman" w:hAnsi="Times New Roman" w:eastAsia="黑体"/>
          <w:b w:val="0"/>
          <w:color w:val="000000"/>
          <w:sz w:val="32"/>
          <w:szCs w:val="32"/>
        </w:rPr>
        <w:t xml:space="preserve">. </w:t>
      </w:r>
      <w:r>
        <w:rPr>
          <w:rFonts w:hint="eastAsia" w:ascii="Times New Roman" w:hAnsi="Times New Roman" w:eastAsia="黑体"/>
          <w:b w:val="0"/>
          <w:color w:val="000000"/>
          <w:sz w:val="32"/>
          <w:szCs w:val="32"/>
        </w:rPr>
        <w:t>知识产权</w:t>
      </w:r>
    </w:p>
    <w:p w14:paraId="0E4A23F7">
      <w:pPr>
        <w:spacing w:line="360" w:lineRule="auto"/>
        <w:ind w:firstLine="600" w:firstLineChars="200"/>
        <w:rPr>
          <w:rFonts w:ascii="Times New Roman" w:hAnsi="Times New Roman" w:eastAsia="仿宋_GB2312"/>
          <w:color w:val="000000"/>
          <w:sz w:val="30"/>
          <w:szCs w:val="32"/>
          <w:u w:val="single"/>
        </w:rPr>
      </w:pPr>
      <w:r>
        <w:rPr>
          <w:rFonts w:hint="eastAsia" w:ascii="Times New Roman" w:hAnsi="Times New Roman" w:eastAsia="仿宋_GB2312"/>
          <w:color w:val="000000"/>
          <w:sz w:val="30"/>
          <w:szCs w:val="32"/>
        </w:rPr>
        <w:t>13</w:t>
      </w:r>
      <w:r>
        <w:rPr>
          <w:rFonts w:ascii="Times New Roman" w:hAnsi="Times New Roman" w:eastAsia="仿宋_GB2312"/>
          <w:color w:val="000000"/>
          <w:sz w:val="30"/>
          <w:szCs w:val="32"/>
        </w:rPr>
        <w:t>.1关于发包人提供给</w:t>
      </w: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人的图纸、发包人为实施工程自行编制或委托编制的技术</w:t>
      </w:r>
      <w:r>
        <w:rPr>
          <w:rFonts w:hint="eastAsia" w:ascii="Times New Roman" w:hAnsi="Times New Roman" w:eastAsia="仿宋_GB2312"/>
          <w:color w:val="000000"/>
          <w:sz w:val="30"/>
          <w:szCs w:val="32"/>
        </w:rPr>
        <w:t>规格</w:t>
      </w:r>
      <w:r>
        <w:rPr>
          <w:rFonts w:ascii="Times New Roman" w:hAnsi="Times New Roman" w:eastAsia="仿宋_GB2312"/>
          <w:color w:val="000000"/>
          <w:sz w:val="30"/>
          <w:szCs w:val="32"/>
        </w:rPr>
        <w:t>以及反映发包人关于合同要求或其他类似性质的文件的著作权的归属：</w:t>
      </w:r>
      <w:r>
        <w:rPr>
          <w:rFonts w:hint="eastAsia" w:ascii="Times New Roman" w:hAnsi="Times New Roman" w:eastAsia="仿宋_GB2312"/>
          <w:color w:val="000000"/>
          <w:sz w:val="30"/>
          <w:szCs w:val="32"/>
          <w:u w:val="single"/>
          <w:lang w:val="en-US" w:eastAsia="zh-CN"/>
        </w:rPr>
        <w:t>该项目一切设计文件著作权归发包人所有</w:t>
      </w:r>
      <w:r>
        <w:rPr>
          <w:rFonts w:ascii="Times New Roman" w:hAnsi="Times New Roman" w:eastAsia="仿宋_GB2312"/>
          <w:color w:val="000000"/>
          <w:sz w:val="30"/>
          <w:szCs w:val="32"/>
        </w:rPr>
        <w:t>。</w:t>
      </w:r>
    </w:p>
    <w:p w14:paraId="01B8B1C1">
      <w:pPr>
        <w:spacing w:line="360" w:lineRule="auto"/>
        <w:rPr>
          <w:rFonts w:ascii="Times New Roman" w:hAnsi="Times New Roman" w:eastAsia="仿宋_GB2312"/>
          <w:color w:val="000000"/>
          <w:sz w:val="30"/>
          <w:szCs w:val="32"/>
        </w:rPr>
      </w:pPr>
      <w:r>
        <w:rPr>
          <w:rFonts w:ascii="Times New Roman" w:hAnsi="Times New Roman" w:eastAsia="仿宋_GB2312"/>
          <w:color w:val="000000"/>
          <w:sz w:val="30"/>
          <w:szCs w:val="32"/>
        </w:rPr>
        <w:t>关于发包人提供的上述文件的使用限制的要求：</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78E36A7B">
      <w:pPr>
        <w:spacing w:line="360" w:lineRule="auto"/>
        <w:ind w:firstLine="600" w:firstLineChars="200"/>
        <w:rPr>
          <w:rFonts w:ascii="Times New Roman" w:hAnsi="Times New Roman" w:eastAsia="仿宋_GB2312"/>
          <w:color w:val="000000"/>
          <w:sz w:val="30"/>
          <w:szCs w:val="32"/>
        </w:rPr>
      </w:pPr>
      <w:r>
        <w:rPr>
          <w:rFonts w:hint="eastAsia" w:ascii="Times New Roman" w:hAnsi="Times New Roman" w:eastAsia="仿宋_GB2312"/>
          <w:color w:val="000000"/>
          <w:sz w:val="30"/>
          <w:szCs w:val="32"/>
        </w:rPr>
        <w:t>13</w:t>
      </w:r>
      <w:r>
        <w:rPr>
          <w:rFonts w:ascii="Times New Roman" w:hAnsi="Times New Roman" w:eastAsia="仿宋_GB2312"/>
          <w:color w:val="000000"/>
          <w:sz w:val="30"/>
          <w:szCs w:val="32"/>
        </w:rPr>
        <w:t>.2 关于</w:t>
      </w: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人为实施工程所编制文件的著作权的归属：</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60A6E0FB">
      <w:pPr>
        <w:spacing w:line="360" w:lineRule="auto"/>
        <w:rPr>
          <w:rFonts w:hint="eastAsia" w:ascii="Times New Roman" w:hAnsi="Times New Roman" w:eastAsia="仿宋_GB2312"/>
          <w:color w:val="000000"/>
          <w:sz w:val="30"/>
          <w:szCs w:val="32"/>
        </w:rPr>
      </w:pPr>
      <w:r>
        <w:rPr>
          <w:rFonts w:ascii="Times New Roman" w:hAnsi="Times New Roman" w:eastAsia="仿宋_GB2312"/>
          <w:color w:val="000000"/>
          <w:sz w:val="30"/>
          <w:szCs w:val="32"/>
        </w:rPr>
        <w:t>关于</w:t>
      </w: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人提供的上述文件的使用限制的要求：</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2C396EA8">
      <w:pPr>
        <w:spacing w:line="360" w:lineRule="auto"/>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 xml:space="preserve">    13.5 设计人在设计过程中所采用的专利、专有技术的使用费的承担方式：</w:t>
      </w:r>
      <w:r>
        <w:rPr>
          <w:rFonts w:hint="eastAsia" w:ascii="Times New Roman" w:hAnsi="Times New Roman" w:eastAsia="仿宋_GB2312" w:cs="Times New Roman"/>
          <w:color w:val="000000"/>
          <w:sz w:val="30"/>
          <w:szCs w:val="32"/>
        </w:rPr>
        <w:t xml:space="preserve"> </w:t>
      </w:r>
      <w:r>
        <w:rPr>
          <w:rFonts w:hint="eastAsia" w:ascii="Times New Roman" w:hAnsi="Times New Roman" w:eastAsia="仿宋_GB2312" w:cs="Times New Roman"/>
          <w:color w:val="000000"/>
          <w:sz w:val="30"/>
          <w:szCs w:val="32"/>
          <w:u w:val="single"/>
        </w:rPr>
        <w:t xml:space="preserve">  </w:t>
      </w:r>
      <w:r>
        <w:rPr>
          <w:rFonts w:hint="eastAsia" w:ascii="Times New Roman" w:hAnsi="Times New Roman" w:eastAsia="仿宋_GB2312" w:cs="Times New Roman"/>
          <w:color w:val="000000"/>
          <w:sz w:val="30"/>
          <w:szCs w:val="32"/>
          <w:u w:val="single"/>
          <w:lang w:val="en-US" w:eastAsia="zh-CN"/>
        </w:rPr>
        <w:t>由设计人承担</w:t>
      </w:r>
      <w:r>
        <w:rPr>
          <w:rFonts w:hint="eastAsia" w:ascii="Times New Roman" w:hAnsi="Times New Roman" w:eastAsia="仿宋_GB2312" w:cs="Times New Roman"/>
          <w:color w:val="000000"/>
          <w:sz w:val="30"/>
          <w:szCs w:val="32"/>
          <w:u w:val="single"/>
        </w:rPr>
        <w:t xml:space="preserve"> </w:t>
      </w:r>
      <w:r>
        <w:rPr>
          <w:rFonts w:hint="eastAsia" w:ascii="Times New Roman" w:hAnsi="Times New Roman" w:eastAsia="仿宋_GB2312" w:cs="Times New Roman"/>
          <w:color w:val="000000"/>
          <w:sz w:val="30"/>
          <w:szCs w:val="32"/>
        </w:rPr>
        <w:t xml:space="preserve">  </w:t>
      </w:r>
      <w:r>
        <w:rPr>
          <w:rFonts w:hint="eastAsia" w:ascii="Times New Roman" w:hAnsi="Times New Roman" w:eastAsia="仿宋_GB2312"/>
          <w:color w:val="000000"/>
          <w:kern w:val="0"/>
          <w:sz w:val="30"/>
          <w:szCs w:val="32"/>
        </w:rPr>
        <w:t>。</w:t>
      </w:r>
    </w:p>
    <w:p w14:paraId="5CE856B8">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hint="eastAsia" w:ascii="Times New Roman" w:hAnsi="Times New Roman" w:eastAsia="黑体"/>
          <w:b w:val="0"/>
          <w:color w:val="000000"/>
          <w:sz w:val="32"/>
          <w:szCs w:val="32"/>
        </w:rPr>
      </w:pPr>
      <w:r>
        <w:rPr>
          <w:rFonts w:ascii="Times New Roman" w:hAnsi="Times New Roman" w:eastAsia="黑体"/>
          <w:b w:val="0"/>
          <w:color w:val="000000"/>
          <w:sz w:val="32"/>
          <w:szCs w:val="32"/>
        </w:rPr>
        <w:t>1</w:t>
      </w:r>
      <w:r>
        <w:rPr>
          <w:rFonts w:hint="eastAsia" w:ascii="Times New Roman" w:hAnsi="Times New Roman" w:eastAsia="黑体"/>
          <w:b w:val="0"/>
          <w:color w:val="000000"/>
          <w:sz w:val="32"/>
          <w:szCs w:val="32"/>
        </w:rPr>
        <w:t>4</w:t>
      </w:r>
      <w:r>
        <w:rPr>
          <w:rFonts w:ascii="Times New Roman" w:hAnsi="Times New Roman" w:eastAsia="黑体"/>
          <w:b w:val="0"/>
          <w:color w:val="000000"/>
          <w:sz w:val="32"/>
          <w:szCs w:val="32"/>
        </w:rPr>
        <w:t>. 违约</w:t>
      </w:r>
      <w:r>
        <w:rPr>
          <w:rFonts w:hint="eastAsia" w:ascii="Times New Roman" w:hAnsi="Times New Roman" w:eastAsia="黑体"/>
          <w:b w:val="0"/>
          <w:color w:val="000000"/>
          <w:sz w:val="32"/>
          <w:szCs w:val="32"/>
        </w:rPr>
        <w:t>责任</w:t>
      </w:r>
    </w:p>
    <w:p w14:paraId="5A66093F">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ascii="Times New Roman" w:hAnsi="Times New Roman" w:eastAsia="黑体"/>
          <w:color w:val="000000"/>
          <w:sz w:val="30"/>
          <w:szCs w:val="32"/>
        </w:rPr>
        <w:t>1</w:t>
      </w:r>
      <w:r>
        <w:rPr>
          <w:rFonts w:hint="eastAsia" w:ascii="Times New Roman" w:hAnsi="Times New Roman" w:eastAsia="黑体"/>
          <w:color w:val="000000"/>
          <w:sz w:val="30"/>
          <w:szCs w:val="32"/>
        </w:rPr>
        <w:t>4</w:t>
      </w:r>
      <w:r>
        <w:rPr>
          <w:rFonts w:ascii="Times New Roman" w:hAnsi="Times New Roman" w:eastAsia="黑体"/>
          <w:color w:val="000000"/>
          <w:sz w:val="30"/>
          <w:szCs w:val="32"/>
        </w:rPr>
        <w:t>.1 发包人违约</w:t>
      </w:r>
      <w:r>
        <w:rPr>
          <w:rFonts w:hint="eastAsia" w:ascii="Times New Roman" w:hAnsi="Times New Roman" w:eastAsia="黑体"/>
          <w:color w:val="000000"/>
          <w:sz w:val="30"/>
          <w:szCs w:val="32"/>
        </w:rPr>
        <w:t>责任</w:t>
      </w:r>
    </w:p>
    <w:p w14:paraId="38E4DDB5">
      <w:pPr>
        <w:spacing w:line="360" w:lineRule="auto"/>
        <w:ind w:firstLine="600" w:firstLineChars="200"/>
        <w:rPr>
          <w:rFonts w:hint="eastAsia" w:ascii="Times New Roman" w:hAnsi="Times New Roman" w:eastAsia="黑体"/>
          <w:color w:val="000000"/>
          <w:sz w:val="30"/>
          <w:szCs w:val="32"/>
        </w:rPr>
      </w:pPr>
      <w:r>
        <w:rPr>
          <w:rFonts w:hint="eastAsia" w:ascii="Times New Roman" w:hAnsi="Times New Roman" w:eastAsia="黑体"/>
          <w:color w:val="000000"/>
          <w:sz w:val="30"/>
          <w:szCs w:val="32"/>
        </w:rPr>
        <w:t xml:space="preserve">14.1.1 </w:t>
      </w:r>
      <w:r>
        <w:rPr>
          <w:rFonts w:hint="eastAsia" w:ascii="仿宋_GB2312" w:hAnsi="仿宋_GB2312" w:eastAsia="仿宋_GB2312"/>
          <w:color w:val="000000"/>
          <w:sz w:val="30"/>
          <w:szCs w:val="32"/>
        </w:rPr>
        <w:t>发包人支付设计人违约金：</w:t>
      </w:r>
      <w:r>
        <w:rPr>
          <w:rFonts w:hint="eastAsia" w:ascii="仿宋_GB2312" w:hAnsi="仿宋_GB2312" w:eastAsia="仿宋_GB2312"/>
          <w:color w:val="000000"/>
          <w:sz w:val="30"/>
          <w:szCs w:val="32"/>
          <w:u w:val="single"/>
        </w:rPr>
        <w:t xml:space="preserve">     </w:t>
      </w:r>
      <w:r>
        <w:rPr>
          <w:rFonts w:hint="eastAsia" w:ascii="仿宋_GB2312" w:hAnsi="仿宋_GB2312" w:eastAsia="仿宋_GB2312"/>
          <w:color w:val="000000"/>
          <w:sz w:val="30"/>
          <w:szCs w:val="32"/>
          <w:u w:val="single"/>
          <w:lang w:val="en-US" w:eastAsia="zh-CN"/>
        </w:rPr>
        <w:t>/</w:t>
      </w:r>
      <w:r>
        <w:rPr>
          <w:rFonts w:hint="eastAsia" w:ascii="仿宋_GB2312" w:hAnsi="仿宋_GB2312" w:eastAsia="仿宋_GB2312"/>
          <w:color w:val="000000"/>
          <w:sz w:val="30"/>
          <w:szCs w:val="32"/>
          <w:u w:val="single"/>
        </w:rPr>
        <w:t xml:space="preserve">     </w:t>
      </w:r>
      <w:r>
        <w:rPr>
          <w:rFonts w:hint="eastAsia" w:ascii="仿宋_GB2312" w:hAnsi="仿宋_GB2312" w:eastAsia="仿宋_GB2312"/>
          <w:color w:val="000000"/>
          <w:sz w:val="30"/>
          <w:szCs w:val="32"/>
        </w:rPr>
        <w:t>。</w:t>
      </w:r>
    </w:p>
    <w:p w14:paraId="158F1E22">
      <w:pPr>
        <w:spacing w:line="360" w:lineRule="auto"/>
        <w:ind w:firstLine="600" w:firstLineChars="200"/>
        <w:jc w:val="left"/>
        <w:rPr>
          <w:rFonts w:hint="eastAsia" w:ascii="Times New Roman" w:hAnsi="Times New Roman" w:eastAsia="仿宋_GB2312"/>
          <w:color w:val="000000"/>
          <w:kern w:val="0"/>
          <w:sz w:val="30"/>
          <w:szCs w:val="32"/>
        </w:rPr>
      </w:pPr>
      <w:r>
        <w:rPr>
          <w:rFonts w:ascii="Times New Roman" w:hAnsi="Times New Roman" w:eastAsia="仿宋_GB2312"/>
          <w:color w:val="000000"/>
          <w:kern w:val="0"/>
          <w:sz w:val="30"/>
          <w:szCs w:val="32"/>
        </w:rPr>
        <w:t>1</w:t>
      </w:r>
      <w:r>
        <w:rPr>
          <w:rFonts w:hint="eastAsia" w:ascii="Times New Roman" w:hAnsi="Times New Roman" w:eastAsia="仿宋_GB2312"/>
          <w:color w:val="000000"/>
          <w:kern w:val="0"/>
          <w:sz w:val="30"/>
          <w:szCs w:val="32"/>
        </w:rPr>
        <w:t>4</w:t>
      </w:r>
      <w:r>
        <w:rPr>
          <w:rFonts w:ascii="Times New Roman" w:hAnsi="Times New Roman" w:eastAsia="仿宋_GB2312"/>
          <w:color w:val="000000"/>
          <w:kern w:val="0"/>
          <w:sz w:val="30"/>
          <w:szCs w:val="32"/>
        </w:rPr>
        <w:t xml:space="preserve">.1.2 </w:t>
      </w:r>
      <w:r>
        <w:rPr>
          <w:rFonts w:hint="eastAsia" w:ascii="Times New Roman" w:hAnsi="Times New Roman" w:eastAsia="仿宋_GB2312"/>
          <w:color w:val="000000"/>
          <w:kern w:val="0"/>
          <w:sz w:val="30"/>
          <w:szCs w:val="32"/>
        </w:rPr>
        <w:t>发包人逾期支付设计费的违约金：</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sz w:val="30"/>
          <w:szCs w:val="32"/>
        </w:rPr>
        <w:t xml:space="preserve">。  </w:t>
      </w:r>
    </w:p>
    <w:p w14:paraId="6B16DA0D">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ascii="Times New Roman" w:hAnsi="Times New Roman" w:eastAsia="黑体"/>
          <w:color w:val="000000"/>
          <w:sz w:val="30"/>
          <w:szCs w:val="32"/>
        </w:rPr>
        <w:t>1</w:t>
      </w:r>
      <w:r>
        <w:rPr>
          <w:rFonts w:hint="eastAsia" w:ascii="Times New Roman" w:hAnsi="Times New Roman" w:eastAsia="黑体"/>
          <w:color w:val="000000"/>
          <w:sz w:val="30"/>
          <w:szCs w:val="32"/>
        </w:rPr>
        <w:t>4</w:t>
      </w:r>
      <w:r>
        <w:rPr>
          <w:rFonts w:ascii="Times New Roman" w:hAnsi="Times New Roman" w:eastAsia="黑体"/>
          <w:color w:val="000000"/>
          <w:sz w:val="30"/>
          <w:szCs w:val="32"/>
        </w:rPr>
        <w:t xml:space="preserve">.2 </w:t>
      </w:r>
      <w:r>
        <w:rPr>
          <w:rFonts w:hint="eastAsia" w:ascii="Times New Roman" w:hAnsi="Times New Roman" w:eastAsia="黑体"/>
          <w:color w:val="000000"/>
          <w:sz w:val="30"/>
          <w:szCs w:val="32"/>
        </w:rPr>
        <w:t>设计</w:t>
      </w:r>
      <w:r>
        <w:rPr>
          <w:rFonts w:ascii="Times New Roman" w:hAnsi="Times New Roman" w:eastAsia="黑体"/>
          <w:color w:val="000000"/>
          <w:sz w:val="30"/>
          <w:szCs w:val="32"/>
        </w:rPr>
        <w:t>人违约</w:t>
      </w:r>
      <w:r>
        <w:rPr>
          <w:rFonts w:hint="eastAsia" w:ascii="Times New Roman" w:hAnsi="Times New Roman" w:eastAsia="黑体"/>
          <w:color w:val="000000"/>
          <w:sz w:val="30"/>
          <w:szCs w:val="32"/>
        </w:rPr>
        <w:t>责任</w:t>
      </w:r>
    </w:p>
    <w:p w14:paraId="15CF6D48">
      <w:pPr>
        <w:spacing w:line="360" w:lineRule="auto"/>
        <w:ind w:firstLine="600" w:firstLineChars="200"/>
        <w:rPr>
          <w:rFonts w:hint="eastAsia" w:ascii="Times New Roman" w:hAnsi="Times New Roman" w:eastAsia="黑体"/>
          <w:color w:val="000000"/>
          <w:sz w:val="30"/>
          <w:szCs w:val="32"/>
        </w:rPr>
      </w:pPr>
      <w:r>
        <w:rPr>
          <w:rFonts w:hint="eastAsia" w:ascii="Times New Roman" w:hAnsi="Times New Roman" w:eastAsia="黑体"/>
          <w:color w:val="000000"/>
          <w:sz w:val="30"/>
          <w:szCs w:val="32"/>
        </w:rPr>
        <w:t xml:space="preserve">14.2.1 </w:t>
      </w:r>
      <w:r>
        <w:rPr>
          <w:rFonts w:hint="eastAsia" w:ascii="仿宋_GB2312" w:hAnsi="仿宋_GB2312" w:eastAsia="仿宋_GB2312"/>
          <w:color w:val="000000"/>
          <w:sz w:val="30"/>
          <w:szCs w:val="32"/>
        </w:rPr>
        <w:t>设计人支付发包人的违约金：</w:t>
      </w:r>
      <w:r>
        <w:rPr>
          <w:rFonts w:hint="eastAsia" w:ascii="仿宋_GB2312" w:hAnsi="仿宋_GB2312" w:eastAsia="仿宋_GB2312"/>
          <w:color w:val="000000"/>
          <w:sz w:val="30"/>
          <w:szCs w:val="32"/>
          <w:u w:val="single"/>
        </w:rPr>
        <w:t xml:space="preserve">    </w:t>
      </w:r>
      <w:r>
        <w:rPr>
          <w:rFonts w:hint="eastAsia" w:ascii="仿宋_GB2312" w:hAnsi="仿宋_GB2312" w:eastAsia="仿宋_GB2312"/>
          <w:color w:val="000000"/>
          <w:sz w:val="30"/>
          <w:szCs w:val="32"/>
          <w:u w:val="single"/>
          <w:lang w:val="en-US" w:eastAsia="zh-CN"/>
        </w:rPr>
        <w:t>/</w:t>
      </w:r>
      <w:r>
        <w:rPr>
          <w:rFonts w:hint="eastAsia" w:ascii="仿宋_GB2312" w:hAnsi="仿宋_GB2312" w:eastAsia="仿宋_GB2312"/>
          <w:color w:val="000000"/>
          <w:sz w:val="30"/>
          <w:szCs w:val="32"/>
          <w:u w:val="single"/>
        </w:rPr>
        <w:t xml:space="preserve">       </w:t>
      </w:r>
      <w:r>
        <w:rPr>
          <w:rFonts w:hint="eastAsia" w:ascii="Times New Roman" w:hAnsi="Times New Roman" w:eastAsia="黑体"/>
          <w:color w:val="000000"/>
          <w:sz w:val="30"/>
          <w:szCs w:val="32"/>
        </w:rPr>
        <w:t>。</w:t>
      </w:r>
    </w:p>
    <w:p w14:paraId="4506BE38">
      <w:pPr>
        <w:spacing w:line="360" w:lineRule="auto"/>
        <w:ind w:firstLine="600" w:firstLineChars="200"/>
        <w:jc w:val="left"/>
        <w:rPr>
          <w:rFonts w:ascii="Times New Roman" w:hAnsi="Times New Roman" w:eastAsia="仿宋_GB2312"/>
          <w:color w:val="000000"/>
          <w:kern w:val="0"/>
          <w:sz w:val="30"/>
          <w:szCs w:val="32"/>
          <w:u w:val="single"/>
        </w:rPr>
      </w:pPr>
      <w:r>
        <w:rPr>
          <w:rFonts w:ascii="Times New Roman" w:hAnsi="Times New Roman" w:eastAsia="仿宋_GB2312"/>
          <w:color w:val="000000"/>
          <w:kern w:val="0"/>
          <w:sz w:val="30"/>
          <w:szCs w:val="32"/>
        </w:rPr>
        <w:t>1</w:t>
      </w:r>
      <w:r>
        <w:rPr>
          <w:rFonts w:hint="eastAsia" w:ascii="Times New Roman" w:hAnsi="Times New Roman" w:eastAsia="仿宋_GB2312"/>
          <w:color w:val="000000"/>
          <w:kern w:val="0"/>
          <w:sz w:val="30"/>
          <w:szCs w:val="32"/>
        </w:rPr>
        <w:t>4</w:t>
      </w:r>
      <w:r>
        <w:rPr>
          <w:rFonts w:ascii="Times New Roman" w:hAnsi="Times New Roman" w:eastAsia="仿宋_GB2312"/>
          <w:color w:val="000000"/>
          <w:kern w:val="0"/>
          <w:sz w:val="30"/>
          <w:szCs w:val="32"/>
        </w:rPr>
        <w:t>.2.2</w:t>
      </w:r>
      <w:r>
        <w:rPr>
          <w:rFonts w:hint="eastAsia" w:ascii="Times New Roman" w:hAnsi="Times New Roman" w:eastAsia="仿宋_GB2312"/>
          <w:color w:val="000000"/>
          <w:kern w:val="0"/>
          <w:sz w:val="30"/>
          <w:szCs w:val="32"/>
          <w:lang w:val="en-US" w:eastAsia="zh-CN"/>
        </w:rPr>
        <w:t xml:space="preserve"> </w:t>
      </w:r>
      <w:r>
        <w:rPr>
          <w:rFonts w:hint="eastAsia" w:ascii="Times New Roman" w:hAnsi="Times New Roman" w:eastAsia="仿宋_GB2312"/>
          <w:color w:val="000000"/>
          <w:kern w:val="0"/>
          <w:sz w:val="30"/>
          <w:szCs w:val="32"/>
        </w:rPr>
        <w:t>设计</w:t>
      </w:r>
      <w:r>
        <w:rPr>
          <w:rFonts w:ascii="Times New Roman" w:hAnsi="Times New Roman" w:eastAsia="仿宋_GB2312"/>
          <w:color w:val="000000"/>
          <w:kern w:val="0"/>
          <w:sz w:val="30"/>
          <w:szCs w:val="32"/>
        </w:rPr>
        <w:t>人</w:t>
      </w:r>
      <w:r>
        <w:rPr>
          <w:rFonts w:hint="eastAsia" w:ascii="Times New Roman" w:hAnsi="Times New Roman" w:eastAsia="仿宋_GB2312"/>
          <w:color w:val="000000"/>
          <w:kern w:val="0"/>
          <w:sz w:val="30"/>
          <w:szCs w:val="32"/>
        </w:rPr>
        <w:t>逾期交付工程设计文件的违约金</w:t>
      </w:r>
      <w:r>
        <w:rPr>
          <w:rFonts w:ascii="Times New Roman" w:hAnsi="Times New Roman" w:eastAsia="仿宋_GB2312"/>
          <w:color w:val="000000"/>
          <w:kern w:val="0"/>
          <w:sz w:val="30"/>
          <w:szCs w:val="32"/>
        </w:rPr>
        <w:t>：</w:t>
      </w:r>
      <w:r>
        <w:rPr>
          <w:rFonts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w:t>
      </w:r>
      <w:r>
        <w:rPr>
          <w:rFonts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sz w:val="30"/>
          <w:szCs w:val="32"/>
        </w:rPr>
        <w:t xml:space="preserve">。 </w:t>
      </w:r>
      <w:r>
        <w:rPr>
          <w:rFonts w:ascii="Times New Roman" w:hAnsi="Times New Roman" w:eastAsia="仿宋_GB2312"/>
          <w:color w:val="000000"/>
          <w:kern w:val="0"/>
          <w:sz w:val="30"/>
          <w:szCs w:val="32"/>
        </w:rPr>
        <w:t xml:space="preserve"> </w:t>
      </w:r>
    </w:p>
    <w:p w14:paraId="08404368">
      <w:pPr>
        <w:spacing w:line="360" w:lineRule="auto"/>
        <w:jc w:val="left"/>
        <w:rPr>
          <w:rFonts w:ascii="Times New Roman" w:hAnsi="Times New Roman" w:eastAsia="仿宋_GB2312"/>
          <w:color w:val="000000"/>
          <w:kern w:val="0"/>
          <w:sz w:val="30"/>
          <w:szCs w:val="32"/>
          <w:u w:val="single"/>
        </w:rPr>
      </w:pPr>
      <w:r>
        <w:rPr>
          <w:rFonts w:hint="eastAsia" w:ascii="Times New Roman" w:hAnsi="Times New Roman" w:eastAsia="仿宋_GB2312"/>
          <w:color w:val="000000"/>
          <w:kern w:val="0"/>
          <w:sz w:val="30"/>
          <w:szCs w:val="32"/>
        </w:rPr>
        <w:t>设计</w:t>
      </w:r>
      <w:r>
        <w:rPr>
          <w:rFonts w:ascii="Times New Roman" w:hAnsi="Times New Roman" w:eastAsia="仿宋_GB2312"/>
          <w:color w:val="000000"/>
          <w:kern w:val="0"/>
          <w:sz w:val="30"/>
          <w:szCs w:val="32"/>
        </w:rPr>
        <w:t>人</w:t>
      </w:r>
      <w:r>
        <w:rPr>
          <w:rFonts w:hint="eastAsia" w:ascii="Times New Roman" w:hAnsi="Times New Roman" w:eastAsia="仿宋_GB2312"/>
          <w:color w:val="000000"/>
          <w:kern w:val="0"/>
          <w:sz w:val="30"/>
          <w:szCs w:val="32"/>
        </w:rPr>
        <w:t>逾期交付工程设计文件的违约金的上限</w:t>
      </w:r>
      <w:r>
        <w:rPr>
          <w:rFonts w:ascii="Times New Roman" w:hAnsi="Times New Roman" w:eastAsia="仿宋_GB2312"/>
          <w:color w:val="000000"/>
          <w:kern w:val="0"/>
          <w:sz w:val="30"/>
          <w:szCs w:val="32"/>
        </w:rPr>
        <w:t>：</w:t>
      </w:r>
      <w:r>
        <w:rPr>
          <w:rFonts w:hint="eastAsia" w:ascii="Times New Roman" w:hAnsi="Times New Roman" w:eastAsia="仿宋_GB2312"/>
          <w:color w:val="000000"/>
          <w:kern w:val="0"/>
          <w:sz w:val="30"/>
          <w:szCs w:val="32"/>
          <w:u w:val="single"/>
        </w:rPr>
        <w:t>由于设计人原因，延误了设计文件交付时间，每延误一天，应</w:t>
      </w:r>
      <w:r>
        <w:rPr>
          <w:rFonts w:hint="eastAsia" w:ascii="Times New Roman" w:hAnsi="Times New Roman" w:eastAsia="仿宋_GB2312"/>
          <w:color w:val="000000"/>
          <w:kern w:val="0"/>
          <w:sz w:val="30"/>
          <w:szCs w:val="32"/>
          <w:u w:val="single"/>
          <w:lang w:val="en-US" w:eastAsia="zh-CN"/>
        </w:rPr>
        <w:t>扣除合同价款的</w:t>
      </w:r>
      <w:r>
        <w:rPr>
          <w:rFonts w:hint="eastAsia" w:ascii="Times New Roman" w:hAnsi="Times New Roman" w:eastAsia="仿宋_GB2312"/>
          <w:color w:val="000000"/>
          <w:kern w:val="0"/>
          <w:sz w:val="30"/>
          <w:szCs w:val="32"/>
          <w:u w:val="single"/>
        </w:rPr>
        <w:t>千分之</w:t>
      </w:r>
      <w:r>
        <w:rPr>
          <w:rFonts w:hint="eastAsia" w:ascii="Times New Roman" w:hAnsi="Times New Roman" w:eastAsia="仿宋_GB2312"/>
          <w:color w:val="000000"/>
          <w:kern w:val="0"/>
          <w:sz w:val="30"/>
          <w:szCs w:val="32"/>
          <w:u w:val="single"/>
          <w:lang w:val="en-US" w:eastAsia="zh-CN"/>
        </w:rPr>
        <w:t>五（发包人有权从合同费用中予以扣除）。</w:t>
      </w:r>
      <w:r>
        <w:rPr>
          <w:rFonts w:ascii="Times New Roman" w:hAnsi="Times New Roman" w:eastAsia="仿宋_GB2312"/>
          <w:color w:val="FF0000"/>
          <w:sz w:val="30"/>
          <w:szCs w:val="32"/>
        </w:rPr>
        <w:t xml:space="preserve"> </w:t>
      </w:r>
      <w:r>
        <w:rPr>
          <w:rFonts w:ascii="Times New Roman" w:hAnsi="Times New Roman" w:eastAsia="仿宋_GB2312"/>
          <w:color w:val="000000"/>
          <w:sz w:val="30"/>
          <w:szCs w:val="32"/>
        </w:rPr>
        <w:t xml:space="preserve">  </w:t>
      </w:r>
    </w:p>
    <w:p w14:paraId="65A4EBF2">
      <w:pPr>
        <w:spacing w:before="120" w:beforeLines="0" w:after="120" w:afterLines="0" w:line="360" w:lineRule="auto"/>
        <w:ind w:firstLine="600" w:firstLineChars="200"/>
        <w:rPr>
          <w:rFonts w:hint="eastAsia" w:ascii="Times New Roman" w:hAnsi="Times New Roman" w:eastAsia="仿宋_GB2312" w:cs="Times New Roman"/>
          <w:color w:val="000000"/>
          <w:sz w:val="30"/>
          <w:szCs w:val="32"/>
          <w:u w:val="single"/>
        </w:rPr>
      </w:pPr>
      <w:r>
        <w:rPr>
          <w:rFonts w:ascii="Times New Roman" w:hAnsi="Times New Roman" w:eastAsia="仿宋_GB2312"/>
          <w:color w:val="000000"/>
          <w:sz w:val="30"/>
          <w:szCs w:val="32"/>
        </w:rPr>
        <w:t>1</w:t>
      </w:r>
      <w:r>
        <w:rPr>
          <w:rFonts w:hint="eastAsia" w:ascii="Times New Roman" w:hAnsi="Times New Roman" w:eastAsia="仿宋_GB2312"/>
          <w:color w:val="000000"/>
          <w:sz w:val="30"/>
          <w:szCs w:val="32"/>
        </w:rPr>
        <w:t>4</w:t>
      </w:r>
      <w:r>
        <w:rPr>
          <w:rFonts w:ascii="Times New Roman" w:hAnsi="Times New Roman" w:eastAsia="仿宋_GB2312"/>
          <w:color w:val="000000"/>
          <w:sz w:val="30"/>
          <w:szCs w:val="32"/>
        </w:rPr>
        <w:t xml:space="preserve">.2.3 </w:t>
      </w:r>
      <w:r>
        <w:rPr>
          <w:rFonts w:hint="eastAsia" w:ascii="Times New Roman" w:hAnsi="Times New Roman" w:eastAsia="仿宋_GB2312"/>
          <w:color w:val="000000"/>
          <w:sz w:val="30"/>
          <w:szCs w:val="32"/>
        </w:rPr>
        <w:t>设计人设计文件不合格的损失赔偿金的上限</w:t>
      </w:r>
      <w:r>
        <w:rPr>
          <w:rFonts w:hint="eastAsia" w:ascii="Times New Roman" w:hAnsi="Times New Roman" w:eastAsia="仿宋_GB2312"/>
          <w:color w:val="000000"/>
          <w:sz w:val="30"/>
          <w:szCs w:val="32"/>
          <w:u w:val="none" w:color="auto"/>
          <w:lang w:eastAsia="zh-CN"/>
        </w:rPr>
        <w:t>：</w:t>
      </w:r>
      <w:r>
        <w:rPr>
          <w:rFonts w:hint="eastAsia" w:ascii="Times New Roman" w:hAnsi="Times New Roman" w:eastAsia="仿宋_GB2312" w:cs="Times New Roman"/>
          <w:color w:val="000000"/>
          <w:sz w:val="30"/>
          <w:szCs w:val="32"/>
          <w:u w:val="single"/>
        </w:rPr>
        <w:t>设计人对设计文件出现的遗漏或错误负责修改或补充。由于设计人设计错误造成工程质量事故损失</w:t>
      </w:r>
      <w:r>
        <w:rPr>
          <w:rFonts w:hint="eastAsia" w:ascii="Times New Roman" w:hAnsi="Times New Roman" w:eastAsia="仿宋_GB2312" w:cs="Times New Roman"/>
          <w:color w:val="000000"/>
          <w:sz w:val="30"/>
          <w:szCs w:val="32"/>
          <w:u w:val="single"/>
          <w:lang w:val="en-US" w:eastAsia="zh-CN"/>
        </w:rPr>
        <w:t>或其他损失</w:t>
      </w:r>
      <w:r>
        <w:rPr>
          <w:rFonts w:hint="eastAsia" w:ascii="Times New Roman" w:hAnsi="Times New Roman" w:eastAsia="仿宋_GB2312" w:cs="Times New Roman"/>
          <w:color w:val="000000"/>
          <w:sz w:val="30"/>
          <w:szCs w:val="32"/>
          <w:u w:val="single"/>
        </w:rPr>
        <w:t>，设计人除负责采取补救措施外，应免收受损失部分的</w:t>
      </w:r>
      <w:r>
        <w:rPr>
          <w:rFonts w:hint="eastAsia" w:ascii="Times New Roman" w:hAnsi="Times New Roman" w:eastAsia="仿宋_GB2312" w:cs="Times New Roman"/>
          <w:color w:val="000000"/>
          <w:sz w:val="30"/>
          <w:szCs w:val="32"/>
          <w:u w:val="single"/>
          <w:lang w:val="en-US" w:eastAsia="zh-CN"/>
        </w:rPr>
        <w:t>设计费，设计人承担全部损失。</w:t>
      </w:r>
    </w:p>
    <w:p w14:paraId="0A67F979">
      <w:pPr>
        <w:spacing w:before="120" w:beforeLines="0" w:after="120" w:afterLines="0" w:line="360" w:lineRule="auto"/>
        <w:ind w:firstLine="600" w:firstLineChars="200"/>
        <w:rPr>
          <w:rFonts w:hint="eastAsia" w:ascii="Times New Roman" w:hAnsi="Times New Roman" w:eastAsia="仿宋_GB2312"/>
          <w:kern w:val="0"/>
          <w:sz w:val="30"/>
          <w:szCs w:val="28"/>
        </w:rPr>
      </w:pPr>
      <w:r>
        <w:rPr>
          <w:rFonts w:hint="eastAsia" w:ascii="Times New Roman" w:hAnsi="Times New Roman" w:eastAsia="仿宋_GB2312"/>
          <w:kern w:val="0"/>
          <w:sz w:val="30"/>
          <w:szCs w:val="28"/>
        </w:rPr>
        <w:t>14.2.4 设计人未经发包人同意擅自对工程设计进行分包的违约责任：</w:t>
      </w:r>
      <w:r>
        <w:rPr>
          <w:rFonts w:hint="eastAsia" w:ascii="Times New Roman" w:hAnsi="Times New Roman" w:eastAsia="仿宋_GB2312"/>
          <w:kern w:val="0"/>
          <w:sz w:val="30"/>
          <w:szCs w:val="28"/>
          <w:u w:val="single"/>
          <w:lang w:val="en-US" w:eastAsia="zh-CN"/>
        </w:rPr>
        <w:t>向发包人支付违约金</w:t>
      </w:r>
      <w:r>
        <w:rPr>
          <w:rFonts w:hint="eastAsia" w:ascii="Times New Roman" w:hAnsi="Times New Roman" w:eastAsia="仿宋_GB2312" w:cs="Times New Roman"/>
          <w:color w:val="000000"/>
          <w:kern w:val="0"/>
          <w:sz w:val="30"/>
          <w:szCs w:val="32"/>
          <w:u w:val="single"/>
          <w:lang w:val="en-US" w:eastAsia="zh-CN"/>
        </w:rPr>
        <w:t>10000元</w:t>
      </w:r>
      <w:r>
        <w:rPr>
          <w:rFonts w:hint="eastAsia" w:ascii="Times New Roman" w:hAnsi="Times New Roman" w:eastAsia="仿宋_GB2312"/>
          <w:kern w:val="0"/>
          <w:sz w:val="30"/>
          <w:szCs w:val="28"/>
        </w:rPr>
        <w:t>。</w:t>
      </w:r>
    </w:p>
    <w:p w14:paraId="2DC52545">
      <w:pPr>
        <w:spacing w:before="120" w:beforeLines="0" w:after="120" w:afterLines="0" w:line="360" w:lineRule="auto"/>
        <w:ind w:firstLine="600" w:firstLineChars="200"/>
        <w:rPr>
          <w:rFonts w:hint="eastAsia" w:ascii="Times New Roman" w:hAnsi="Times New Roman" w:eastAsia="仿宋_GB2312"/>
          <w:kern w:val="0"/>
          <w:sz w:val="30"/>
          <w:szCs w:val="28"/>
        </w:rPr>
      </w:pPr>
      <w:r>
        <w:rPr>
          <w:rFonts w:hint="eastAsia" w:ascii="Times New Roman" w:hAnsi="Times New Roman" w:eastAsia="仿宋_GB2312"/>
          <w:kern w:val="0"/>
          <w:sz w:val="30"/>
          <w:szCs w:val="28"/>
          <w:lang w:eastAsia="zh-CN"/>
        </w:rPr>
        <w:t>1</w:t>
      </w:r>
      <w:r>
        <w:rPr>
          <w:rFonts w:hint="eastAsia" w:ascii="Times New Roman" w:hAnsi="Times New Roman" w:eastAsia="仿宋_GB2312"/>
          <w:kern w:val="0"/>
          <w:sz w:val="30"/>
          <w:szCs w:val="28"/>
          <w:lang w:val="en-US" w:eastAsia="zh-CN"/>
        </w:rPr>
        <w:t>4.2.5</w:t>
      </w:r>
      <w:r>
        <w:rPr>
          <w:rFonts w:hint="eastAsia" w:ascii="Times New Roman" w:hAnsi="Times New Roman" w:eastAsia="仿宋_GB2312"/>
          <w:kern w:val="0"/>
          <w:sz w:val="30"/>
          <w:szCs w:val="28"/>
          <w:lang w:eastAsia="zh-CN"/>
        </w:rPr>
        <w:t>设计人</w:t>
      </w:r>
      <w:r>
        <w:rPr>
          <w:rFonts w:hint="eastAsia" w:ascii="Times New Roman" w:hAnsi="Times New Roman" w:eastAsia="仿宋_GB2312"/>
          <w:kern w:val="0"/>
          <w:sz w:val="30"/>
          <w:szCs w:val="28"/>
        </w:rPr>
        <w:t>交付的设计文件不符合约定质量和规范要求的，</w:t>
      </w:r>
      <w:r>
        <w:rPr>
          <w:rFonts w:hint="eastAsia" w:ascii="Times New Roman" w:hAnsi="Times New Roman" w:eastAsia="仿宋_GB2312"/>
          <w:kern w:val="0"/>
          <w:sz w:val="30"/>
          <w:szCs w:val="28"/>
          <w:lang w:eastAsia="zh-CN"/>
        </w:rPr>
        <w:t>发包人</w:t>
      </w:r>
      <w:r>
        <w:rPr>
          <w:rFonts w:hint="eastAsia" w:ascii="Times New Roman" w:hAnsi="Times New Roman" w:eastAsia="仿宋_GB2312"/>
          <w:kern w:val="0"/>
          <w:sz w:val="30"/>
          <w:szCs w:val="28"/>
        </w:rPr>
        <w:t>责令</w:t>
      </w:r>
      <w:r>
        <w:rPr>
          <w:rFonts w:hint="eastAsia" w:ascii="Times New Roman" w:hAnsi="Times New Roman" w:eastAsia="仿宋_GB2312"/>
          <w:kern w:val="0"/>
          <w:sz w:val="30"/>
          <w:szCs w:val="28"/>
          <w:lang w:eastAsia="zh-CN"/>
        </w:rPr>
        <w:t>设计人</w:t>
      </w:r>
      <w:r>
        <w:rPr>
          <w:rFonts w:hint="eastAsia" w:ascii="Times New Roman" w:hAnsi="Times New Roman" w:eastAsia="仿宋_GB2312"/>
          <w:kern w:val="0"/>
          <w:sz w:val="30"/>
          <w:szCs w:val="28"/>
        </w:rPr>
        <w:t>限期整改，期限内没有整改好的</w:t>
      </w:r>
      <w:r>
        <w:rPr>
          <w:rFonts w:hint="eastAsia" w:ascii="Times New Roman" w:hAnsi="Times New Roman" w:eastAsia="仿宋_GB2312"/>
          <w:kern w:val="0"/>
          <w:sz w:val="30"/>
          <w:szCs w:val="28"/>
          <w:lang w:eastAsia="zh-CN"/>
        </w:rPr>
        <w:t>设计人</w:t>
      </w:r>
      <w:r>
        <w:rPr>
          <w:rFonts w:hint="eastAsia" w:ascii="Times New Roman" w:hAnsi="Times New Roman" w:eastAsia="仿宋_GB2312"/>
          <w:kern w:val="0"/>
          <w:sz w:val="30"/>
          <w:szCs w:val="28"/>
        </w:rPr>
        <w:t>应向</w:t>
      </w:r>
      <w:r>
        <w:rPr>
          <w:rFonts w:hint="eastAsia" w:ascii="Times New Roman" w:hAnsi="Times New Roman" w:eastAsia="仿宋_GB2312"/>
          <w:kern w:val="0"/>
          <w:sz w:val="30"/>
          <w:szCs w:val="28"/>
          <w:lang w:eastAsia="zh-CN"/>
        </w:rPr>
        <w:t>发包人</w:t>
      </w:r>
      <w:r>
        <w:rPr>
          <w:rFonts w:hint="eastAsia" w:ascii="Times New Roman" w:hAnsi="Times New Roman" w:eastAsia="仿宋_GB2312"/>
          <w:kern w:val="0"/>
          <w:sz w:val="30"/>
          <w:szCs w:val="28"/>
        </w:rPr>
        <w:t>支付</w:t>
      </w:r>
      <w:r>
        <w:rPr>
          <w:rFonts w:hint="eastAsia" w:ascii="Times New Roman" w:hAnsi="Times New Roman" w:eastAsia="仿宋_GB2312"/>
          <w:kern w:val="0"/>
          <w:sz w:val="30"/>
          <w:szCs w:val="28"/>
          <w:lang w:val="en-US" w:eastAsia="zh-CN"/>
        </w:rPr>
        <w:t>合同价款</w:t>
      </w:r>
      <w:r>
        <w:rPr>
          <w:rFonts w:hint="eastAsia" w:ascii="Times New Roman" w:hAnsi="Times New Roman" w:eastAsia="仿宋_GB2312"/>
          <w:kern w:val="0"/>
          <w:sz w:val="30"/>
          <w:szCs w:val="28"/>
        </w:rPr>
        <w:t>5%的违约金</w:t>
      </w:r>
      <w:r>
        <w:rPr>
          <w:rFonts w:hint="eastAsia" w:ascii="Times New Roman" w:hAnsi="Times New Roman" w:eastAsia="仿宋_GB2312"/>
          <w:kern w:val="0"/>
          <w:sz w:val="30"/>
          <w:szCs w:val="28"/>
          <w:lang w:val="en-US" w:eastAsia="zh-CN"/>
        </w:rPr>
        <w:t>（发包人有权从合同费用中予以扣除）</w:t>
      </w:r>
      <w:r>
        <w:rPr>
          <w:rFonts w:hint="eastAsia" w:ascii="Times New Roman" w:hAnsi="Times New Roman" w:eastAsia="仿宋_GB2312"/>
          <w:kern w:val="0"/>
          <w:sz w:val="30"/>
          <w:szCs w:val="28"/>
          <w:lang w:eastAsia="zh-CN"/>
        </w:rPr>
        <w:t>。</w:t>
      </w:r>
    </w:p>
    <w:p w14:paraId="79DEBCD6">
      <w:pPr>
        <w:spacing w:before="120" w:beforeLines="0" w:after="120" w:afterLines="0" w:line="360" w:lineRule="auto"/>
        <w:ind w:firstLine="600" w:firstLineChars="200"/>
        <w:rPr>
          <w:rFonts w:hint="eastAsia" w:ascii="Times New Roman" w:hAnsi="Times New Roman" w:eastAsia="仿宋_GB2312"/>
          <w:kern w:val="0"/>
          <w:sz w:val="30"/>
          <w:szCs w:val="28"/>
        </w:rPr>
      </w:pPr>
      <w:r>
        <w:rPr>
          <w:rFonts w:hint="eastAsia" w:ascii="Times New Roman" w:hAnsi="Times New Roman" w:eastAsia="仿宋_GB2312"/>
          <w:kern w:val="0"/>
          <w:sz w:val="30"/>
          <w:szCs w:val="28"/>
          <w:lang w:eastAsia="zh-CN"/>
        </w:rPr>
        <w:t>1</w:t>
      </w:r>
      <w:r>
        <w:rPr>
          <w:rFonts w:hint="eastAsia" w:ascii="Times New Roman" w:hAnsi="Times New Roman" w:eastAsia="仿宋_GB2312"/>
          <w:kern w:val="0"/>
          <w:sz w:val="30"/>
          <w:szCs w:val="28"/>
          <w:lang w:val="en-US" w:eastAsia="zh-CN"/>
        </w:rPr>
        <w:t>4.2.6</w:t>
      </w:r>
      <w:r>
        <w:rPr>
          <w:rFonts w:hint="eastAsia" w:ascii="Times New Roman" w:hAnsi="Times New Roman" w:eastAsia="仿宋_GB2312"/>
          <w:kern w:val="0"/>
          <w:sz w:val="30"/>
          <w:szCs w:val="28"/>
        </w:rPr>
        <w:t>由于设计遗漏、错误等原因使工程出现质量问题，给</w:t>
      </w:r>
      <w:r>
        <w:rPr>
          <w:rFonts w:hint="eastAsia" w:ascii="Times New Roman" w:hAnsi="Times New Roman" w:eastAsia="仿宋_GB2312"/>
          <w:kern w:val="0"/>
          <w:sz w:val="30"/>
          <w:szCs w:val="28"/>
          <w:lang w:eastAsia="zh-CN"/>
        </w:rPr>
        <w:t>发包人</w:t>
      </w:r>
      <w:r>
        <w:rPr>
          <w:rFonts w:hint="eastAsia" w:ascii="Times New Roman" w:hAnsi="Times New Roman" w:eastAsia="仿宋_GB2312"/>
          <w:kern w:val="0"/>
          <w:sz w:val="30"/>
          <w:szCs w:val="28"/>
        </w:rPr>
        <w:t>或第三人造成损失的，由</w:t>
      </w:r>
      <w:r>
        <w:rPr>
          <w:rFonts w:hint="eastAsia" w:ascii="Times New Roman" w:hAnsi="Times New Roman" w:eastAsia="仿宋_GB2312"/>
          <w:kern w:val="0"/>
          <w:sz w:val="30"/>
          <w:szCs w:val="28"/>
          <w:lang w:eastAsia="zh-CN"/>
        </w:rPr>
        <w:t>设计人</w:t>
      </w:r>
      <w:r>
        <w:rPr>
          <w:rFonts w:hint="eastAsia" w:ascii="Times New Roman" w:hAnsi="Times New Roman" w:eastAsia="仿宋_GB2312"/>
          <w:kern w:val="0"/>
          <w:sz w:val="30"/>
          <w:szCs w:val="28"/>
        </w:rPr>
        <w:t>承担责任。</w:t>
      </w:r>
      <w:r>
        <w:rPr>
          <w:rFonts w:hint="eastAsia" w:ascii="Times New Roman" w:hAnsi="Times New Roman" w:eastAsia="仿宋_GB2312"/>
          <w:kern w:val="0"/>
          <w:sz w:val="30"/>
          <w:szCs w:val="28"/>
          <w:lang w:eastAsia="zh-CN"/>
        </w:rPr>
        <w:t>设计人</w:t>
      </w:r>
      <w:r>
        <w:rPr>
          <w:rFonts w:hint="eastAsia" w:ascii="Times New Roman" w:hAnsi="Times New Roman" w:eastAsia="仿宋_GB2312"/>
          <w:kern w:val="0"/>
          <w:sz w:val="30"/>
          <w:szCs w:val="28"/>
        </w:rPr>
        <w:t>应赔偿</w:t>
      </w:r>
      <w:r>
        <w:rPr>
          <w:rFonts w:hint="eastAsia" w:ascii="Times New Roman" w:hAnsi="Times New Roman" w:eastAsia="仿宋_GB2312"/>
          <w:kern w:val="0"/>
          <w:sz w:val="30"/>
          <w:szCs w:val="28"/>
          <w:lang w:eastAsia="zh-CN"/>
        </w:rPr>
        <w:t>发包人</w:t>
      </w:r>
      <w:r>
        <w:rPr>
          <w:rFonts w:hint="eastAsia" w:ascii="Times New Roman" w:hAnsi="Times New Roman" w:eastAsia="仿宋_GB2312"/>
          <w:kern w:val="0"/>
          <w:sz w:val="30"/>
          <w:szCs w:val="28"/>
        </w:rPr>
        <w:t>或第三方因此遭受的损失。</w:t>
      </w:r>
    </w:p>
    <w:p w14:paraId="57F6AA34">
      <w:pPr>
        <w:spacing w:before="120" w:beforeLines="0" w:after="120" w:afterLines="0" w:line="360" w:lineRule="auto"/>
        <w:ind w:firstLine="600" w:firstLineChars="200"/>
        <w:rPr>
          <w:rFonts w:hint="eastAsia" w:ascii="Times New Roman" w:hAnsi="Times New Roman" w:eastAsia="仿宋_GB2312"/>
          <w:kern w:val="0"/>
          <w:sz w:val="30"/>
          <w:szCs w:val="28"/>
        </w:rPr>
      </w:pPr>
      <w:r>
        <w:rPr>
          <w:rFonts w:hint="eastAsia" w:ascii="Times New Roman" w:hAnsi="Times New Roman" w:eastAsia="仿宋_GB2312"/>
          <w:kern w:val="0"/>
          <w:sz w:val="30"/>
          <w:szCs w:val="28"/>
          <w:lang w:eastAsia="zh-CN"/>
        </w:rPr>
        <w:t>1</w:t>
      </w:r>
      <w:r>
        <w:rPr>
          <w:rFonts w:hint="eastAsia" w:ascii="Times New Roman" w:hAnsi="Times New Roman" w:eastAsia="仿宋_GB2312"/>
          <w:kern w:val="0"/>
          <w:sz w:val="30"/>
          <w:szCs w:val="28"/>
          <w:lang w:val="en-US" w:eastAsia="zh-CN"/>
        </w:rPr>
        <w:t>4.2.7</w:t>
      </w:r>
      <w:r>
        <w:rPr>
          <w:rFonts w:hint="eastAsia" w:ascii="Times New Roman" w:hAnsi="Times New Roman" w:eastAsia="仿宋_GB2312"/>
          <w:kern w:val="0"/>
          <w:sz w:val="30"/>
          <w:szCs w:val="28"/>
          <w:lang w:eastAsia="zh-CN"/>
        </w:rPr>
        <w:t>设计人</w:t>
      </w:r>
      <w:r>
        <w:rPr>
          <w:rFonts w:hint="eastAsia" w:ascii="Times New Roman" w:hAnsi="Times New Roman" w:eastAsia="仿宋_GB2312"/>
          <w:kern w:val="0"/>
          <w:sz w:val="30"/>
          <w:szCs w:val="28"/>
        </w:rPr>
        <w:t>未履行合同其他义务或履行义务不符合约定的，应承担继续履行、采取补救措施或者赔偿损失等违约责任。</w:t>
      </w:r>
    </w:p>
    <w:p w14:paraId="7DBA66DD">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ascii="Times New Roman" w:hAnsi="Times New Roman" w:eastAsia="黑体"/>
          <w:b w:val="0"/>
          <w:color w:val="000000"/>
          <w:sz w:val="32"/>
          <w:szCs w:val="32"/>
        </w:rPr>
      </w:pPr>
      <w:r>
        <w:rPr>
          <w:rFonts w:ascii="Times New Roman" w:hAnsi="Times New Roman" w:eastAsia="黑体"/>
          <w:b w:val="0"/>
          <w:color w:val="000000"/>
          <w:sz w:val="32"/>
          <w:szCs w:val="32"/>
        </w:rPr>
        <w:t>1</w:t>
      </w:r>
      <w:r>
        <w:rPr>
          <w:rFonts w:hint="eastAsia" w:ascii="Times New Roman" w:hAnsi="Times New Roman" w:eastAsia="黑体"/>
          <w:b w:val="0"/>
          <w:color w:val="000000"/>
          <w:sz w:val="32"/>
          <w:szCs w:val="32"/>
        </w:rPr>
        <w:t>5</w:t>
      </w:r>
      <w:r>
        <w:rPr>
          <w:rFonts w:ascii="Times New Roman" w:hAnsi="Times New Roman" w:eastAsia="黑体"/>
          <w:b w:val="0"/>
          <w:color w:val="000000"/>
          <w:sz w:val="32"/>
          <w:szCs w:val="32"/>
        </w:rPr>
        <w:t xml:space="preserve">. 不可抗力 </w:t>
      </w:r>
    </w:p>
    <w:p w14:paraId="32BD2EDA">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ascii="Times New Roman" w:hAnsi="Times New Roman" w:eastAsia="黑体"/>
          <w:color w:val="000000"/>
          <w:sz w:val="30"/>
          <w:szCs w:val="32"/>
        </w:rPr>
        <w:t>1</w:t>
      </w:r>
      <w:r>
        <w:rPr>
          <w:rFonts w:hint="eastAsia" w:ascii="Times New Roman" w:hAnsi="Times New Roman" w:eastAsia="黑体"/>
          <w:color w:val="000000"/>
          <w:sz w:val="30"/>
          <w:szCs w:val="32"/>
        </w:rPr>
        <w:t>5</w:t>
      </w:r>
      <w:r>
        <w:rPr>
          <w:rFonts w:ascii="Times New Roman" w:hAnsi="Times New Roman" w:eastAsia="黑体"/>
          <w:color w:val="000000"/>
          <w:sz w:val="30"/>
          <w:szCs w:val="32"/>
        </w:rPr>
        <w:t>.1 不可抗力的确认</w:t>
      </w:r>
    </w:p>
    <w:p w14:paraId="2C33F4F7">
      <w:pPr>
        <w:spacing w:line="360" w:lineRule="auto"/>
        <w:ind w:firstLine="600" w:firstLineChars="200"/>
        <w:jc w:val="left"/>
        <w:rPr>
          <w:rFonts w:hint="eastAsia" w:ascii="Times New Roman" w:hAnsi="Times New Roman" w:eastAsia="仿宋_GB2312"/>
          <w:color w:val="000000"/>
          <w:kern w:val="0"/>
          <w:sz w:val="30"/>
          <w:szCs w:val="32"/>
        </w:rPr>
      </w:pPr>
      <w:r>
        <w:rPr>
          <w:rFonts w:ascii="Times New Roman" w:hAnsi="Times New Roman" w:eastAsia="仿宋_GB2312"/>
          <w:color w:val="000000"/>
          <w:sz w:val="30"/>
          <w:szCs w:val="32"/>
        </w:rPr>
        <w:t xml:space="preserve">除通用合同条款约定的不可抗力事件之外，视为不可抗力的其他情形： </w:t>
      </w:r>
      <w:r>
        <w:rPr>
          <w:rFonts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w:t>
      </w:r>
      <w:r>
        <w:rPr>
          <w:rFonts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rPr>
        <w:t xml:space="preserve">  </w:t>
      </w:r>
      <w:r>
        <w:rPr>
          <w:rFonts w:ascii="Times New Roman" w:hAnsi="Times New Roman" w:eastAsia="仿宋_GB2312"/>
          <w:color w:val="000000"/>
          <w:kern w:val="0"/>
          <w:sz w:val="30"/>
          <w:szCs w:val="32"/>
        </w:rPr>
        <w:t>。</w:t>
      </w:r>
    </w:p>
    <w:p w14:paraId="3251DD42">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left"/>
        <w:textAlignment w:val="auto"/>
        <w:outlineLvl w:val="9"/>
        <w:rPr>
          <w:rFonts w:hint="eastAsia" w:ascii="Times New Roman" w:hAnsi="Times New Roman" w:eastAsia="仿宋_GB2312"/>
          <w:color w:val="000000"/>
          <w:kern w:val="0"/>
          <w:sz w:val="30"/>
          <w:szCs w:val="32"/>
        </w:rPr>
      </w:pPr>
      <w:r>
        <w:rPr>
          <w:rFonts w:ascii="Times New Roman" w:hAnsi="Times New Roman" w:eastAsia="黑体"/>
          <w:color w:val="000000"/>
          <w:sz w:val="32"/>
          <w:szCs w:val="32"/>
        </w:rPr>
        <w:t>1</w:t>
      </w:r>
      <w:r>
        <w:rPr>
          <w:rFonts w:hint="eastAsia" w:ascii="Times New Roman" w:hAnsi="Times New Roman" w:eastAsia="黑体"/>
          <w:color w:val="000000"/>
          <w:sz w:val="32"/>
          <w:szCs w:val="32"/>
        </w:rPr>
        <w:t>6</w:t>
      </w:r>
      <w:r>
        <w:rPr>
          <w:rFonts w:ascii="Times New Roman" w:hAnsi="Times New Roman" w:eastAsia="黑体"/>
          <w:color w:val="000000"/>
          <w:sz w:val="32"/>
          <w:szCs w:val="32"/>
        </w:rPr>
        <w:t>.</w:t>
      </w:r>
      <w:r>
        <w:rPr>
          <w:rFonts w:hint="eastAsia" w:ascii="Times New Roman" w:hAnsi="Times New Roman" w:eastAsia="黑体"/>
          <w:color w:val="000000"/>
          <w:sz w:val="32"/>
          <w:szCs w:val="32"/>
        </w:rPr>
        <w:t xml:space="preserve"> 合同解除</w:t>
      </w:r>
      <w:r>
        <w:rPr>
          <w:rFonts w:ascii="Times New Roman" w:hAnsi="Times New Roman" w:eastAsia="黑体"/>
          <w:color w:val="000000"/>
          <w:sz w:val="32"/>
          <w:szCs w:val="32"/>
        </w:rPr>
        <w:t xml:space="preserve"> </w:t>
      </w:r>
    </w:p>
    <w:p w14:paraId="04425522">
      <w:pPr>
        <w:spacing w:line="360" w:lineRule="auto"/>
        <w:ind w:firstLine="600" w:firstLineChars="200"/>
        <w:jc w:val="left"/>
        <w:rPr>
          <w:rFonts w:hint="eastAsia" w:ascii="Times New Roman" w:hAnsi="Times New Roman" w:eastAsia="仿宋_GB2312"/>
          <w:color w:val="000000"/>
          <w:kern w:val="0"/>
          <w:sz w:val="30"/>
          <w:szCs w:val="32"/>
        </w:rPr>
      </w:pPr>
      <w:r>
        <w:rPr>
          <w:rFonts w:hint="eastAsia" w:ascii="Times New Roman" w:hAnsi="Times New Roman" w:eastAsia="仿宋_GB2312" w:cs="Courier New"/>
          <w:color w:val="000000"/>
          <w:sz w:val="30"/>
          <w:szCs w:val="21"/>
        </w:rPr>
        <w:t>有下列情形之一的，可以解除合同：</w:t>
      </w:r>
    </w:p>
    <w:p w14:paraId="4E1B7BCC">
      <w:pPr>
        <w:pStyle w:val="2"/>
        <w:ind w:left="0" w:leftChars="0" w:firstLine="600" w:firstLineChars="200"/>
        <w:rPr>
          <w:rFonts w:hint="default"/>
          <w:lang w:val="en-US" w:eastAsia="zh-CN"/>
        </w:rPr>
      </w:pPr>
      <w:r>
        <w:rPr>
          <w:rFonts w:hint="eastAsia" w:ascii="Times New Roman" w:hAnsi="Times New Roman" w:eastAsia="仿宋_GB2312"/>
          <w:color w:val="000000"/>
          <w:kern w:val="0"/>
          <w:sz w:val="30"/>
          <w:szCs w:val="32"/>
        </w:rPr>
        <w:t>（</w:t>
      </w:r>
      <w:r>
        <w:rPr>
          <w:rFonts w:hint="eastAsia" w:ascii="Times New Roman" w:hAnsi="Times New Roman" w:eastAsia="仿宋_GB2312"/>
          <w:color w:val="000000"/>
          <w:kern w:val="0"/>
          <w:sz w:val="30"/>
          <w:szCs w:val="32"/>
          <w:lang w:val="en-US" w:eastAsia="zh-CN"/>
        </w:rPr>
        <w:t>1</w:t>
      </w:r>
      <w:r>
        <w:rPr>
          <w:rFonts w:hint="eastAsia" w:ascii="Times New Roman" w:hAnsi="Times New Roman" w:eastAsia="仿宋_GB2312"/>
          <w:color w:val="000000"/>
          <w:kern w:val="0"/>
          <w:sz w:val="30"/>
          <w:szCs w:val="32"/>
        </w:rPr>
        <w:t>）暂停设计期限已连续超过</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u w:val="single"/>
          <w:lang w:val="en-US" w:eastAsia="zh-CN"/>
        </w:rPr>
        <w:t>30</w:t>
      </w:r>
      <w:r>
        <w:rPr>
          <w:rFonts w:hint="eastAsia" w:ascii="Times New Roman" w:hAnsi="Times New Roman" w:eastAsia="仿宋_GB2312"/>
          <w:color w:val="000000"/>
          <w:kern w:val="0"/>
          <w:sz w:val="30"/>
          <w:szCs w:val="32"/>
          <w:u w:val="single"/>
        </w:rPr>
        <w:t xml:space="preserve"> </w:t>
      </w:r>
      <w:r>
        <w:rPr>
          <w:rFonts w:hint="eastAsia" w:ascii="Times New Roman" w:hAnsi="Times New Roman" w:eastAsia="仿宋_GB2312"/>
          <w:color w:val="000000"/>
          <w:kern w:val="0"/>
          <w:sz w:val="30"/>
          <w:szCs w:val="32"/>
        </w:rPr>
        <w:t>天</w:t>
      </w:r>
      <w:r>
        <w:rPr>
          <w:rFonts w:hint="eastAsia" w:ascii="Times New Roman" w:hAnsi="Times New Roman" w:eastAsia="仿宋_GB2312"/>
          <w:color w:val="000000"/>
          <w:kern w:val="0"/>
          <w:sz w:val="30"/>
          <w:szCs w:val="32"/>
          <w:lang w:eastAsia="zh-CN"/>
        </w:rPr>
        <w:t>。</w:t>
      </w:r>
    </w:p>
    <w:p w14:paraId="6574478C">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ascii="Times New Roman" w:hAnsi="Times New Roman" w:eastAsia="黑体"/>
          <w:b w:val="0"/>
          <w:color w:val="000000"/>
          <w:sz w:val="32"/>
          <w:szCs w:val="32"/>
        </w:rPr>
      </w:pPr>
      <w:r>
        <w:rPr>
          <w:rFonts w:hint="eastAsia" w:ascii="Times New Roman" w:hAnsi="Times New Roman" w:eastAsia="黑体"/>
          <w:b w:val="0"/>
          <w:color w:val="000000"/>
          <w:sz w:val="32"/>
          <w:szCs w:val="32"/>
        </w:rPr>
        <w:t>17</w:t>
      </w:r>
      <w:r>
        <w:rPr>
          <w:rFonts w:ascii="Times New Roman" w:hAnsi="Times New Roman" w:eastAsia="黑体"/>
          <w:b w:val="0"/>
          <w:color w:val="000000"/>
          <w:sz w:val="32"/>
          <w:szCs w:val="32"/>
        </w:rPr>
        <w:t>. 争议解决</w:t>
      </w:r>
    </w:p>
    <w:p w14:paraId="5B54F691">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ascii="Times New Roman" w:hAnsi="Times New Roman" w:eastAsia="黑体"/>
          <w:color w:val="000000"/>
          <w:sz w:val="30"/>
          <w:szCs w:val="32"/>
        </w:rPr>
      </w:pPr>
      <w:r>
        <w:rPr>
          <w:rFonts w:hint="eastAsia" w:ascii="Times New Roman" w:hAnsi="Times New Roman" w:eastAsia="黑体"/>
          <w:color w:val="000000"/>
          <w:sz w:val="30"/>
          <w:szCs w:val="32"/>
        </w:rPr>
        <w:t>17</w:t>
      </w:r>
      <w:r>
        <w:rPr>
          <w:rFonts w:ascii="Times New Roman" w:hAnsi="Times New Roman" w:eastAsia="黑体"/>
          <w:color w:val="000000"/>
          <w:sz w:val="30"/>
          <w:szCs w:val="32"/>
        </w:rPr>
        <w:t>.</w:t>
      </w:r>
      <w:r>
        <w:rPr>
          <w:rFonts w:hint="eastAsia" w:ascii="Times New Roman" w:hAnsi="Times New Roman" w:eastAsia="黑体"/>
          <w:color w:val="000000"/>
          <w:sz w:val="30"/>
          <w:szCs w:val="32"/>
          <w:lang w:val="en-US" w:eastAsia="zh-CN"/>
        </w:rPr>
        <w:t>3</w:t>
      </w:r>
      <w:r>
        <w:rPr>
          <w:rFonts w:ascii="Times New Roman" w:hAnsi="Times New Roman" w:eastAsia="黑体"/>
          <w:color w:val="000000"/>
          <w:sz w:val="30"/>
          <w:szCs w:val="32"/>
        </w:rPr>
        <w:t xml:space="preserve"> 争议评审</w:t>
      </w:r>
    </w:p>
    <w:p w14:paraId="60A4A232">
      <w:pPr>
        <w:spacing w:line="360" w:lineRule="auto"/>
        <w:jc w:val="left"/>
        <w:rPr>
          <w:rFonts w:ascii="Times New Roman" w:hAnsi="Times New Roman" w:eastAsia="仿宋_GB2312"/>
          <w:color w:val="000000"/>
          <w:sz w:val="30"/>
          <w:szCs w:val="32"/>
        </w:rPr>
      </w:pPr>
      <w:r>
        <w:rPr>
          <w:rFonts w:ascii="Times New Roman" w:hAnsi="Times New Roman" w:eastAsia="仿宋_GB2312"/>
          <w:color w:val="000000"/>
          <w:sz w:val="30"/>
          <w:szCs w:val="32"/>
        </w:rPr>
        <w:t>合同当事人是否同意将工程争议提交争议评审小组决</w:t>
      </w:r>
      <w:r>
        <w:rPr>
          <w:rFonts w:hint="eastAsia" w:ascii="Times New Roman" w:hAnsi="Times New Roman" w:eastAsia="仿宋_GB2312"/>
          <w:color w:val="000000"/>
          <w:sz w:val="30"/>
          <w:szCs w:val="32"/>
        </w:rPr>
        <w:t>定：</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rPr>
        <w:t xml:space="preserve">。  </w:t>
      </w:r>
    </w:p>
    <w:p w14:paraId="335B4603">
      <w:pPr>
        <w:spacing w:line="360" w:lineRule="auto"/>
        <w:ind w:firstLine="600" w:firstLineChars="200"/>
        <w:jc w:val="left"/>
        <w:rPr>
          <w:rFonts w:ascii="Times New Roman" w:hAnsi="Times New Roman" w:eastAsia="仿宋_GB2312"/>
          <w:color w:val="000000"/>
          <w:sz w:val="30"/>
          <w:szCs w:val="32"/>
        </w:rPr>
      </w:pPr>
      <w:r>
        <w:rPr>
          <w:rFonts w:hint="eastAsia" w:ascii="Times New Roman" w:hAnsi="Times New Roman" w:eastAsia="仿宋_GB2312"/>
          <w:color w:val="000000"/>
          <w:sz w:val="30"/>
          <w:szCs w:val="32"/>
        </w:rPr>
        <w:t>17</w:t>
      </w:r>
      <w:r>
        <w:rPr>
          <w:rFonts w:ascii="Times New Roman" w:hAnsi="Times New Roman" w:eastAsia="仿宋_GB2312"/>
          <w:color w:val="000000"/>
          <w:sz w:val="30"/>
          <w:szCs w:val="32"/>
        </w:rPr>
        <w:t>.</w:t>
      </w:r>
      <w:r>
        <w:rPr>
          <w:rFonts w:hint="eastAsia" w:ascii="Times New Roman" w:hAnsi="Times New Roman" w:eastAsia="仿宋_GB2312"/>
          <w:color w:val="000000"/>
          <w:sz w:val="30"/>
          <w:szCs w:val="32"/>
          <w:lang w:val="en-US" w:eastAsia="zh-CN"/>
        </w:rPr>
        <w:t>3</w:t>
      </w:r>
      <w:r>
        <w:rPr>
          <w:rFonts w:ascii="Times New Roman" w:hAnsi="Times New Roman" w:eastAsia="仿宋_GB2312"/>
          <w:color w:val="000000"/>
          <w:sz w:val="30"/>
          <w:szCs w:val="32"/>
        </w:rPr>
        <w:t>.1 争议评审小组的确定</w:t>
      </w:r>
    </w:p>
    <w:p w14:paraId="4AC4A356">
      <w:pPr>
        <w:spacing w:line="360" w:lineRule="auto"/>
        <w:ind w:firstLine="600" w:firstLineChars="200"/>
        <w:jc w:val="left"/>
        <w:rPr>
          <w:rFonts w:ascii="Times New Roman" w:hAnsi="Times New Roman" w:eastAsia="仿宋_GB2312"/>
          <w:color w:val="000000"/>
          <w:sz w:val="30"/>
          <w:szCs w:val="32"/>
          <w:u w:val="single"/>
        </w:rPr>
      </w:pPr>
      <w:r>
        <w:rPr>
          <w:rFonts w:ascii="Times New Roman" w:hAnsi="Times New Roman" w:eastAsia="仿宋_GB2312"/>
          <w:color w:val="000000"/>
          <w:sz w:val="30"/>
          <w:szCs w:val="32"/>
        </w:rPr>
        <w:t>争议评审小组成员的确定：</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67C753A8">
      <w:pPr>
        <w:spacing w:line="360" w:lineRule="auto"/>
        <w:ind w:firstLine="600" w:firstLineChars="200"/>
        <w:jc w:val="left"/>
        <w:rPr>
          <w:rFonts w:ascii="Times New Roman" w:hAnsi="Times New Roman" w:eastAsia="仿宋_GB2312"/>
          <w:color w:val="000000"/>
          <w:sz w:val="30"/>
          <w:szCs w:val="32"/>
        </w:rPr>
      </w:pPr>
      <w:r>
        <w:rPr>
          <w:rFonts w:ascii="Times New Roman" w:hAnsi="Times New Roman" w:eastAsia="仿宋_GB2312"/>
          <w:color w:val="000000"/>
          <w:sz w:val="30"/>
          <w:szCs w:val="32"/>
        </w:rPr>
        <w:t>选定争议评审员的期限：</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592E031A">
      <w:pPr>
        <w:spacing w:line="360" w:lineRule="auto"/>
        <w:ind w:firstLine="600" w:firstLineChars="200"/>
        <w:jc w:val="left"/>
        <w:rPr>
          <w:rFonts w:ascii="Times New Roman" w:hAnsi="Times New Roman" w:eastAsia="仿宋_GB2312"/>
          <w:color w:val="000000"/>
          <w:sz w:val="30"/>
          <w:szCs w:val="32"/>
        </w:rPr>
      </w:pPr>
      <w:r>
        <w:rPr>
          <w:rFonts w:ascii="Times New Roman" w:hAnsi="Times New Roman" w:eastAsia="仿宋_GB2312"/>
          <w:color w:val="000000"/>
          <w:kern w:val="0"/>
          <w:sz w:val="30"/>
          <w:szCs w:val="32"/>
        </w:rPr>
        <w:t>评审</w:t>
      </w:r>
      <w:r>
        <w:rPr>
          <w:rFonts w:hint="eastAsia" w:ascii="Times New Roman" w:hAnsi="Times New Roman" w:eastAsia="仿宋_GB2312"/>
          <w:color w:val="000000"/>
          <w:kern w:val="0"/>
          <w:sz w:val="30"/>
          <w:szCs w:val="32"/>
        </w:rPr>
        <w:t>所发生的费用</w:t>
      </w:r>
      <w:r>
        <w:rPr>
          <w:rFonts w:ascii="Times New Roman" w:hAnsi="Times New Roman" w:eastAsia="仿宋_GB2312"/>
          <w:color w:val="000000"/>
          <w:sz w:val="30"/>
          <w:szCs w:val="32"/>
        </w:rPr>
        <w:t>承担方式：</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66CB42AB">
      <w:pPr>
        <w:spacing w:line="360" w:lineRule="auto"/>
        <w:ind w:firstLine="600" w:firstLineChars="200"/>
        <w:jc w:val="left"/>
        <w:rPr>
          <w:rFonts w:ascii="Times New Roman" w:hAnsi="Times New Roman" w:eastAsia="仿宋_GB2312"/>
          <w:color w:val="000000"/>
          <w:sz w:val="30"/>
          <w:szCs w:val="32"/>
        </w:rPr>
      </w:pPr>
      <w:r>
        <w:rPr>
          <w:rFonts w:ascii="Times New Roman" w:hAnsi="Times New Roman" w:eastAsia="仿宋_GB2312"/>
          <w:color w:val="000000"/>
          <w:sz w:val="30"/>
          <w:szCs w:val="32"/>
        </w:rPr>
        <w:t>其他事项的约定：</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 xml:space="preserve"> </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6AACCDE2">
      <w:pPr>
        <w:autoSpaceDE w:val="0"/>
        <w:autoSpaceDN w:val="0"/>
        <w:adjustRightInd w:val="0"/>
        <w:spacing w:line="360" w:lineRule="auto"/>
        <w:ind w:firstLine="600" w:firstLineChars="200"/>
        <w:jc w:val="left"/>
        <w:rPr>
          <w:rFonts w:ascii="Times New Roman" w:hAnsi="Times New Roman" w:eastAsia="仿宋_GB2312"/>
          <w:color w:val="000000"/>
          <w:kern w:val="0"/>
          <w:sz w:val="30"/>
          <w:szCs w:val="32"/>
        </w:rPr>
      </w:pPr>
      <w:r>
        <w:rPr>
          <w:rFonts w:hint="eastAsia" w:ascii="Times New Roman" w:hAnsi="Times New Roman" w:eastAsia="仿宋_GB2312"/>
          <w:color w:val="000000"/>
          <w:kern w:val="0"/>
          <w:sz w:val="30"/>
          <w:szCs w:val="32"/>
        </w:rPr>
        <w:t>17</w:t>
      </w:r>
      <w:r>
        <w:rPr>
          <w:rFonts w:ascii="Times New Roman" w:hAnsi="Times New Roman" w:eastAsia="仿宋_GB2312"/>
          <w:color w:val="000000"/>
          <w:kern w:val="0"/>
          <w:sz w:val="30"/>
          <w:szCs w:val="32"/>
        </w:rPr>
        <w:t>.3.2 争议评审小组的决定</w:t>
      </w:r>
    </w:p>
    <w:p w14:paraId="42B382D0">
      <w:pPr>
        <w:spacing w:line="360" w:lineRule="auto"/>
        <w:ind w:firstLine="600" w:firstLineChars="200"/>
        <w:jc w:val="left"/>
        <w:rPr>
          <w:rFonts w:ascii="Times New Roman" w:hAnsi="Times New Roman" w:eastAsia="仿宋_GB2312"/>
          <w:color w:val="000000"/>
          <w:sz w:val="30"/>
          <w:szCs w:val="32"/>
        </w:rPr>
      </w:pPr>
      <w:r>
        <w:rPr>
          <w:rFonts w:ascii="Times New Roman" w:hAnsi="Times New Roman" w:eastAsia="仿宋_GB2312"/>
          <w:color w:val="000000"/>
          <w:sz w:val="30"/>
          <w:szCs w:val="32"/>
        </w:rPr>
        <w:t>合同当事人关于本</w:t>
      </w:r>
      <w:r>
        <w:rPr>
          <w:rFonts w:hint="eastAsia" w:ascii="Times New Roman" w:hAnsi="Times New Roman" w:eastAsia="仿宋_GB2312"/>
          <w:color w:val="000000"/>
          <w:sz w:val="30"/>
          <w:szCs w:val="32"/>
        </w:rPr>
        <w:t>事</w:t>
      </w:r>
      <w:r>
        <w:rPr>
          <w:rFonts w:ascii="Times New Roman" w:hAnsi="Times New Roman" w:eastAsia="仿宋_GB2312"/>
          <w:color w:val="000000"/>
          <w:sz w:val="30"/>
          <w:szCs w:val="32"/>
        </w:rPr>
        <w:t>项的约定：</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w:t>
      </w:r>
    </w:p>
    <w:p w14:paraId="0D8B11A8">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600" w:firstLineChars="200"/>
        <w:jc w:val="both"/>
        <w:textAlignment w:val="auto"/>
        <w:outlineLvl w:val="9"/>
        <w:rPr>
          <w:rFonts w:hint="eastAsia" w:ascii="Times New Roman" w:hAnsi="Times New Roman" w:eastAsia="黑体"/>
          <w:color w:val="000000"/>
          <w:sz w:val="30"/>
          <w:szCs w:val="32"/>
        </w:rPr>
      </w:pPr>
      <w:r>
        <w:rPr>
          <w:rFonts w:hint="eastAsia" w:ascii="Times New Roman" w:hAnsi="Times New Roman" w:eastAsia="黑体"/>
          <w:color w:val="000000"/>
          <w:sz w:val="30"/>
          <w:szCs w:val="32"/>
        </w:rPr>
        <w:t>17</w:t>
      </w:r>
      <w:r>
        <w:rPr>
          <w:rFonts w:ascii="Times New Roman" w:hAnsi="Times New Roman" w:eastAsia="黑体"/>
          <w:color w:val="000000"/>
          <w:sz w:val="30"/>
          <w:szCs w:val="32"/>
        </w:rPr>
        <w:t>.4仲裁或诉讼</w:t>
      </w:r>
    </w:p>
    <w:p w14:paraId="096A5744">
      <w:pPr>
        <w:spacing w:after="120" w:afterLines="0" w:line="360" w:lineRule="auto"/>
        <w:ind w:firstLine="600" w:firstLineChars="200"/>
        <w:rPr>
          <w:rFonts w:ascii="Times New Roman" w:hAnsi="Times New Roman" w:eastAsia="黑体"/>
          <w:color w:val="000000"/>
          <w:sz w:val="30"/>
          <w:szCs w:val="32"/>
        </w:rPr>
      </w:pPr>
      <w:r>
        <w:rPr>
          <w:rFonts w:ascii="Times New Roman" w:hAnsi="Times New Roman" w:eastAsia="仿宋_GB2312"/>
          <w:color w:val="000000"/>
          <w:sz w:val="30"/>
          <w:szCs w:val="32"/>
        </w:rPr>
        <w:t>因合同及合同有关事项发生的争议，按下列第</w:t>
      </w:r>
      <w:r>
        <w:rPr>
          <w:rFonts w:ascii="Times New Roman" w:hAnsi="Times New Roman" w:eastAsia="仿宋_GB2312"/>
          <w:color w:val="000000"/>
          <w:sz w:val="30"/>
          <w:szCs w:val="32"/>
          <w:u w:val="single"/>
        </w:rPr>
        <w:t>（2）</w:t>
      </w:r>
      <w:r>
        <w:rPr>
          <w:rFonts w:ascii="Times New Roman" w:hAnsi="Times New Roman" w:eastAsia="仿宋_GB2312"/>
          <w:color w:val="000000"/>
          <w:sz w:val="30"/>
          <w:szCs w:val="32"/>
        </w:rPr>
        <w:t>种方式</w:t>
      </w:r>
      <w:r>
        <w:rPr>
          <w:rFonts w:hint="eastAsia" w:ascii="Times New Roman" w:hAnsi="Times New Roman" w:eastAsia="仿宋_GB2312"/>
          <w:color w:val="000000"/>
          <w:sz w:val="30"/>
          <w:szCs w:val="32"/>
        </w:rPr>
        <w:t>解</w:t>
      </w:r>
      <w:r>
        <w:rPr>
          <w:rFonts w:ascii="Times New Roman" w:hAnsi="Times New Roman" w:eastAsia="仿宋_GB2312"/>
          <w:color w:val="000000"/>
          <w:sz w:val="30"/>
          <w:szCs w:val="32"/>
        </w:rPr>
        <w:t>决：</w:t>
      </w:r>
    </w:p>
    <w:p w14:paraId="0AF969DB">
      <w:pPr>
        <w:spacing w:line="360" w:lineRule="auto"/>
        <w:ind w:firstLine="600" w:firstLineChars="200"/>
        <w:jc w:val="left"/>
        <w:rPr>
          <w:rFonts w:ascii="Times New Roman" w:hAnsi="Times New Roman" w:eastAsia="仿宋_GB2312"/>
          <w:color w:val="000000"/>
          <w:sz w:val="30"/>
          <w:szCs w:val="32"/>
        </w:rPr>
      </w:pPr>
      <w:r>
        <w:rPr>
          <w:rFonts w:ascii="Times New Roman" w:hAnsi="Times New Roman" w:eastAsia="仿宋_GB2312"/>
          <w:color w:val="000000"/>
          <w:sz w:val="30"/>
          <w:szCs w:val="32"/>
        </w:rPr>
        <w:t>（1）向</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仲裁委员会申请仲裁；</w:t>
      </w:r>
    </w:p>
    <w:p w14:paraId="043CC17B">
      <w:pPr>
        <w:spacing w:line="360" w:lineRule="auto"/>
        <w:ind w:firstLine="600" w:firstLineChars="200"/>
        <w:jc w:val="left"/>
        <w:rPr>
          <w:rFonts w:ascii="Times New Roman" w:hAnsi="Times New Roman" w:eastAsia="仿宋_GB2312"/>
          <w:color w:val="000000"/>
          <w:sz w:val="30"/>
          <w:szCs w:val="32"/>
        </w:rPr>
      </w:pPr>
      <w:r>
        <w:rPr>
          <w:rFonts w:ascii="Times New Roman" w:hAnsi="Times New Roman" w:eastAsia="仿宋_GB2312"/>
          <w:color w:val="000000"/>
          <w:sz w:val="30"/>
          <w:szCs w:val="32"/>
        </w:rPr>
        <w:t>（2）向</w:t>
      </w:r>
      <w:r>
        <w:rPr>
          <w:rFonts w:ascii="Times New Roman" w:hAnsi="Times New Roman" w:eastAsia="仿宋_GB2312"/>
          <w:color w:val="000000"/>
          <w:sz w:val="30"/>
          <w:szCs w:val="32"/>
          <w:u w:val="single"/>
        </w:rPr>
        <w:t xml:space="preserve"> </w:t>
      </w:r>
      <w:r>
        <w:rPr>
          <w:rFonts w:hint="eastAsia" w:ascii="Times New Roman" w:hAnsi="Times New Roman" w:eastAsia="仿宋_GB2312"/>
          <w:color w:val="000000"/>
          <w:sz w:val="30"/>
          <w:szCs w:val="32"/>
          <w:u w:val="single"/>
          <w:lang w:val="en-US" w:eastAsia="zh-CN"/>
        </w:rPr>
        <w:t>亳州市有管辖权的</w:t>
      </w:r>
      <w:r>
        <w:rPr>
          <w:rFonts w:ascii="Times New Roman" w:hAnsi="Times New Roman" w:eastAsia="仿宋_GB2312"/>
          <w:color w:val="000000"/>
          <w:sz w:val="30"/>
          <w:szCs w:val="32"/>
          <w:u w:val="single"/>
        </w:rPr>
        <w:t xml:space="preserve"> </w:t>
      </w:r>
      <w:r>
        <w:rPr>
          <w:rFonts w:ascii="Times New Roman" w:hAnsi="Times New Roman" w:eastAsia="仿宋_GB2312"/>
          <w:color w:val="000000"/>
          <w:sz w:val="30"/>
          <w:szCs w:val="32"/>
        </w:rPr>
        <w:t>人民法院起诉。</w:t>
      </w:r>
      <w:bookmarkStart w:id="378" w:name="_GoBack"/>
      <w:bookmarkEnd w:id="378"/>
    </w:p>
    <w:p w14:paraId="1416F331">
      <w:pPr>
        <w:pStyle w:val="7"/>
        <w:keepNext/>
        <w:keepLines/>
        <w:pageBreakBefore w:val="0"/>
        <w:widowControl w:val="0"/>
        <w:kinsoku/>
        <w:wordWrap/>
        <w:overflowPunct/>
        <w:topLinePunct w:val="0"/>
        <w:autoSpaceDE/>
        <w:autoSpaceDN/>
        <w:bidi w:val="0"/>
        <w:adjustRightInd/>
        <w:snapToGrid/>
        <w:spacing w:before="120" w:beforeLines="0" w:after="120" w:afterLines="0" w:line="360" w:lineRule="auto"/>
        <w:ind w:left="0" w:leftChars="0" w:right="0" w:rightChars="0" w:firstLine="0" w:firstLineChars="0"/>
        <w:jc w:val="both"/>
        <w:textAlignment w:val="auto"/>
        <w:outlineLvl w:val="3"/>
        <w:rPr>
          <w:rFonts w:hint="eastAsia" w:ascii="Times New Roman" w:hAnsi="Times New Roman" w:eastAsia="黑体"/>
          <w:b w:val="0"/>
          <w:color w:val="000000"/>
          <w:sz w:val="32"/>
          <w:szCs w:val="32"/>
        </w:rPr>
      </w:pPr>
      <w:r>
        <w:rPr>
          <w:rFonts w:hint="eastAsia"/>
        </w:rPr>
        <w:t xml:space="preserve"> </w:t>
      </w:r>
      <w:r>
        <w:rPr>
          <w:rFonts w:hint="eastAsia" w:ascii="Times New Roman" w:hAnsi="Times New Roman" w:eastAsia="黑体"/>
          <w:b w:val="0"/>
          <w:color w:val="000000"/>
          <w:sz w:val="32"/>
          <w:szCs w:val="32"/>
        </w:rPr>
        <w:t>18</w:t>
      </w:r>
      <w:r>
        <w:rPr>
          <w:rFonts w:ascii="Times New Roman" w:hAnsi="Times New Roman" w:eastAsia="黑体"/>
          <w:b w:val="0"/>
          <w:color w:val="000000"/>
          <w:sz w:val="32"/>
          <w:szCs w:val="32"/>
        </w:rPr>
        <w:t xml:space="preserve">. </w:t>
      </w:r>
      <w:r>
        <w:rPr>
          <w:rFonts w:hint="eastAsia" w:ascii="Times New Roman" w:hAnsi="Times New Roman" w:eastAsia="黑体"/>
          <w:b w:val="0"/>
          <w:color w:val="000000"/>
          <w:sz w:val="32"/>
          <w:szCs w:val="32"/>
        </w:rPr>
        <w:t>其他（如果没有，填“无”）</w:t>
      </w:r>
    </w:p>
    <w:p w14:paraId="5CB1C6EF">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lang w:val="en-US" w:eastAsia="zh-CN"/>
        </w:rPr>
      </w:pPr>
      <w:r>
        <w:rPr>
          <w:rFonts w:hint="default" w:ascii="Times New Roman" w:hAnsi="Times New Roman" w:eastAsia="仿宋_GB2312" w:cs="Times New Roman"/>
          <w:color w:val="000000"/>
          <w:kern w:val="0"/>
          <w:sz w:val="30"/>
          <w:szCs w:val="32"/>
        </w:rPr>
        <w:t xml:space="preserve">  </w:t>
      </w:r>
      <w:r>
        <w:rPr>
          <w:rFonts w:hint="default" w:ascii="Times New Roman" w:hAnsi="Times New Roman" w:eastAsia="仿宋_GB2312" w:cs="Times New Roman"/>
          <w:color w:val="000000"/>
          <w:kern w:val="0"/>
          <w:sz w:val="30"/>
          <w:szCs w:val="32"/>
          <w:lang w:val="en-US" w:eastAsia="zh-CN"/>
        </w:rPr>
        <w:t>18.1、</w:t>
      </w:r>
      <w:r>
        <w:rPr>
          <w:rFonts w:hint="eastAsia" w:ascii="Times New Roman" w:hAnsi="Times New Roman" w:eastAsia="仿宋_GB2312" w:cs="Times New Roman"/>
          <w:color w:val="000000"/>
          <w:kern w:val="0"/>
          <w:sz w:val="30"/>
          <w:szCs w:val="32"/>
          <w:lang w:val="en-US" w:eastAsia="zh-CN"/>
        </w:rPr>
        <w:t>设计人其他</w:t>
      </w:r>
      <w:r>
        <w:rPr>
          <w:rFonts w:hint="default" w:ascii="Times New Roman" w:hAnsi="Times New Roman" w:eastAsia="仿宋_GB2312" w:cs="Times New Roman"/>
          <w:color w:val="000000"/>
          <w:kern w:val="0"/>
          <w:sz w:val="30"/>
          <w:szCs w:val="32"/>
          <w:lang w:val="en-US" w:eastAsia="zh-CN"/>
        </w:rPr>
        <w:t>义务</w:t>
      </w:r>
      <w:r>
        <w:rPr>
          <w:rFonts w:hint="eastAsia" w:ascii="Times New Roman" w:hAnsi="Times New Roman" w:eastAsia="仿宋_GB2312" w:cs="Times New Roman"/>
          <w:color w:val="000000"/>
          <w:kern w:val="0"/>
          <w:sz w:val="30"/>
          <w:szCs w:val="32"/>
          <w:lang w:val="en-US" w:eastAsia="zh-CN"/>
        </w:rPr>
        <w:t>要求：</w:t>
      </w:r>
    </w:p>
    <w:p w14:paraId="60A53205">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18.1.1</w:t>
      </w:r>
      <w:r>
        <w:rPr>
          <w:rFonts w:hint="default" w:ascii="Times New Roman" w:hAnsi="Times New Roman" w:eastAsia="仿宋_GB2312" w:cs="Times New Roman"/>
          <w:color w:val="000000"/>
          <w:kern w:val="0"/>
          <w:sz w:val="30"/>
          <w:szCs w:val="32"/>
        </w:rPr>
        <w:t>按国家规定和约定的设计标准、规范、规程、定额进行工程设计，严格审核设计文件，并按约定的进度、质量交付设计文件；</w:t>
      </w:r>
    </w:p>
    <w:p w14:paraId="2FFCCA4F">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18.1.2</w:t>
      </w:r>
      <w:r>
        <w:rPr>
          <w:rFonts w:hint="default" w:ascii="Times New Roman" w:hAnsi="Times New Roman" w:eastAsia="仿宋_GB2312" w:cs="Times New Roman"/>
          <w:color w:val="000000"/>
          <w:kern w:val="0"/>
          <w:sz w:val="30"/>
          <w:szCs w:val="32"/>
        </w:rPr>
        <w:t>不得超越设计资质证书规定的等级和业务范围承接业务；</w:t>
      </w:r>
    </w:p>
    <w:p w14:paraId="2BFB0D65">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18.1.</w:t>
      </w:r>
      <w:r>
        <w:rPr>
          <w:rFonts w:hint="default" w:ascii="Times New Roman" w:hAnsi="Times New Roman" w:eastAsia="仿宋_GB2312" w:cs="Times New Roman"/>
          <w:color w:val="000000"/>
          <w:kern w:val="0"/>
          <w:sz w:val="30"/>
          <w:szCs w:val="32"/>
        </w:rPr>
        <w:t>3根据</w:t>
      </w:r>
      <w:r>
        <w:rPr>
          <w:rFonts w:hint="eastAsia" w:ascii="Times New Roman" w:hAnsi="Times New Roman" w:eastAsia="仿宋_GB2312" w:cs="Times New Roman"/>
          <w:color w:val="000000"/>
          <w:kern w:val="0"/>
          <w:sz w:val="30"/>
          <w:szCs w:val="32"/>
          <w:lang w:val="en-US" w:eastAsia="zh-CN"/>
        </w:rPr>
        <w:t>发包人</w:t>
      </w:r>
      <w:r>
        <w:rPr>
          <w:rFonts w:hint="default" w:ascii="Times New Roman" w:hAnsi="Times New Roman" w:eastAsia="仿宋_GB2312" w:cs="Times New Roman"/>
          <w:color w:val="000000"/>
          <w:kern w:val="0"/>
          <w:sz w:val="30"/>
          <w:szCs w:val="32"/>
        </w:rPr>
        <w:t>要求进行设计交底，配合解决施工过程中有关设计问题；</w:t>
      </w:r>
    </w:p>
    <w:p w14:paraId="20C1B5FA">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18.1.</w:t>
      </w:r>
      <w:r>
        <w:rPr>
          <w:rFonts w:hint="default" w:ascii="Times New Roman" w:hAnsi="Times New Roman" w:eastAsia="仿宋_GB2312" w:cs="Times New Roman"/>
          <w:color w:val="000000"/>
          <w:kern w:val="0"/>
          <w:sz w:val="30"/>
          <w:szCs w:val="32"/>
        </w:rPr>
        <w:t>4委派相关专业的设计人员参加工程设计各个阶段的审查、协调会议以及工程验收工作，并及时完善和优化设计方案；</w:t>
      </w:r>
    </w:p>
    <w:p w14:paraId="04FD7F7D">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18.1.</w:t>
      </w:r>
      <w:r>
        <w:rPr>
          <w:rFonts w:hint="default" w:ascii="Times New Roman" w:hAnsi="Times New Roman" w:eastAsia="仿宋_GB2312" w:cs="Times New Roman"/>
          <w:color w:val="000000"/>
          <w:kern w:val="0"/>
          <w:sz w:val="30"/>
          <w:szCs w:val="32"/>
        </w:rPr>
        <w:t>5按照设计内容和深度进行设计，不得随意更改设计内容和另立项目重复收费。不得将重新描晒或只改换图标的设计按新项目收费；</w:t>
      </w:r>
    </w:p>
    <w:p w14:paraId="0E025C57">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18.1.</w:t>
      </w:r>
      <w:r>
        <w:rPr>
          <w:rFonts w:hint="default" w:ascii="Times New Roman" w:hAnsi="Times New Roman" w:eastAsia="仿宋_GB2312" w:cs="Times New Roman"/>
          <w:color w:val="000000"/>
          <w:kern w:val="0"/>
          <w:sz w:val="30"/>
          <w:szCs w:val="32"/>
        </w:rPr>
        <w:t>6对</w:t>
      </w:r>
      <w:r>
        <w:rPr>
          <w:rFonts w:hint="eastAsia" w:ascii="Times New Roman" w:hAnsi="Times New Roman" w:eastAsia="仿宋_GB2312" w:cs="Times New Roman"/>
          <w:color w:val="000000"/>
          <w:kern w:val="0"/>
          <w:sz w:val="30"/>
          <w:szCs w:val="32"/>
          <w:lang w:val="en-US" w:eastAsia="zh-CN"/>
        </w:rPr>
        <w:t>发包</w:t>
      </w:r>
      <w:r>
        <w:rPr>
          <w:rFonts w:hint="default" w:ascii="Times New Roman" w:hAnsi="Times New Roman" w:eastAsia="仿宋_GB2312" w:cs="Times New Roman"/>
          <w:color w:val="000000"/>
          <w:kern w:val="0"/>
          <w:sz w:val="30"/>
          <w:szCs w:val="32"/>
          <w:lang w:val="en-US" w:eastAsia="zh-CN"/>
        </w:rPr>
        <w:t>人</w:t>
      </w:r>
      <w:r>
        <w:rPr>
          <w:rFonts w:hint="default" w:ascii="Times New Roman" w:hAnsi="Times New Roman" w:eastAsia="仿宋_GB2312" w:cs="Times New Roman"/>
          <w:color w:val="000000"/>
          <w:kern w:val="0"/>
          <w:sz w:val="30"/>
          <w:szCs w:val="32"/>
        </w:rPr>
        <w:t>、施工单位、监理单位提出的工程设计文件中存在的问题，应及时提出处理意见或解决方案；</w:t>
      </w:r>
    </w:p>
    <w:p w14:paraId="66F91E59">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18.1.</w:t>
      </w:r>
      <w:r>
        <w:rPr>
          <w:rFonts w:hint="default" w:ascii="Times New Roman" w:hAnsi="Times New Roman" w:eastAsia="仿宋_GB2312" w:cs="Times New Roman"/>
          <w:color w:val="000000"/>
          <w:kern w:val="0"/>
          <w:sz w:val="30"/>
          <w:szCs w:val="32"/>
        </w:rPr>
        <w:t>7除有特殊要求的建筑材料、专用设备和工艺生产线外，</w:t>
      </w:r>
      <w:r>
        <w:rPr>
          <w:rFonts w:hint="eastAsia" w:ascii="Times New Roman" w:hAnsi="Times New Roman" w:eastAsia="仿宋_GB2312" w:cs="Times New Roman"/>
          <w:color w:val="000000"/>
          <w:kern w:val="0"/>
          <w:sz w:val="30"/>
          <w:szCs w:val="32"/>
          <w:lang w:val="en-US" w:eastAsia="zh-CN"/>
        </w:rPr>
        <w:t>设计人</w:t>
      </w:r>
      <w:r>
        <w:rPr>
          <w:rFonts w:hint="default" w:ascii="Times New Roman" w:hAnsi="Times New Roman" w:eastAsia="仿宋_GB2312" w:cs="Times New Roman"/>
          <w:color w:val="000000"/>
          <w:kern w:val="0"/>
          <w:sz w:val="30"/>
          <w:szCs w:val="32"/>
        </w:rPr>
        <w:t>在设计文件中不得指定生产厂、供应商；</w:t>
      </w:r>
    </w:p>
    <w:p w14:paraId="0290E8CD">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18.1.</w:t>
      </w:r>
      <w:r>
        <w:rPr>
          <w:rFonts w:hint="default" w:ascii="Times New Roman" w:hAnsi="Times New Roman" w:eastAsia="仿宋_GB2312" w:cs="Times New Roman"/>
          <w:color w:val="000000"/>
          <w:kern w:val="0"/>
          <w:sz w:val="30"/>
          <w:szCs w:val="32"/>
        </w:rPr>
        <w:t>8工程设计应保证工程的安全性能,满足施工安全操作和防护的需要，采用有利于环境保护、提高能效的设计方案；</w:t>
      </w:r>
    </w:p>
    <w:p w14:paraId="4CCE9CF1">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18.1.</w:t>
      </w:r>
      <w:r>
        <w:rPr>
          <w:rFonts w:hint="default" w:ascii="Times New Roman" w:hAnsi="Times New Roman" w:eastAsia="仿宋_GB2312" w:cs="Times New Roman"/>
          <w:color w:val="000000"/>
          <w:kern w:val="0"/>
          <w:sz w:val="30"/>
          <w:szCs w:val="32"/>
        </w:rPr>
        <w:t>9未经</w:t>
      </w:r>
      <w:r>
        <w:rPr>
          <w:rFonts w:hint="eastAsia" w:ascii="Times New Roman" w:hAnsi="Times New Roman" w:eastAsia="仿宋_GB2312" w:cs="Times New Roman"/>
          <w:color w:val="000000"/>
          <w:kern w:val="0"/>
          <w:sz w:val="30"/>
          <w:szCs w:val="32"/>
          <w:lang w:val="en-US" w:eastAsia="zh-CN"/>
        </w:rPr>
        <w:t>发包人</w:t>
      </w:r>
      <w:r>
        <w:rPr>
          <w:rFonts w:hint="default" w:ascii="Times New Roman" w:hAnsi="Times New Roman" w:eastAsia="仿宋_GB2312" w:cs="Times New Roman"/>
          <w:color w:val="000000"/>
          <w:kern w:val="0"/>
          <w:sz w:val="30"/>
          <w:szCs w:val="32"/>
        </w:rPr>
        <w:t>书面同意，不得擅自将合同项</w:t>
      </w:r>
      <w:r>
        <w:rPr>
          <w:rFonts w:hint="eastAsia" w:ascii="Times New Roman" w:hAnsi="Times New Roman" w:eastAsia="仿宋_GB2312" w:cs="Times New Roman"/>
          <w:color w:val="000000"/>
          <w:kern w:val="0"/>
          <w:sz w:val="30"/>
          <w:szCs w:val="32"/>
          <w:lang w:val="en-US" w:eastAsia="zh-CN"/>
        </w:rPr>
        <w:t>下</w:t>
      </w:r>
      <w:r>
        <w:rPr>
          <w:rFonts w:hint="default" w:ascii="Times New Roman" w:hAnsi="Times New Roman" w:eastAsia="仿宋_GB2312" w:cs="Times New Roman"/>
          <w:color w:val="000000"/>
          <w:kern w:val="0"/>
          <w:sz w:val="30"/>
          <w:szCs w:val="32"/>
        </w:rPr>
        <w:t>的设计业务转委托。</w:t>
      </w:r>
    </w:p>
    <w:p w14:paraId="36990283">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18.2其他</w:t>
      </w:r>
      <w:r>
        <w:rPr>
          <w:rFonts w:hint="default" w:ascii="Times New Roman" w:hAnsi="Times New Roman" w:eastAsia="仿宋_GB2312" w:cs="Times New Roman"/>
          <w:color w:val="000000"/>
          <w:kern w:val="0"/>
          <w:sz w:val="30"/>
          <w:szCs w:val="32"/>
          <w:lang w:val="en-US" w:eastAsia="zh-CN"/>
        </w:rPr>
        <w:t>违约责任</w:t>
      </w:r>
      <w:r>
        <w:rPr>
          <w:rFonts w:hint="eastAsia" w:ascii="Times New Roman" w:hAnsi="Times New Roman" w:eastAsia="仿宋_GB2312" w:cs="Times New Roman"/>
          <w:color w:val="000000"/>
          <w:kern w:val="0"/>
          <w:sz w:val="30"/>
          <w:szCs w:val="32"/>
          <w:lang w:val="en-US" w:eastAsia="zh-CN"/>
        </w:rPr>
        <w:t>：</w:t>
      </w:r>
    </w:p>
    <w:p w14:paraId="228B91AF">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18.2.1设计人</w:t>
      </w:r>
      <w:r>
        <w:rPr>
          <w:rFonts w:hint="default" w:ascii="Times New Roman" w:hAnsi="Times New Roman" w:eastAsia="仿宋_GB2312" w:cs="Times New Roman"/>
          <w:color w:val="000000"/>
          <w:kern w:val="0"/>
          <w:sz w:val="30"/>
          <w:szCs w:val="32"/>
        </w:rPr>
        <w:t>未按期交付设计文件及有关资料的，每逾期一日，</w:t>
      </w:r>
      <w:r>
        <w:rPr>
          <w:rFonts w:hint="eastAsia" w:ascii="Times New Roman" w:hAnsi="Times New Roman" w:eastAsia="仿宋_GB2312" w:cs="Times New Roman"/>
          <w:color w:val="000000"/>
          <w:kern w:val="0"/>
          <w:sz w:val="30"/>
          <w:szCs w:val="32"/>
          <w:lang w:val="en-US" w:eastAsia="zh-CN"/>
        </w:rPr>
        <w:t>设计人</w:t>
      </w:r>
      <w:r>
        <w:rPr>
          <w:rFonts w:hint="default" w:ascii="Times New Roman" w:hAnsi="Times New Roman" w:eastAsia="仿宋_GB2312" w:cs="Times New Roman"/>
          <w:color w:val="000000"/>
          <w:kern w:val="0"/>
          <w:sz w:val="30"/>
          <w:szCs w:val="32"/>
        </w:rPr>
        <w:t>应向</w:t>
      </w:r>
      <w:r>
        <w:rPr>
          <w:rFonts w:hint="eastAsia" w:ascii="Times New Roman" w:hAnsi="Times New Roman" w:eastAsia="仿宋_GB2312" w:cs="Times New Roman"/>
          <w:color w:val="000000"/>
          <w:kern w:val="0"/>
          <w:sz w:val="30"/>
          <w:szCs w:val="32"/>
          <w:lang w:val="en-US" w:eastAsia="zh-CN"/>
        </w:rPr>
        <w:t>发包人</w:t>
      </w:r>
      <w:r>
        <w:rPr>
          <w:rFonts w:hint="default" w:ascii="Times New Roman" w:hAnsi="Times New Roman" w:eastAsia="仿宋_GB2312" w:cs="Times New Roman"/>
          <w:color w:val="000000"/>
          <w:kern w:val="0"/>
          <w:sz w:val="30"/>
          <w:szCs w:val="32"/>
        </w:rPr>
        <w:t>支付</w:t>
      </w:r>
      <w:r>
        <w:rPr>
          <w:rFonts w:hint="eastAsia" w:ascii="Times New Roman" w:hAnsi="Times New Roman" w:eastAsia="仿宋_GB2312" w:cs="Times New Roman"/>
          <w:color w:val="000000"/>
          <w:kern w:val="0"/>
          <w:sz w:val="30"/>
          <w:szCs w:val="32"/>
          <w:lang w:val="en-US" w:eastAsia="zh-CN"/>
        </w:rPr>
        <w:t>合同价款</w:t>
      </w:r>
      <w:r>
        <w:rPr>
          <w:rFonts w:hint="default" w:ascii="Times New Roman" w:hAnsi="Times New Roman" w:eastAsia="仿宋_GB2312" w:cs="Times New Roman"/>
          <w:color w:val="000000"/>
          <w:kern w:val="0"/>
          <w:sz w:val="30"/>
          <w:szCs w:val="32"/>
          <w:lang w:val="en-US" w:eastAsia="zh-CN"/>
        </w:rPr>
        <w:t>5</w:t>
      </w:r>
      <w:r>
        <w:rPr>
          <w:rFonts w:hint="default" w:ascii="Times New Roman" w:hAnsi="Times New Roman" w:eastAsia="仿宋_GB2312" w:cs="Times New Roman"/>
          <w:color w:val="000000"/>
          <w:kern w:val="0"/>
          <w:sz w:val="30"/>
          <w:szCs w:val="32"/>
        </w:rPr>
        <w:t>‰的违约金(</w:t>
      </w:r>
      <w:r>
        <w:rPr>
          <w:rFonts w:hint="eastAsia" w:ascii="Times New Roman" w:hAnsi="Times New Roman" w:eastAsia="仿宋_GB2312" w:cs="Times New Roman"/>
          <w:color w:val="000000"/>
          <w:kern w:val="0"/>
          <w:sz w:val="30"/>
          <w:szCs w:val="32"/>
          <w:lang w:val="en-US" w:eastAsia="zh-CN"/>
        </w:rPr>
        <w:t>发包人</w:t>
      </w:r>
      <w:r>
        <w:rPr>
          <w:rFonts w:hint="default" w:ascii="Times New Roman" w:hAnsi="Times New Roman" w:eastAsia="仿宋_GB2312" w:cs="Times New Roman"/>
          <w:color w:val="000000"/>
          <w:kern w:val="0"/>
          <w:sz w:val="30"/>
          <w:szCs w:val="32"/>
        </w:rPr>
        <w:t>可在设计费中扣除)；</w:t>
      </w:r>
    </w:p>
    <w:p w14:paraId="7A3EAEEC">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default" w:ascii="Times New Roman" w:hAnsi="Times New Roman" w:eastAsia="仿宋_GB2312" w:cs="Times New Roman"/>
          <w:color w:val="000000"/>
          <w:kern w:val="0"/>
          <w:sz w:val="30"/>
          <w:szCs w:val="32"/>
        </w:rPr>
      </w:pPr>
      <w:r>
        <w:rPr>
          <w:rFonts w:hint="eastAsia" w:ascii="Times New Roman" w:hAnsi="Times New Roman" w:eastAsia="仿宋_GB2312" w:cs="Times New Roman"/>
          <w:color w:val="000000"/>
          <w:kern w:val="0"/>
          <w:sz w:val="30"/>
          <w:szCs w:val="32"/>
          <w:lang w:val="en-US" w:eastAsia="zh-CN"/>
        </w:rPr>
        <w:t>18.2.</w:t>
      </w:r>
      <w:r>
        <w:rPr>
          <w:rFonts w:hint="default" w:ascii="Times New Roman" w:hAnsi="Times New Roman" w:eastAsia="仿宋_GB2312" w:cs="Times New Roman"/>
          <w:color w:val="000000"/>
          <w:kern w:val="0"/>
          <w:sz w:val="30"/>
          <w:szCs w:val="32"/>
          <w:lang w:val="en-US" w:eastAsia="zh-CN"/>
        </w:rPr>
        <w:t>2</w:t>
      </w:r>
      <w:r>
        <w:rPr>
          <w:rFonts w:hint="eastAsia" w:ascii="Times New Roman" w:hAnsi="Times New Roman" w:eastAsia="仿宋_GB2312" w:cs="Times New Roman"/>
          <w:color w:val="000000"/>
          <w:kern w:val="0"/>
          <w:sz w:val="30"/>
          <w:szCs w:val="32"/>
          <w:lang w:val="en-US" w:eastAsia="zh-CN"/>
        </w:rPr>
        <w:t>设计人</w:t>
      </w:r>
      <w:r>
        <w:rPr>
          <w:rFonts w:hint="default" w:ascii="Times New Roman" w:hAnsi="Times New Roman" w:eastAsia="仿宋_GB2312" w:cs="Times New Roman"/>
          <w:color w:val="000000"/>
          <w:kern w:val="0"/>
          <w:sz w:val="30"/>
          <w:szCs w:val="32"/>
        </w:rPr>
        <w:t>交付的设计文件不符合约定质量和规范要求的，</w:t>
      </w:r>
      <w:r>
        <w:rPr>
          <w:rFonts w:hint="eastAsia" w:ascii="Times New Roman" w:hAnsi="Times New Roman" w:eastAsia="仿宋_GB2312" w:cs="Times New Roman"/>
          <w:color w:val="000000"/>
          <w:kern w:val="0"/>
          <w:sz w:val="30"/>
          <w:szCs w:val="32"/>
          <w:lang w:val="en-US" w:eastAsia="zh-CN"/>
        </w:rPr>
        <w:t>发包人</w:t>
      </w:r>
      <w:r>
        <w:rPr>
          <w:rFonts w:hint="default" w:ascii="Times New Roman" w:hAnsi="Times New Roman" w:eastAsia="仿宋_GB2312" w:cs="Times New Roman"/>
          <w:color w:val="000000"/>
          <w:kern w:val="0"/>
          <w:sz w:val="30"/>
          <w:szCs w:val="32"/>
          <w:lang w:val="en-US" w:eastAsia="zh-CN"/>
        </w:rPr>
        <w:t>责令</w:t>
      </w:r>
      <w:r>
        <w:rPr>
          <w:rFonts w:hint="eastAsia" w:ascii="Times New Roman" w:hAnsi="Times New Roman" w:eastAsia="仿宋_GB2312" w:cs="Times New Roman"/>
          <w:color w:val="000000"/>
          <w:kern w:val="0"/>
          <w:sz w:val="30"/>
          <w:szCs w:val="32"/>
          <w:lang w:val="en-US" w:eastAsia="zh-CN"/>
        </w:rPr>
        <w:t>设计人</w:t>
      </w:r>
      <w:r>
        <w:rPr>
          <w:rFonts w:hint="default" w:ascii="Times New Roman" w:hAnsi="Times New Roman" w:eastAsia="仿宋_GB2312" w:cs="Times New Roman"/>
          <w:color w:val="000000"/>
          <w:kern w:val="0"/>
          <w:sz w:val="30"/>
          <w:szCs w:val="32"/>
          <w:lang w:val="en-US" w:eastAsia="zh-CN"/>
        </w:rPr>
        <w:t>限期整改，期限内没有整改好的</w:t>
      </w:r>
      <w:r>
        <w:rPr>
          <w:rFonts w:hint="eastAsia" w:ascii="Times New Roman" w:hAnsi="Times New Roman" w:eastAsia="仿宋_GB2312" w:cs="Times New Roman"/>
          <w:color w:val="000000"/>
          <w:kern w:val="0"/>
          <w:sz w:val="30"/>
          <w:szCs w:val="32"/>
          <w:lang w:val="en-US" w:eastAsia="zh-CN"/>
        </w:rPr>
        <w:t>设计人</w:t>
      </w:r>
      <w:r>
        <w:rPr>
          <w:rFonts w:hint="default" w:ascii="Times New Roman" w:hAnsi="Times New Roman" w:eastAsia="仿宋_GB2312" w:cs="Times New Roman"/>
          <w:color w:val="000000"/>
          <w:kern w:val="0"/>
          <w:sz w:val="30"/>
          <w:szCs w:val="32"/>
        </w:rPr>
        <w:t>应向</w:t>
      </w:r>
      <w:r>
        <w:rPr>
          <w:rFonts w:hint="eastAsia" w:ascii="Times New Roman" w:hAnsi="Times New Roman" w:eastAsia="仿宋_GB2312" w:cs="Times New Roman"/>
          <w:color w:val="000000"/>
          <w:kern w:val="0"/>
          <w:sz w:val="30"/>
          <w:szCs w:val="32"/>
          <w:lang w:val="en-US" w:eastAsia="zh-CN"/>
        </w:rPr>
        <w:t>发包人</w:t>
      </w:r>
      <w:r>
        <w:rPr>
          <w:rFonts w:hint="default" w:ascii="Times New Roman" w:hAnsi="Times New Roman" w:eastAsia="仿宋_GB2312" w:cs="Times New Roman"/>
          <w:color w:val="000000"/>
          <w:kern w:val="0"/>
          <w:sz w:val="30"/>
          <w:szCs w:val="32"/>
        </w:rPr>
        <w:t>支付</w:t>
      </w:r>
      <w:r>
        <w:rPr>
          <w:rFonts w:hint="eastAsia" w:ascii="Times New Roman" w:hAnsi="Times New Roman" w:eastAsia="仿宋_GB2312" w:cs="Times New Roman"/>
          <w:color w:val="000000"/>
          <w:kern w:val="0"/>
          <w:sz w:val="30"/>
          <w:szCs w:val="32"/>
          <w:lang w:val="en-US" w:eastAsia="zh-CN"/>
        </w:rPr>
        <w:t>合同价款</w:t>
      </w:r>
      <w:r>
        <w:rPr>
          <w:rFonts w:hint="default" w:ascii="Times New Roman" w:hAnsi="Times New Roman" w:eastAsia="仿宋_GB2312" w:cs="Times New Roman"/>
          <w:color w:val="000000"/>
          <w:kern w:val="0"/>
          <w:sz w:val="30"/>
          <w:szCs w:val="32"/>
          <w:lang w:val="en-US" w:eastAsia="zh-CN"/>
        </w:rPr>
        <w:t>5</w:t>
      </w:r>
      <w:r>
        <w:rPr>
          <w:rFonts w:hint="default" w:ascii="Times New Roman" w:hAnsi="Times New Roman" w:eastAsia="仿宋_GB2312" w:cs="Times New Roman"/>
          <w:color w:val="000000"/>
          <w:kern w:val="0"/>
          <w:sz w:val="30"/>
          <w:szCs w:val="32"/>
        </w:rPr>
        <w:t>%的违约金(</w:t>
      </w:r>
      <w:r>
        <w:rPr>
          <w:rFonts w:hint="eastAsia" w:ascii="Times New Roman" w:hAnsi="Times New Roman" w:eastAsia="仿宋_GB2312" w:cs="Times New Roman"/>
          <w:color w:val="000000"/>
          <w:kern w:val="0"/>
          <w:sz w:val="30"/>
          <w:szCs w:val="32"/>
          <w:lang w:val="en-US" w:eastAsia="zh-CN"/>
        </w:rPr>
        <w:t>发包人</w:t>
      </w:r>
      <w:r>
        <w:rPr>
          <w:rFonts w:hint="default" w:ascii="Times New Roman" w:hAnsi="Times New Roman" w:eastAsia="仿宋_GB2312" w:cs="Times New Roman"/>
          <w:color w:val="000000"/>
          <w:kern w:val="0"/>
          <w:sz w:val="30"/>
          <w:szCs w:val="32"/>
        </w:rPr>
        <w:t>可在设计费中扣除)；</w:t>
      </w:r>
    </w:p>
    <w:p w14:paraId="24B8BA8E">
      <w:pPr>
        <w:keepNext w:val="0"/>
        <w:keepLines w:val="0"/>
        <w:pageBreakBefore w:val="0"/>
        <w:widowControl/>
        <w:kinsoku/>
        <w:overflowPunct/>
        <w:topLinePunct w:val="0"/>
        <w:autoSpaceDE w:val="0"/>
        <w:autoSpaceDN w:val="0"/>
        <w:bidi w:val="0"/>
        <w:adjustRightInd w:val="0"/>
        <w:snapToGrid/>
        <w:spacing w:line="360" w:lineRule="auto"/>
        <w:ind w:firstLine="600" w:firstLineChars="200"/>
        <w:jc w:val="left"/>
        <w:rPr>
          <w:rFonts w:hint="eastAsia" w:ascii="Times New Roman" w:hAnsi="Times New Roman" w:eastAsia="仿宋_GB2312" w:cs="Times New Roman"/>
          <w:color w:val="000000"/>
          <w:kern w:val="0"/>
          <w:sz w:val="30"/>
          <w:szCs w:val="32"/>
          <w:lang w:eastAsia="zh-CN"/>
        </w:rPr>
      </w:pPr>
      <w:r>
        <w:rPr>
          <w:rFonts w:hint="eastAsia" w:ascii="Times New Roman" w:hAnsi="Times New Roman" w:eastAsia="仿宋_GB2312" w:cs="Times New Roman"/>
          <w:color w:val="000000"/>
          <w:kern w:val="0"/>
          <w:sz w:val="30"/>
          <w:szCs w:val="32"/>
          <w:lang w:val="en-US" w:eastAsia="zh-CN"/>
        </w:rPr>
        <w:t>18.2.</w:t>
      </w:r>
      <w:r>
        <w:rPr>
          <w:rFonts w:hint="default" w:ascii="Times New Roman" w:hAnsi="Times New Roman" w:eastAsia="仿宋_GB2312" w:cs="Times New Roman"/>
          <w:color w:val="000000"/>
          <w:kern w:val="0"/>
          <w:sz w:val="30"/>
          <w:szCs w:val="32"/>
          <w:lang w:val="en-US" w:eastAsia="zh-CN"/>
        </w:rPr>
        <w:t>3</w:t>
      </w:r>
      <w:r>
        <w:rPr>
          <w:rFonts w:hint="default" w:ascii="Times New Roman" w:hAnsi="Times New Roman" w:eastAsia="仿宋_GB2312" w:cs="Times New Roman"/>
          <w:color w:val="000000"/>
          <w:kern w:val="0"/>
          <w:sz w:val="30"/>
          <w:szCs w:val="32"/>
        </w:rPr>
        <w:t>由于设计遗漏、错误等原因使工程出现质量问题，给</w:t>
      </w:r>
      <w:r>
        <w:rPr>
          <w:rFonts w:hint="eastAsia" w:ascii="Times New Roman" w:hAnsi="Times New Roman" w:eastAsia="仿宋_GB2312" w:cs="Times New Roman"/>
          <w:color w:val="000000"/>
          <w:kern w:val="0"/>
          <w:sz w:val="30"/>
          <w:szCs w:val="32"/>
          <w:lang w:val="en-US" w:eastAsia="zh-CN"/>
        </w:rPr>
        <w:t>发包人</w:t>
      </w:r>
      <w:r>
        <w:rPr>
          <w:rFonts w:hint="default" w:ascii="Times New Roman" w:hAnsi="Times New Roman" w:eastAsia="仿宋_GB2312" w:cs="Times New Roman"/>
          <w:color w:val="000000"/>
          <w:kern w:val="0"/>
          <w:sz w:val="30"/>
          <w:szCs w:val="32"/>
        </w:rPr>
        <w:t>或第三人造成损失的，由</w:t>
      </w:r>
      <w:r>
        <w:rPr>
          <w:rFonts w:hint="eastAsia" w:ascii="Times New Roman" w:hAnsi="Times New Roman" w:eastAsia="仿宋_GB2312" w:cs="Times New Roman"/>
          <w:color w:val="000000"/>
          <w:kern w:val="0"/>
          <w:sz w:val="30"/>
          <w:szCs w:val="32"/>
          <w:lang w:val="en-US" w:eastAsia="zh-CN"/>
        </w:rPr>
        <w:t>设计</w:t>
      </w:r>
      <w:r>
        <w:rPr>
          <w:rFonts w:hint="default" w:ascii="Times New Roman" w:hAnsi="Times New Roman" w:eastAsia="仿宋_GB2312" w:cs="Times New Roman"/>
          <w:color w:val="000000"/>
          <w:kern w:val="0"/>
          <w:sz w:val="30"/>
          <w:szCs w:val="32"/>
          <w:lang w:val="en-US" w:eastAsia="zh-CN"/>
        </w:rPr>
        <w:t>人</w:t>
      </w:r>
      <w:r>
        <w:rPr>
          <w:rFonts w:hint="default" w:ascii="Times New Roman" w:hAnsi="Times New Roman" w:eastAsia="仿宋_GB2312" w:cs="Times New Roman"/>
          <w:color w:val="000000"/>
          <w:kern w:val="0"/>
          <w:sz w:val="30"/>
          <w:szCs w:val="32"/>
        </w:rPr>
        <w:t>承担责任。</w:t>
      </w:r>
      <w:r>
        <w:rPr>
          <w:rFonts w:hint="eastAsia" w:ascii="Times New Roman" w:hAnsi="Times New Roman" w:eastAsia="仿宋_GB2312" w:cs="Times New Roman"/>
          <w:color w:val="000000"/>
          <w:kern w:val="0"/>
          <w:sz w:val="30"/>
          <w:szCs w:val="32"/>
          <w:lang w:val="en-US" w:eastAsia="zh-CN"/>
        </w:rPr>
        <w:t>设计</w:t>
      </w:r>
      <w:r>
        <w:rPr>
          <w:rFonts w:hint="default" w:ascii="Times New Roman" w:hAnsi="Times New Roman" w:eastAsia="仿宋_GB2312" w:cs="Times New Roman"/>
          <w:color w:val="000000"/>
          <w:kern w:val="0"/>
          <w:sz w:val="30"/>
          <w:szCs w:val="32"/>
          <w:lang w:val="en-US" w:eastAsia="zh-CN"/>
        </w:rPr>
        <w:t>人</w:t>
      </w:r>
      <w:r>
        <w:rPr>
          <w:rFonts w:hint="default" w:ascii="Times New Roman" w:hAnsi="Times New Roman" w:eastAsia="仿宋_GB2312" w:cs="Times New Roman"/>
          <w:color w:val="000000"/>
          <w:kern w:val="0"/>
          <w:sz w:val="30"/>
          <w:szCs w:val="32"/>
        </w:rPr>
        <w:t>应赔偿</w:t>
      </w:r>
      <w:r>
        <w:rPr>
          <w:rFonts w:hint="eastAsia" w:ascii="Times New Roman" w:hAnsi="Times New Roman" w:eastAsia="仿宋_GB2312" w:cs="Times New Roman"/>
          <w:color w:val="000000"/>
          <w:kern w:val="0"/>
          <w:sz w:val="30"/>
          <w:szCs w:val="32"/>
          <w:lang w:val="en-US" w:eastAsia="zh-CN"/>
        </w:rPr>
        <w:t>发包人</w:t>
      </w:r>
      <w:r>
        <w:rPr>
          <w:rFonts w:hint="default" w:ascii="Times New Roman" w:hAnsi="Times New Roman" w:eastAsia="仿宋_GB2312" w:cs="Times New Roman"/>
          <w:color w:val="000000"/>
          <w:kern w:val="0"/>
          <w:sz w:val="30"/>
          <w:szCs w:val="32"/>
        </w:rPr>
        <w:t>或第三方因此遭受的损失</w:t>
      </w:r>
      <w:r>
        <w:rPr>
          <w:rFonts w:hint="eastAsia" w:ascii="Times New Roman" w:hAnsi="Times New Roman" w:eastAsia="仿宋_GB2312" w:cs="Times New Roman"/>
          <w:color w:val="000000"/>
          <w:kern w:val="0"/>
          <w:sz w:val="30"/>
          <w:szCs w:val="32"/>
          <w:lang w:eastAsia="zh-CN"/>
        </w:rPr>
        <w:t>；</w:t>
      </w:r>
    </w:p>
    <w:p w14:paraId="429A0034">
      <w:pPr>
        <w:autoSpaceDE w:val="0"/>
        <w:autoSpaceDN w:val="0"/>
        <w:adjustRightInd w:val="0"/>
        <w:spacing w:line="360" w:lineRule="auto"/>
        <w:ind w:firstLine="600" w:firstLineChars="200"/>
        <w:jc w:val="left"/>
        <w:rPr>
          <w:rFonts w:hint="eastAsia" w:ascii="Times New Roman" w:hAnsi="Times New Roman" w:eastAsia="仿宋_GB2312" w:cs="Times New Roman"/>
          <w:color w:val="000000"/>
          <w:kern w:val="0"/>
          <w:sz w:val="30"/>
          <w:szCs w:val="32"/>
          <w:lang w:eastAsia="zh-CN"/>
        </w:rPr>
      </w:pPr>
      <w:r>
        <w:rPr>
          <w:rFonts w:hint="eastAsia" w:ascii="Times New Roman" w:hAnsi="Times New Roman" w:eastAsia="仿宋_GB2312" w:cs="Times New Roman"/>
          <w:color w:val="000000"/>
          <w:kern w:val="0"/>
          <w:sz w:val="30"/>
          <w:szCs w:val="32"/>
          <w:lang w:val="en-US" w:eastAsia="zh-CN"/>
        </w:rPr>
        <w:t>18.2.</w:t>
      </w:r>
      <w:r>
        <w:rPr>
          <w:rFonts w:hint="default" w:ascii="Times New Roman" w:hAnsi="Times New Roman" w:eastAsia="仿宋_GB2312" w:cs="Times New Roman"/>
          <w:color w:val="000000"/>
          <w:kern w:val="0"/>
          <w:sz w:val="30"/>
          <w:szCs w:val="32"/>
          <w:lang w:val="en-US" w:eastAsia="zh-CN"/>
        </w:rPr>
        <w:t>4</w:t>
      </w:r>
      <w:r>
        <w:rPr>
          <w:rFonts w:hint="eastAsia" w:ascii="Times New Roman" w:hAnsi="Times New Roman" w:eastAsia="仿宋_GB2312" w:cs="Times New Roman"/>
          <w:color w:val="000000"/>
          <w:kern w:val="0"/>
          <w:sz w:val="30"/>
          <w:szCs w:val="32"/>
          <w:lang w:val="en-US" w:eastAsia="zh-CN"/>
        </w:rPr>
        <w:t>设计</w:t>
      </w:r>
      <w:r>
        <w:rPr>
          <w:rFonts w:hint="default" w:ascii="Times New Roman" w:hAnsi="Times New Roman" w:eastAsia="仿宋_GB2312" w:cs="Times New Roman"/>
          <w:color w:val="000000"/>
          <w:kern w:val="0"/>
          <w:sz w:val="30"/>
          <w:szCs w:val="32"/>
          <w:lang w:val="en-US" w:eastAsia="zh-CN"/>
        </w:rPr>
        <w:t>人</w:t>
      </w:r>
      <w:r>
        <w:rPr>
          <w:rFonts w:hint="default" w:ascii="Times New Roman" w:hAnsi="Times New Roman" w:eastAsia="仿宋_GB2312" w:cs="Times New Roman"/>
          <w:color w:val="000000"/>
          <w:kern w:val="0"/>
          <w:sz w:val="30"/>
          <w:szCs w:val="32"/>
        </w:rPr>
        <w:t>未履行合同其他义务或履行义务不符合约定的，应承担继续履行、采取补救措施或者赔偿损失等违约责</w:t>
      </w:r>
      <w:r>
        <w:rPr>
          <w:rFonts w:hint="eastAsia" w:ascii="Times New Roman" w:hAnsi="Times New Roman" w:eastAsia="仿宋_GB2312" w:cs="Times New Roman"/>
          <w:color w:val="000000"/>
          <w:kern w:val="0"/>
          <w:sz w:val="30"/>
          <w:szCs w:val="32"/>
          <w:lang w:val="en-US" w:eastAsia="zh-CN"/>
        </w:rPr>
        <w:t>任</w:t>
      </w:r>
      <w:r>
        <w:rPr>
          <w:rFonts w:hint="eastAsia" w:ascii="Times New Roman" w:hAnsi="Times New Roman" w:eastAsia="仿宋_GB2312" w:cs="Times New Roman"/>
          <w:color w:val="000000"/>
          <w:kern w:val="0"/>
          <w:sz w:val="30"/>
          <w:szCs w:val="32"/>
          <w:lang w:eastAsia="zh-CN"/>
        </w:rPr>
        <w:t>；</w:t>
      </w:r>
    </w:p>
    <w:p w14:paraId="3539D87F">
      <w:pPr>
        <w:pStyle w:val="2"/>
        <w:ind w:left="0" w:leftChars="0" w:firstLine="600" w:firstLineChars="200"/>
        <w:rPr>
          <w:rFonts w:hint="default"/>
          <w:lang w:val="en-US" w:eastAsia="zh-CN"/>
        </w:rPr>
      </w:pPr>
      <w:r>
        <w:rPr>
          <w:rFonts w:hint="eastAsia" w:ascii="Times New Roman" w:hAnsi="Times New Roman" w:eastAsia="仿宋_GB2312" w:cs="Times New Roman"/>
          <w:color w:val="000000"/>
          <w:kern w:val="0"/>
          <w:sz w:val="30"/>
          <w:szCs w:val="32"/>
          <w:lang w:val="en-US" w:eastAsia="zh-CN"/>
        </w:rPr>
        <w:t>18.2.</w:t>
      </w:r>
      <w:r>
        <w:rPr>
          <w:rFonts w:hint="default" w:ascii="Times New Roman" w:hAnsi="Times New Roman" w:eastAsia="仿宋_GB2312" w:cs="Times New Roman"/>
          <w:color w:val="000000"/>
          <w:kern w:val="0"/>
          <w:sz w:val="30"/>
          <w:szCs w:val="32"/>
          <w:lang w:val="en-US" w:eastAsia="zh-CN"/>
        </w:rPr>
        <w:t>4</w:t>
      </w:r>
      <w:r>
        <w:rPr>
          <w:rFonts w:hint="eastAsia" w:ascii="Times New Roman" w:hAnsi="Times New Roman" w:eastAsia="仿宋_GB2312" w:cs="Times New Roman"/>
          <w:color w:val="000000"/>
          <w:kern w:val="0"/>
          <w:sz w:val="30"/>
          <w:szCs w:val="32"/>
          <w:lang w:val="en-US" w:eastAsia="zh-CN"/>
        </w:rPr>
        <w:t xml:space="preserve"> 设计人未按照合同范围及规定时间完成工作内容，发包人为了保障自身权利及时完成项目建设，发包人有权要求第三方单位完成相应的工作，相关费用发包人先行支付给第三方单位，后续从设计人当期费用中予以扣除。此相关费用为发包人采购第三方单位合同价或最终结算价。</w:t>
      </w:r>
    </w:p>
    <w:p w14:paraId="1C24FB28">
      <w:pPr>
        <w:spacing w:line="360" w:lineRule="auto"/>
        <w:jc w:val="left"/>
        <w:rPr>
          <w:rFonts w:hint="eastAsia" w:ascii="Times New Roman" w:hAnsi="Times New Roman" w:eastAsia="黑体"/>
          <w:b/>
          <w:color w:val="000000"/>
          <w:sz w:val="32"/>
          <w:szCs w:val="32"/>
        </w:rPr>
      </w:pPr>
    </w:p>
    <w:p w14:paraId="756694D3">
      <w:pPr>
        <w:spacing w:line="360" w:lineRule="auto"/>
        <w:jc w:val="left"/>
        <w:rPr>
          <w:rFonts w:ascii="Times New Roman" w:hAnsi="Times New Roman" w:eastAsia="黑体"/>
          <w:b/>
          <w:color w:val="000000"/>
          <w:sz w:val="32"/>
          <w:szCs w:val="32"/>
        </w:rPr>
      </w:pPr>
    </w:p>
    <w:p w14:paraId="25F388B0">
      <w:pPr>
        <w:spacing w:line="360" w:lineRule="auto"/>
        <w:jc w:val="left"/>
        <w:rPr>
          <w:rFonts w:ascii="Times New Roman" w:hAnsi="Times New Roman" w:eastAsia="黑体"/>
          <w:b/>
          <w:color w:val="000000"/>
          <w:sz w:val="32"/>
          <w:szCs w:val="32"/>
        </w:rPr>
      </w:pPr>
    </w:p>
    <w:p w14:paraId="3BDF973A">
      <w:pPr>
        <w:spacing w:line="360" w:lineRule="auto"/>
        <w:jc w:val="left"/>
        <w:rPr>
          <w:rFonts w:ascii="Times New Roman" w:hAnsi="Times New Roman" w:eastAsia="黑体"/>
          <w:b/>
          <w:color w:val="000000"/>
          <w:sz w:val="32"/>
          <w:szCs w:val="32"/>
        </w:rPr>
      </w:pPr>
    </w:p>
    <w:p w14:paraId="22138EE7">
      <w:pPr>
        <w:spacing w:line="360" w:lineRule="auto"/>
        <w:jc w:val="left"/>
        <w:rPr>
          <w:rFonts w:ascii="Times New Roman" w:hAnsi="Times New Roman" w:eastAsia="黑体"/>
          <w:b/>
          <w:color w:val="000000"/>
          <w:sz w:val="32"/>
          <w:szCs w:val="32"/>
        </w:rPr>
      </w:pPr>
    </w:p>
    <w:p w14:paraId="0D3A8525">
      <w:pPr>
        <w:spacing w:line="360" w:lineRule="auto"/>
        <w:jc w:val="left"/>
        <w:rPr>
          <w:rFonts w:hint="eastAsia" w:ascii="Times New Roman" w:hAnsi="Times New Roman" w:eastAsia="黑体"/>
          <w:b/>
          <w:color w:val="000000"/>
          <w:sz w:val="32"/>
          <w:szCs w:val="32"/>
        </w:rPr>
      </w:pPr>
      <w:r>
        <w:rPr>
          <w:rFonts w:ascii="Times New Roman" w:hAnsi="Times New Roman" w:eastAsia="黑体"/>
          <w:b/>
          <w:color w:val="000000"/>
          <w:sz w:val="32"/>
          <w:szCs w:val="32"/>
        </w:rPr>
        <w:t>附件</w:t>
      </w:r>
      <w:bookmarkEnd w:id="275"/>
      <w:r>
        <w:rPr>
          <w:rFonts w:hint="eastAsia" w:ascii="Times New Roman" w:hAnsi="Times New Roman" w:eastAsia="黑体"/>
          <w:b/>
          <w:color w:val="000000"/>
          <w:sz w:val="32"/>
          <w:szCs w:val="32"/>
        </w:rPr>
        <w:t>：</w:t>
      </w:r>
    </w:p>
    <w:p w14:paraId="3CDEBB4E">
      <w:pPr>
        <w:spacing w:line="360" w:lineRule="auto"/>
        <w:jc w:val="left"/>
        <w:rPr>
          <w:rFonts w:hint="eastAsia" w:ascii="Times New Roman" w:hAnsi="Times New Roman" w:eastAsia="仿宋_GB2312"/>
          <w:color w:val="000000"/>
          <w:sz w:val="30"/>
          <w:szCs w:val="32"/>
        </w:rPr>
      </w:pPr>
      <w:r>
        <w:rPr>
          <w:rFonts w:ascii="Times New Roman" w:hAnsi="Times New Roman" w:eastAsia="仿宋_GB2312"/>
          <w:color w:val="000000"/>
          <w:sz w:val="30"/>
          <w:szCs w:val="32"/>
        </w:rPr>
        <w:t>附件1：</w:t>
      </w:r>
      <w:r>
        <w:rPr>
          <w:rFonts w:hint="eastAsia" w:ascii="Times New Roman" w:hAnsi="Times New Roman" w:eastAsia="仿宋_GB2312"/>
          <w:color w:val="000000"/>
          <w:sz w:val="30"/>
          <w:szCs w:val="32"/>
        </w:rPr>
        <w:t>工程设计范围、阶段与服务内容</w:t>
      </w:r>
    </w:p>
    <w:p w14:paraId="0BD74C2E">
      <w:pPr>
        <w:spacing w:line="360" w:lineRule="auto"/>
        <w:jc w:val="left"/>
        <w:rPr>
          <w:rFonts w:ascii="Times New Roman" w:hAnsi="Times New Roman" w:eastAsia="仿宋_GB2312"/>
          <w:color w:val="000000"/>
          <w:sz w:val="30"/>
          <w:szCs w:val="32"/>
        </w:rPr>
      </w:pPr>
      <w:r>
        <w:rPr>
          <w:rFonts w:ascii="Times New Roman" w:hAnsi="Times New Roman" w:eastAsia="仿宋_GB2312"/>
          <w:color w:val="000000"/>
          <w:sz w:val="30"/>
          <w:szCs w:val="32"/>
        </w:rPr>
        <w:t>附件2：发包人</w:t>
      </w:r>
      <w:r>
        <w:rPr>
          <w:rFonts w:hint="eastAsia" w:ascii="Times New Roman" w:hAnsi="Times New Roman" w:eastAsia="仿宋_GB2312"/>
          <w:color w:val="000000"/>
          <w:sz w:val="30"/>
          <w:szCs w:val="32"/>
        </w:rPr>
        <w:t>向设计人提交的有关资料及文件</w:t>
      </w:r>
      <w:r>
        <w:rPr>
          <w:rFonts w:ascii="Times New Roman" w:hAnsi="Times New Roman" w:eastAsia="仿宋_GB2312"/>
          <w:color w:val="000000"/>
          <w:sz w:val="30"/>
          <w:szCs w:val="32"/>
        </w:rPr>
        <w:t>一览表</w:t>
      </w:r>
    </w:p>
    <w:p w14:paraId="463177C6">
      <w:pPr>
        <w:spacing w:line="360" w:lineRule="auto"/>
        <w:jc w:val="left"/>
        <w:rPr>
          <w:rFonts w:ascii="Times New Roman" w:hAnsi="Times New Roman" w:eastAsia="仿宋_GB2312"/>
          <w:color w:val="000000"/>
          <w:sz w:val="30"/>
          <w:szCs w:val="32"/>
        </w:rPr>
      </w:pPr>
      <w:r>
        <w:rPr>
          <w:rFonts w:ascii="Times New Roman" w:hAnsi="Times New Roman" w:eastAsia="仿宋_GB2312"/>
          <w:color w:val="000000"/>
          <w:sz w:val="30"/>
          <w:szCs w:val="32"/>
        </w:rPr>
        <w:t>附件3：</w:t>
      </w:r>
      <w:r>
        <w:rPr>
          <w:rFonts w:hint="eastAsia" w:ascii="Times New Roman" w:hAnsi="Times New Roman" w:eastAsia="仿宋_GB2312"/>
          <w:color w:val="000000"/>
          <w:sz w:val="30"/>
          <w:szCs w:val="32"/>
        </w:rPr>
        <w:t>设计人向发包人交付的工程设计文件</w:t>
      </w:r>
      <w:r>
        <w:rPr>
          <w:rFonts w:ascii="Times New Roman" w:hAnsi="Times New Roman" w:eastAsia="仿宋_GB2312"/>
          <w:color w:val="000000"/>
          <w:sz w:val="30"/>
          <w:szCs w:val="32"/>
        </w:rPr>
        <w:t>目录</w:t>
      </w:r>
    </w:p>
    <w:p w14:paraId="2AFF37E4">
      <w:pPr>
        <w:spacing w:line="360" w:lineRule="auto"/>
        <w:jc w:val="left"/>
        <w:rPr>
          <w:rFonts w:hint="eastAsia" w:ascii="Times New Roman" w:hAnsi="Times New Roman" w:eastAsia="仿宋_GB2312"/>
          <w:color w:val="000000"/>
          <w:sz w:val="30"/>
          <w:szCs w:val="32"/>
        </w:rPr>
      </w:pPr>
      <w:r>
        <w:rPr>
          <w:rFonts w:ascii="Times New Roman" w:hAnsi="Times New Roman" w:eastAsia="仿宋_GB2312"/>
          <w:color w:val="000000"/>
          <w:sz w:val="30"/>
          <w:szCs w:val="32"/>
        </w:rPr>
        <w:t>附件</w:t>
      </w:r>
      <w:r>
        <w:rPr>
          <w:rFonts w:hint="eastAsia" w:ascii="Times New Roman" w:hAnsi="Times New Roman" w:eastAsia="仿宋_GB2312"/>
          <w:color w:val="000000"/>
          <w:sz w:val="30"/>
          <w:szCs w:val="32"/>
        </w:rPr>
        <w:t>4</w:t>
      </w:r>
      <w:r>
        <w:rPr>
          <w:rFonts w:ascii="Times New Roman" w:hAnsi="Times New Roman" w:eastAsia="仿宋_GB2312"/>
          <w:color w:val="000000"/>
          <w:sz w:val="30"/>
          <w:szCs w:val="32"/>
        </w:rPr>
        <w:t>：</w:t>
      </w: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人主要</w:t>
      </w:r>
      <w:r>
        <w:rPr>
          <w:rFonts w:hint="eastAsia" w:ascii="Times New Roman" w:hAnsi="Times New Roman" w:eastAsia="仿宋_GB2312"/>
          <w:color w:val="000000"/>
          <w:sz w:val="30"/>
          <w:szCs w:val="32"/>
        </w:rPr>
        <w:t>设计</w:t>
      </w:r>
      <w:r>
        <w:rPr>
          <w:rFonts w:ascii="Times New Roman" w:hAnsi="Times New Roman" w:eastAsia="仿宋_GB2312"/>
          <w:color w:val="000000"/>
          <w:sz w:val="30"/>
          <w:szCs w:val="32"/>
        </w:rPr>
        <w:t>人员表</w:t>
      </w:r>
    </w:p>
    <w:p w14:paraId="2105231A">
      <w:pPr>
        <w:spacing w:line="360" w:lineRule="auto"/>
        <w:jc w:val="left"/>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附件5: 设计进度表</w:t>
      </w:r>
    </w:p>
    <w:p w14:paraId="55A3DFCF">
      <w:pPr>
        <w:spacing w:line="360" w:lineRule="auto"/>
        <w:jc w:val="left"/>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附件6: 设计费明细及支付方式</w:t>
      </w:r>
    </w:p>
    <w:p w14:paraId="240A9D21">
      <w:pPr>
        <w:spacing w:line="360" w:lineRule="auto"/>
        <w:jc w:val="left"/>
        <w:rPr>
          <w:rFonts w:ascii="Times New Roman" w:hAnsi="Times New Roman" w:eastAsia="仿宋_GB2312"/>
          <w:color w:val="000000"/>
          <w:sz w:val="30"/>
          <w:szCs w:val="32"/>
        </w:rPr>
      </w:pPr>
      <w:r>
        <w:rPr>
          <w:rFonts w:hint="eastAsia" w:ascii="Times New Roman" w:hAnsi="Times New Roman" w:eastAsia="仿宋_GB2312"/>
          <w:color w:val="000000"/>
          <w:sz w:val="30"/>
          <w:szCs w:val="32"/>
        </w:rPr>
        <w:t>附件7: 设计变更计费依据和方法</w:t>
      </w:r>
    </w:p>
    <w:p w14:paraId="47EF993D">
      <w:pPr>
        <w:spacing w:line="360" w:lineRule="auto"/>
        <w:jc w:val="left"/>
        <w:rPr>
          <w:rFonts w:hint="eastAsia" w:ascii="Times New Roman" w:hAnsi="Times New Roman" w:eastAsia="仿宋_GB2312"/>
          <w:color w:val="000000"/>
          <w:sz w:val="30"/>
          <w:szCs w:val="32"/>
        </w:rPr>
      </w:pPr>
      <w:r>
        <w:rPr>
          <w:rFonts w:hint="eastAsia" w:ascii="Times New Roman" w:hAnsi="Times New Roman" w:eastAsia="仿宋_GB2312"/>
          <w:color w:val="000000"/>
          <w:sz w:val="30"/>
          <w:szCs w:val="32"/>
        </w:rPr>
        <w:t>附件8</w:t>
      </w:r>
      <w:r>
        <w:rPr>
          <w:rFonts w:ascii="Times New Roman" w:hAnsi="Times New Roman" w:eastAsia="仿宋_GB2312"/>
          <w:color w:val="000000"/>
          <w:sz w:val="30"/>
          <w:szCs w:val="32"/>
        </w:rPr>
        <w:t>.</w:t>
      </w:r>
      <w:r>
        <w:rPr>
          <w:rFonts w:hint="eastAsia" w:ascii="Times New Roman" w:hAnsi="Times New Roman" w:eastAsia="仿宋_GB2312"/>
          <w:color w:val="000000"/>
          <w:sz w:val="30"/>
          <w:szCs w:val="32"/>
        </w:rPr>
        <w:t>廉洁协议书</w:t>
      </w:r>
      <w:bookmarkStart w:id="276" w:name="_Toc278231956"/>
      <w:bookmarkStart w:id="277" w:name="_Toc278309716"/>
    </w:p>
    <w:bookmarkEnd w:id="276"/>
    <w:bookmarkEnd w:id="277"/>
    <w:p w14:paraId="77F075A4">
      <w:pPr>
        <w:rPr>
          <w:rFonts w:hint="eastAsia" w:ascii="仿宋_GB2312" w:hAnsi="仿宋_GB2312" w:eastAsia="仿宋_GB2312"/>
          <w:b/>
          <w:sz w:val="30"/>
          <w:szCs w:val="28"/>
        </w:rPr>
      </w:pPr>
    </w:p>
    <w:p w14:paraId="314511A5">
      <w:pPr>
        <w:rPr>
          <w:rFonts w:hint="eastAsia" w:ascii="仿宋_GB2312" w:hAnsi="仿宋_GB2312" w:eastAsia="仿宋_GB2312"/>
          <w:b/>
          <w:sz w:val="30"/>
          <w:szCs w:val="28"/>
        </w:rPr>
      </w:pPr>
    </w:p>
    <w:p w14:paraId="01D32BD3">
      <w:pPr>
        <w:rPr>
          <w:rFonts w:hint="eastAsia" w:ascii="仿宋_GB2312" w:hAnsi="仿宋_GB2312" w:eastAsia="仿宋_GB2312"/>
          <w:b/>
          <w:sz w:val="30"/>
          <w:szCs w:val="28"/>
        </w:rPr>
      </w:pPr>
    </w:p>
    <w:p w14:paraId="4A6758AE">
      <w:pPr>
        <w:rPr>
          <w:rFonts w:hint="eastAsia" w:ascii="仿宋_GB2312" w:hAnsi="仿宋_GB2312" w:eastAsia="仿宋_GB2312"/>
          <w:b/>
          <w:sz w:val="30"/>
          <w:szCs w:val="28"/>
        </w:rPr>
      </w:pPr>
    </w:p>
    <w:p w14:paraId="23890A29">
      <w:pPr>
        <w:rPr>
          <w:rFonts w:hint="eastAsia" w:ascii="仿宋_GB2312" w:hAnsi="仿宋_GB2312" w:eastAsia="仿宋_GB2312"/>
          <w:b/>
          <w:sz w:val="30"/>
          <w:szCs w:val="28"/>
        </w:rPr>
      </w:pPr>
    </w:p>
    <w:p w14:paraId="21ECD0A5">
      <w:pPr>
        <w:rPr>
          <w:rFonts w:hint="eastAsia" w:ascii="仿宋_GB2312" w:hAnsi="仿宋_GB2312" w:eastAsia="仿宋_GB2312"/>
          <w:b/>
          <w:sz w:val="30"/>
          <w:szCs w:val="28"/>
        </w:rPr>
      </w:pPr>
    </w:p>
    <w:p w14:paraId="6B859031">
      <w:pPr>
        <w:rPr>
          <w:rFonts w:hint="eastAsia" w:ascii="仿宋_GB2312" w:hAnsi="仿宋_GB2312" w:eastAsia="仿宋_GB2312"/>
          <w:b/>
          <w:sz w:val="30"/>
          <w:szCs w:val="28"/>
        </w:rPr>
      </w:pPr>
    </w:p>
    <w:p w14:paraId="41C4DA72">
      <w:pPr>
        <w:rPr>
          <w:rFonts w:hint="eastAsia" w:ascii="仿宋_GB2312" w:hAnsi="仿宋_GB2312" w:eastAsia="仿宋_GB2312"/>
          <w:b/>
          <w:sz w:val="30"/>
          <w:szCs w:val="28"/>
        </w:rPr>
      </w:pPr>
    </w:p>
    <w:p w14:paraId="2439DC3F">
      <w:pPr>
        <w:rPr>
          <w:rFonts w:hint="eastAsia" w:ascii="仿宋_GB2312" w:hAnsi="仿宋_GB2312" w:eastAsia="仿宋_GB2312"/>
          <w:b/>
          <w:sz w:val="30"/>
          <w:szCs w:val="28"/>
        </w:rPr>
      </w:pPr>
    </w:p>
    <w:p w14:paraId="4DA06CDB">
      <w:pPr>
        <w:rPr>
          <w:rFonts w:hint="eastAsia" w:ascii="仿宋_GB2312" w:hAnsi="仿宋_GB2312" w:eastAsia="仿宋_GB2312"/>
          <w:b/>
          <w:sz w:val="30"/>
          <w:szCs w:val="28"/>
        </w:rPr>
      </w:pPr>
    </w:p>
    <w:p w14:paraId="54410EEC">
      <w:pPr>
        <w:rPr>
          <w:rFonts w:hint="eastAsia" w:ascii="仿宋_GB2312" w:hAnsi="仿宋_GB2312" w:eastAsia="仿宋_GB2312"/>
          <w:b/>
          <w:sz w:val="30"/>
          <w:szCs w:val="28"/>
        </w:rPr>
      </w:pPr>
    </w:p>
    <w:p w14:paraId="4A52B4E6">
      <w:pPr>
        <w:rPr>
          <w:rFonts w:hint="eastAsia" w:ascii="仿宋_GB2312" w:hAnsi="仿宋_GB2312" w:eastAsia="仿宋_GB2312"/>
          <w:b/>
          <w:sz w:val="30"/>
          <w:szCs w:val="28"/>
        </w:rPr>
      </w:pPr>
    </w:p>
    <w:p w14:paraId="187083B7">
      <w:pPr>
        <w:rPr>
          <w:rFonts w:hint="eastAsia" w:ascii="仿宋_GB2312" w:hAnsi="仿宋_GB2312" w:eastAsia="仿宋_GB2312"/>
          <w:b/>
          <w:sz w:val="30"/>
          <w:szCs w:val="28"/>
        </w:rPr>
      </w:pPr>
    </w:p>
    <w:p w14:paraId="3C7D386F">
      <w:pPr>
        <w:rPr>
          <w:rFonts w:hint="eastAsia" w:ascii="仿宋_GB2312" w:hAnsi="仿宋_GB2312" w:eastAsia="仿宋_GB2312"/>
          <w:b/>
          <w:sz w:val="30"/>
          <w:szCs w:val="28"/>
        </w:rPr>
      </w:pPr>
      <w:r>
        <w:rPr>
          <w:rFonts w:hint="eastAsia" w:ascii="仿宋_GB2312" w:hAnsi="仿宋_GB2312" w:eastAsia="仿宋_GB2312"/>
          <w:b/>
          <w:sz w:val="30"/>
          <w:szCs w:val="28"/>
        </w:rPr>
        <w:t>附件1：</w:t>
      </w:r>
    </w:p>
    <w:p w14:paraId="2010FDA2">
      <w:pPr>
        <w:spacing w:line="440" w:lineRule="exact"/>
        <w:jc w:val="center"/>
        <w:rPr>
          <w:rFonts w:hint="eastAsia" w:ascii="Times New Roman" w:hAnsi="Times New Roman" w:eastAsia="黑体"/>
          <w:color w:val="000000"/>
          <w:sz w:val="30"/>
          <w:szCs w:val="30"/>
        </w:rPr>
      </w:pPr>
      <w:r>
        <w:rPr>
          <w:rFonts w:hint="eastAsia" w:ascii="Times New Roman" w:hAnsi="Times New Roman" w:eastAsia="黑体"/>
          <w:color w:val="000000"/>
          <w:sz w:val="30"/>
          <w:szCs w:val="30"/>
        </w:rPr>
        <w:t>工程设计范围、阶段</w:t>
      </w:r>
      <w:r>
        <w:rPr>
          <w:rFonts w:hint="eastAsia" w:ascii="Times New Roman" w:hAnsi="Times New Roman" w:eastAsia="黑体"/>
          <w:color w:val="000000"/>
          <w:sz w:val="30"/>
          <w:szCs w:val="30"/>
          <w:lang w:eastAsia="zh-CN"/>
        </w:rPr>
        <w:t>与</w:t>
      </w:r>
      <w:r>
        <w:rPr>
          <w:rFonts w:hint="eastAsia" w:ascii="Times New Roman" w:hAnsi="Times New Roman" w:eastAsia="黑体"/>
          <w:color w:val="000000"/>
          <w:sz w:val="30"/>
          <w:szCs w:val="30"/>
        </w:rPr>
        <w:t>服务内容</w:t>
      </w:r>
    </w:p>
    <w:p w14:paraId="09F54C9A">
      <w:pPr>
        <w:ind w:firstLine="526" w:firstLineChars="187"/>
        <w:rPr>
          <w:rFonts w:hint="eastAsia" w:ascii="宋体" w:hAnsi="宋体"/>
          <w:b/>
          <w:sz w:val="28"/>
          <w:szCs w:val="28"/>
        </w:rPr>
      </w:pPr>
    </w:p>
    <w:p w14:paraId="2E82C971">
      <w:pPr>
        <w:ind w:firstLine="563" w:firstLineChars="187"/>
        <w:rPr>
          <w:rFonts w:hint="eastAsia" w:ascii="仿宋_GB2312" w:hAnsi="仿宋_GB2312" w:eastAsia="仿宋_GB2312"/>
          <w:sz w:val="30"/>
          <w:szCs w:val="28"/>
        </w:rPr>
      </w:pPr>
      <w:r>
        <w:rPr>
          <w:rFonts w:hint="eastAsia" w:ascii="仿宋_GB2312" w:hAnsi="仿宋_GB2312" w:eastAsia="仿宋_GB2312"/>
          <w:b/>
          <w:sz w:val="30"/>
          <w:szCs w:val="28"/>
        </w:rPr>
        <w:t>一、本工程设计范围</w:t>
      </w:r>
    </w:p>
    <w:p w14:paraId="27FB8BD8">
      <w:pPr>
        <w:pStyle w:val="11"/>
        <w:keepNext w:val="0"/>
        <w:keepLines w:val="0"/>
        <w:pageBreakBefore w:val="0"/>
        <w:widowControl w:val="0"/>
        <w:numPr>
          <w:ilvl w:val="0"/>
          <w:numId w:val="0"/>
        </w:numPr>
        <w:kinsoku/>
        <w:wordWrap/>
        <w:overflowPunct/>
        <w:topLinePunct w:val="0"/>
        <w:autoSpaceDE/>
        <w:autoSpaceDN/>
        <w:bidi w:val="0"/>
        <w:adjustRightInd/>
        <w:snapToGrid/>
        <w:spacing w:after="0" w:line="560" w:lineRule="exact"/>
        <w:ind w:left="0" w:leftChars="0" w:right="0" w:rightChars="0" w:firstLine="640" w:firstLineChars="200"/>
        <w:jc w:val="both"/>
        <w:textAlignment w:val="auto"/>
        <w:rPr>
          <w:rFonts w:hint="eastAsia" w:ascii="Times New Roman" w:hAnsi="Times New Roman" w:eastAsia="仿宋_GB2312" w:cs="Times New Roman"/>
          <w:kern w:val="2"/>
          <w:sz w:val="32"/>
          <w:szCs w:val="32"/>
          <w:lang w:val="en-US" w:eastAsia="zh-CN" w:bidi="ar"/>
        </w:rPr>
      </w:pPr>
      <w:r>
        <w:rPr>
          <w:rFonts w:hint="eastAsia" w:ascii="Times New Roman" w:hAnsi="Times New Roman" w:eastAsia="仿宋_GB2312" w:cs="Times New Roman"/>
          <w:kern w:val="2"/>
          <w:sz w:val="32"/>
          <w:szCs w:val="32"/>
          <w:lang w:val="en-US" w:eastAsia="zh-CN" w:bidi="ar"/>
        </w:rPr>
        <w:t>包括但不限于</w:t>
      </w:r>
      <w:r>
        <w:rPr>
          <w:rFonts w:hint="eastAsia" w:ascii="Times New Roman" w:hAnsi="Times New Roman" w:eastAsia="仿宋_GB2312" w:cs="Times New Roman"/>
          <w:sz w:val="32"/>
          <w:szCs w:val="32"/>
          <w:u w:val="none"/>
          <w:lang w:val="en-US" w:eastAsia="zh-CN" w:bidi="ar"/>
        </w:rPr>
        <w:t>项目所在地地质勘察、工程修建性详细规划（含建筑单体方案）、初步设计、设计概算、施工图设计（含房屋设计、形象设计、外立面装饰设计、室内装饰设计、强弱电设计、给排水设计、暖通设计、消防设计和所有室外配套工程及绿化景观设计等）、设计方案报批、施工图审查及施工阶段技术服务等；全过程工程咨询服务包括但不限于本项目的</w:t>
      </w:r>
      <w:r>
        <w:rPr>
          <w:rFonts w:hint="eastAsia" w:ascii="Times New Roman" w:hAnsi="Times New Roman" w:eastAsia="仿宋_GB2312" w:cs="Times New Roman"/>
          <w:sz w:val="32"/>
          <w:szCs w:val="32"/>
          <w:lang w:val="en-US" w:eastAsia="zh-CN" w:bidi="ar"/>
        </w:rPr>
        <w:t>包括编制可行性研究报告，</w:t>
      </w:r>
      <w:r>
        <w:rPr>
          <w:rFonts w:hint="eastAsia" w:ascii="Times New Roman" w:hAnsi="Times New Roman" w:eastAsia="仿宋_GB2312" w:cs="Times New Roman"/>
          <w:sz w:val="32"/>
          <w:szCs w:val="32"/>
          <w:u w:val="none"/>
          <w:lang w:val="en-US" w:eastAsia="zh-CN" w:bidi="ar"/>
        </w:rPr>
        <w:t>环评报告编制及评审、安全评价、消防评价及验收、职业病危害评价、交通影响评价报告编制及评审等专项方案的编制及评审。</w:t>
      </w:r>
    </w:p>
    <w:p w14:paraId="2C4F8A9D">
      <w:pPr>
        <w:ind w:firstLine="563" w:firstLineChars="187"/>
        <w:rPr>
          <w:rFonts w:hint="eastAsia" w:ascii="仿宋_GB2312" w:hAnsi="仿宋_GB2312" w:eastAsia="仿宋_GB2312"/>
          <w:sz w:val="30"/>
          <w:szCs w:val="28"/>
        </w:rPr>
      </w:pPr>
      <w:r>
        <w:rPr>
          <w:rFonts w:hint="eastAsia" w:ascii="仿宋_GB2312" w:hAnsi="仿宋_GB2312" w:eastAsia="仿宋_GB2312"/>
          <w:b/>
          <w:sz w:val="30"/>
          <w:szCs w:val="28"/>
        </w:rPr>
        <w:t>二、本工程设计阶段划分</w:t>
      </w:r>
    </w:p>
    <w:p w14:paraId="7549D9A9">
      <w:pPr>
        <w:ind w:firstLine="561" w:firstLineChars="187"/>
        <w:rPr>
          <w:rFonts w:hint="eastAsia" w:ascii="仿宋_GB2312" w:hAnsi="仿宋_GB2312" w:eastAsia="仿宋_GB2312"/>
          <w:sz w:val="30"/>
          <w:szCs w:val="28"/>
        </w:rPr>
      </w:pPr>
      <w:r>
        <w:rPr>
          <w:rFonts w:hint="eastAsia" w:ascii="仿宋_GB2312" w:hAnsi="仿宋_GB2312" w:eastAsia="仿宋_GB2312"/>
          <w:sz w:val="30"/>
          <w:szCs w:val="28"/>
        </w:rPr>
        <w:t>初步（基础）设计、非标准设备设计（如有）、施工图设计及施工配合四个阶段。</w:t>
      </w:r>
    </w:p>
    <w:p w14:paraId="1DE42226">
      <w:pPr>
        <w:ind w:firstLine="563" w:firstLineChars="187"/>
        <w:rPr>
          <w:rFonts w:hint="eastAsia" w:ascii="仿宋_GB2312" w:hAnsi="仿宋_GB2312" w:eastAsia="仿宋_GB2312"/>
          <w:b/>
          <w:sz w:val="30"/>
          <w:szCs w:val="28"/>
        </w:rPr>
      </w:pPr>
      <w:r>
        <w:rPr>
          <w:rFonts w:hint="eastAsia" w:ascii="仿宋_GB2312" w:hAnsi="仿宋_GB2312" w:eastAsia="仿宋_GB2312"/>
          <w:b/>
          <w:sz w:val="30"/>
          <w:szCs w:val="28"/>
        </w:rPr>
        <w:t>三、各阶段服务内容</w:t>
      </w:r>
    </w:p>
    <w:p w14:paraId="36EC21B5">
      <w:pPr>
        <w:ind w:firstLine="561" w:firstLineChars="187"/>
        <w:rPr>
          <w:rFonts w:hint="eastAsia" w:ascii="仿宋_GB2312" w:hAnsi="仿宋_GB2312" w:eastAsia="仿宋_GB2312"/>
          <w:sz w:val="30"/>
          <w:szCs w:val="28"/>
        </w:rPr>
      </w:pPr>
      <w:r>
        <w:rPr>
          <w:rFonts w:hint="eastAsia" w:ascii="仿宋_GB2312" w:hAnsi="仿宋_GB2312" w:eastAsia="仿宋_GB2312"/>
          <w:sz w:val="30"/>
          <w:szCs w:val="28"/>
          <w:lang w:val="en-US" w:eastAsia="zh-CN"/>
        </w:rPr>
        <w:t>1.</w:t>
      </w:r>
      <w:r>
        <w:rPr>
          <w:rFonts w:hint="eastAsia" w:ascii="仿宋_GB2312" w:hAnsi="仿宋_GB2312" w:eastAsia="仿宋_GB2312"/>
          <w:sz w:val="30"/>
          <w:szCs w:val="28"/>
        </w:rPr>
        <w:t>初步（基础）设计阶段</w:t>
      </w:r>
    </w:p>
    <w:p w14:paraId="13F14C94">
      <w:pPr>
        <w:ind w:firstLine="561" w:firstLineChars="187"/>
        <w:rPr>
          <w:rFonts w:hint="eastAsia" w:ascii="仿宋_GB2312" w:hAnsi="仿宋_GB2312" w:eastAsia="仿宋_GB2312"/>
          <w:sz w:val="30"/>
          <w:szCs w:val="28"/>
        </w:rPr>
      </w:pPr>
      <w:r>
        <w:rPr>
          <w:rFonts w:hint="eastAsia" w:ascii="仿宋_GB2312" w:hAnsi="仿宋_GB2312" w:eastAsia="仿宋_GB2312"/>
          <w:sz w:val="30"/>
          <w:szCs w:val="28"/>
        </w:rPr>
        <w:t>2</w:t>
      </w:r>
      <w:r>
        <w:rPr>
          <w:rFonts w:hint="eastAsia" w:ascii="仿宋_GB2312" w:hAnsi="仿宋_GB2312" w:eastAsia="仿宋_GB2312"/>
          <w:sz w:val="30"/>
          <w:szCs w:val="28"/>
          <w:lang w:val="en-US" w:eastAsia="zh-CN"/>
        </w:rPr>
        <w:t>.</w:t>
      </w:r>
      <w:r>
        <w:rPr>
          <w:rFonts w:hint="eastAsia" w:ascii="仿宋_GB2312" w:hAnsi="仿宋_GB2312" w:eastAsia="仿宋_GB2312"/>
          <w:sz w:val="30"/>
          <w:szCs w:val="28"/>
        </w:rPr>
        <w:t>非标准设备设计阶段（如有）</w:t>
      </w:r>
    </w:p>
    <w:p w14:paraId="380A2B66">
      <w:pPr>
        <w:ind w:firstLine="561" w:firstLineChars="187"/>
        <w:rPr>
          <w:rFonts w:hint="eastAsia" w:ascii="仿宋_GB2312" w:hAnsi="仿宋_GB2312" w:eastAsia="仿宋_GB2312"/>
          <w:sz w:val="30"/>
          <w:szCs w:val="28"/>
        </w:rPr>
      </w:pPr>
      <w:r>
        <w:rPr>
          <w:rFonts w:hint="eastAsia" w:ascii="仿宋_GB2312" w:hAnsi="仿宋_GB2312" w:eastAsia="仿宋_GB2312"/>
          <w:sz w:val="30"/>
          <w:szCs w:val="28"/>
        </w:rPr>
        <w:t>3</w:t>
      </w:r>
      <w:r>
        <w:rPr>
          <w:rFonts w:hint="eastAsia" w:ascii="仿宋_GB2312" w:hAnsi="仿宋_GB2312" w:eastAsia="仿宋_GB2312"/>
          <w:sz w:val="30"/>
          <w:szCs w:val="28"/>
          <w:lang w:val="en-US" w:eastAsia="zh-CN"/>
        </w:rPr>
        <w:t>.</w:t>
      </w:r>
      <w:r>
        <w:rPr>
          <w:rFonts w:hint="eastAsia" w:ascii="仿宋_GB2312" w:hAnsi="仿宋_GB2312" w:eastAsia="仿宋_GB2312"/>
          <w:sz w:val="30"/>
          <w:szCs w:val="28"/>
        </w:rPr>
        <w:t>施工图设计阶段</w:t>
      </w:r>
    </w:p>
    <w:p w14:paraId="678CF4BD">
      <w:pPr>
        <w:ind w:firstLine="561" w:firstLineChars="187"/>
        <w:rPr>
          <w:rFonts w:hint="eastAsia" w:ascii="仿宋_GB2312" w:hAnsi="仿宋_GB2312" w:eastAsia="仿宋_GB2312"/>
          <w:sz w:val="30"/>
          <w:szCs w:val="28"/>
        </w:rPr>
      </w:pPr>
      <w:r>
        <w:rPr>
          <w:rFonts w:hint="eastAsia" w:ascii="仿宋_GB2312" w:hAnsi="仿宋_GB2312" w:eastAsia="仿宋_GB2312"/>
          <w:sz w:val="30"/>
          <w:szCs w:val="28"/>
        </w:rPr>
        <w:t>4</w:t>
      </w:r>
      <w:r>
        <w:rPr>
          <w:rFonts w:hint="eastAsia" w:ascii="仿宋_GB2312" w:hAnsi="仿宋_GB2312" w:eastAsia="仿宋_GB2312"/>
          <w:sz w:val="30"/>
          <w:szCs w:val="28"/>
          <w:lang w:val="en-US" w:eastAsia="zh-CN"/>
        </w:rPr>
        <w:t>.</w:t>
      </w:r>
      <w:r>
        <w:rPr>
          <w:rFonts w:hint="eastAsia" w:ascii="仿宋_GB2312" w:hAnsi="仿宋_GB2312" w:eastAsia="仿宋_GB2312"/>
          <w:sz w:val="30"/>
          <w:szCs w:val="28"/>
        </w:rPr>
        <w:t>施工配合阶段（包括设计技术交底、解决施工中设计技术问题、参加试车（试运行）考核和竣工验收）</w:t>
      </w:r>
    </w:p>
    <w:p w14:paraId="6F4C334C">
      <w:pPr>
        <w:rPr>
          <w:rFonts w:hint="eastAsia" w:ascii="仿宋_GB2312" w:hAnsi="仿宋_GB2312" w:eastAsia="仿宋_GB2312"/>
          <w:b/>
          <w:sz w:val="30"/>
          <w:szCs w:val="28"/>
        </w:rPr>
      </w:pPr>
      <w:bookmarkStart w:id="278" w:name="_Toc278309718"/>
      <w:bookmarkStart w:id="279" w:name="_Toc278231958"/>
    </w:p>
    <w:p w14:paraId="746BCB74">
      <w:pPr>
        <w:rPr>
          <w:rFonts w:hint="eastAsia" w:ascii="宋体" w:hAnsi="宋体"/>
          <w:b/>
          <w:sz w:val="28"/>
          <w:szCs w:val="28"/>
        </w:rPr>
      </w:pPr>
      <w:r>
        <w:rPr>
          <w:rFonts w:hint="eastAsia" w:ascii="仿宋_GB2312" w:hAnsi="仿宋_GB2312" w:eastAsia="仿宋_GB2312"/>
          <w:b/>
          <w:sz w:val="30"/>
          <w:szCs w:val="28"/>
        </w:rPr>
        <w:t>附件2：</w:t>
      </w:r>
      <w:r>
        <w:rPr>
          <w:rFonts w:hint="eastAsia" w:ascii="宋体" w:hAnsi="宋体"/>
          <w:b/>
          <w:sz w:val="28"/>
          <w:szCs w:val="28"/>
        </w:rPr>
        <w:t xml:space="preserve"> </w:t>
      </w:r>
    </w:p>
    <w:p w14:paraId="0D7D3EEF">
      <w:pPr>
        <w:spacing w:line="440" w:lineRule="exact"/>
        <w:jc w:val="center"/>
        <w:rPr>
          <w:rFonts w:hint="eastAsia" w:ascii="黑体" w:hAnsi="黑体" w:eastAsia="黑体"/>
          <w:color w:val="000000"/>
          <w:sz w:val="30"/>
          <w:szCs w:val="30"/>
        </w:rPr>
      </w:pPr>
      <w:r>
        <w:rPr>
          <w:rFonts w:ascii="黑体" w:hAnsi="黑体" w:eastAsia="黑体"/>
          <w:color w:val="000000"/>
          <w:sz w:val="30"/>
          <w:szCs w:val="32"/>
        </w:rPr>
        <w:t>发包人</w:t>
      </w:r>
      <w:r>
        <w:rPr>
          <w:rFonts w:hint="eastAsia" w:ascii="黑体" w:hAnsi="黑体" w:eastAsia="黑体"/>
          <w:color w:val="000000"/>
          <w:sz w:val="30"/>
          <w:szCs w:val="32"/>
        </w:rPr>
        <w:t>向设计人提交的有关资料及文件</w:t>
      </w:r>
      <w:r>
        <w:rPr>
          <w:rFonts w:ascii="黑体" w:hAnsi="黑体" w:eastAsia="黑体"/>
          <w:color w:val="000000"/>
          <w:sz w:val="30"/>
          <w:szCs w:val="32"/>
        </w:rPr>
        <w:t>一览表</w:t>
      </w:r>
      <w:bookmarkEnd w:id="278"/>
      <w:bookmarkEnd w:id="279"/>
    </w:p>
    <w:p w14:paraId="75B95DC7">
      <w:pPr>
        <w:spacing w:line="440" w:lineRule="exact"/>
        <w:jc w:val="center"/>
        <w:rPr>
          <w:rFonts w:hint="eastAsia" w:ascii="Times New Roman" w:hAnsi="Times New Roman" w:eastAsia="黑体"/>
          <w:color w:val="000000"/>
          <w:sz w:val="30"/>
          <w:szCs w:val="30"/>
        </w:rPr>
      </w:pPr>
    </w:p>
    <w:tbl>
      <w:tblPr>
        <w:tblStyle w:val="21"/>
        <w:tblW w:w="80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2910"/>
        <w:gridCol w:w="879"/>
        <w:gridCol w:w="2164"/>
        <w:gridCol w:w="1421"/>
      </w:tblGrid>
      <w:tr w14:paraId="384FE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638" w:type="dxa"/>
            <w:noWrap w:val="0"/>
            <w:vAlign w:val="center"/>
          </w:tcPr>
          <w:p w14:paraId="0859E8A9">
            <w:pPr>
              <w:spacing w:line="360" w:lineRule="auto"/>
              <w:jc w:val="center"/>
              <w:rPr>
                <w:rFonts w:hint="eastAsia" w:ascii="仿宋_GB2312" w:hAnsi="仿宋_GB2312" w:eastAsia="仿宋_GB2312"/>
                <w:b/>
                <w:bCs/>
                <w:szCs w:val="21"/>
              </w:rPr>
            </w:pPr>
            <w:r>
              <w:rPr>
                <w:rFonts w:hint="eastAsia" w:ascii="仿宋_GB2312" w:hAnsi="仿宋_GB2312" w:eastAsia="仿宋_GB2312"/>
                <w:b/>
                <w:bCs/>
                <w:szCs w:val="21"/>
              </w:rPr>
              <w:t>序号</w:t>
            </w:r>
          </w:p>
        </w:tc>
        <w:tc>
          <w:tcPr>
            <w:tcW w:w="2910" w:type="dxa"/>
            <w:noWrap w:val="0"/>
            <w:vAlign w:val="center"/>
          </w:tcPr>
          <w:p w14:paraId="7DCC3A9A">
            <w:pPr>
              <w:spacing w:line="360" w:lineRule="auto"/>
              <w:jc w:val="center"/>
              <w:rPr>
                <w:rFonts w:hint="eastAsia" w:ascii="仿宋_GB2312" w:hAnsi="仿宋_GB2312" w:eastAsia="仿宋_GB2312"/>
                <w:b/>
                <w:bCs/>
                <w:szCs w:val="21"/>
              </w:rPr>
            </w:pPr>
            <w:r>
              <w:rPr>
                <w:rFonts w:hint="eastAsia" w:ascii="仿宋_GB2312" w:hAnsi="仿宋_GB2312" w:eastAsia="仿宋_GB2312"/>
                <w:b/>
                <w:bCs/>
                <w:szCs w:val="21"/>
              </w:rPr>
              <w:t>资料及文件名称</w:t>
            </w:r>
          </w:p>
        </w:tc>
        <w:tc>
          <w:tcPr>
            <w:tcW w:w="879" w:type="dxa"/>
            <w:noWrap w:val="0"/>
            <w:vAlign w:val="center"/>
          </w:tcPr>
          <w:p w14:paraId="6FB5A9EA">
            <w:pPr>
              <w:spacing w:line="360" w:lineRule="auto"/>
              <w:jc w:val="center"/>
              <w:rPr>
                <w:rFonts w:hint="eastAsia" w:ascii="仿宋_GB2312" w:hAnsi="仿宋_GB2312" w:eastAsia="仿宋_GB2312"/>
                <w:b/>
                <w:bCs/>
                <w:szCs w:val="21"/>
              </w:rPr>
            </w:pPr>
            <w:r>
              <w:rPr>
                <w:rFonts w:hint="eastAsia" w:ascii="仿宋_GB2312" w:hAnsi="仿宋_GB2312" w:eastAsia="仿宋_GB2312"/>
                <w:b/>
                <w:bCs/>
                <w:szCs w:val="21"/>
              </w:rPr>
              <w:t>份数</w:t>
            </w:r>
          </w:p>
        </w:tc>
        <w:tc>
          <w:tcPr>
            <w:tcW w:w="2164" w:type="dxa"/>
            <w:noWrap w:val="0"/>
            <w:vAlign w:val="center"/>
          </w:tcPr>
          <w:p w14:paraId="2679CA8F">
            <w:pPr>
              <w:spacing w:line="360" w:lineRule="auto"/>
              <w:jc w:val="center"/>
              <w:rPr>
                <w:rFonts w:hint="eastAsia" w:ascii="仿宋_GB2312" w:hAnsi="仿宋_GB2312" w:eastAsia="仿宋_GB2312"/>
                <w:b/>
                <w:bCs/>
                <w:szCs w:val="21"/>
              </w:rPr>
            </w:pPr>
            <w:r>
              <w:rPr>
                <w:rFonts w:hint="eastAsia" w:ascii="仿宋_GB2312" w:hAnsi="仿宋_GB2312" w:eastAsia="仿宋_GB2312"/>
                <w:b/>
                <w:bCs/>
                <w:szCs w:val="21"/>
              </w:rPr>
              <w:t>提交日期</w:t>
            </w:r>
          </w:p>
        </w:tc>
        <w:tc>
          <w:tcPr>
            <w:tcW w:w="1421" w:type="dxa"/>
            <w:noWrap w:val="0"/>
            <w:vAlign w:val="center"/>
          </w:tcPr>
          <w:p w14:paraId="590A2701">
            <w:pPr>
              <w:spacing w:line="360" w:lineRule="auto"/>
              <w:jc w:val="center"/>
              <w:rPr>
                <w:rFonts w:hint="eastAsia" w:ascii="仿宋_GB2312" w:hAnsi="仿宋_GB2312" w:eastAsia="仿宋_GB2312"/>
                <w:b/>
                <w:bCs/>
                <w:szCs w:val="21"/>
              </w:rPr>
            </w:pPr>
            <w:r>
              <w:rPr>
                <w:rFonts w:hint="eastAsia" w:ascii="仿宋_GB2312" w:hAnsi="仿宋_GB2312" w:eastAsia="仿宋_GB2312"/>
                <w:b/>
                <w:bCs/>
                <w:szCs w:val="21"/>
              </w:rPr>
              <w:t>有关事宜</w:t>
            </w:r>
          </w:p>
        </w:tc>
      </w:tr>
      <w:tr w14:paraId="6C2FD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noWrap w:val="0"/>
            <w:vAlign w:val="center"/>
          </w:tcPr>
          <w:p w14:paraId="1062BC05">
            <w:pPr>
              <w:spacing w:line="360" w:lineRule="auto"/>
              <w:jc w:val="center"/>
              <w:rPr>
                <w:rFonts w:hint="eastAsia" w:ascii="仿宋_GB2312" w:hAnsi="仿宋_GB2312" w:eastAsia="仿宋_GB2312"/>
                <w:szCs w:val="21"/>
              </w:rPr>
            </w:pPr>
            <w:r>
              <w:rPr>
                <w:rFonts w:hint="eastAsia" w:ascii="仿宋_GB2312" w:hAnsi="仿宋_GB2312" w:eastAsia="仿宋_GB2312"/>
                <w:szCs w:val="21"/>
              </w:rPr>
              <w:t>1</w:t>
            </w:r>
          </w:p>
        </w:tc>
        <w:tc>
          <w:tcPr>
            <w:tcW w:w="2910" w:type="dxa"/>
            <w:noWrap w:val="0"/>
            <w:vAlign w:val="center"/>
          </w:tcPr>
          <w:p w14:paraId="14CF2485">
            <w:pPr>
              <w:spacing w:line="360" w:lineRule="auto"/>
              <w:rPr>
                <w:rFonts w:hint="eastAsia" w:ascii="仿宋_GB2312" w:hAnsi="仿宋_GB2312" w:eastAsia="仿宋_GB2312"/>
                <w:szCs w:val="21"/>
              </w:rPr>
            </w:pPr>
          </w:p>
        </w:tc>
        <w:tc>
          <w:tcPr>
            <w:tcW w:w="879" w:type="dxa"/>
            <w:noWrap w:val="0"/>
            <w:vAlign w:val="center"/>
          </w:tcPr>
          <w:p w14:paraId="5FAFC455">
            <w:pPr>
              <w:spacing w:line="360" w:lineRule="auto"/>
              <w:rPr>
                <w:rFonts w:hint="eastAsia" w:ascii="仿宋_GB2312" w:hAnsi="仿宋_GB2312" w:eastAsia="仿宋_GB2312"/>
                <w:szCs w:val="21"/>
              </w:rPr>
            </w:pPr>
          </w:p>
        </w:tc>
        <w:tc>
          <w:tcPr>
            <w:tcW w:w="2164" w:type="dxa"/>
            <w:noWrap w:val="0"/>
            <w:vAlign w:val="center"/>
          </w:tcPr>
          <w:p w14:paraId="545B83B9">
            <w:pPr>
              <w:spacing w:line="360" w:lineRule="auto"/>
              <w:rPr>
                <w:rFonts w:hint="eastAsia" w:ascii="仿宋_GB2312" w:hAnsi="仿宋_GB2312" w:eastAsia="仿宋_GB2312"/>
                <w:szCs w:val="21"/>
              </w:rPr>
            </w:pPr>
          </w:p>
        </w:tc>
        <w:tc>
          <w:tcPr>
            <w:tcW w:w="1421" w:type="dxa"/>
            <w:vMerge w:val="restart"/>
            <w:noWrap w:val="0"/>
            <w:vAlign w:val="center"/>
          </w:tcPr>
          <w:p w14:paraId="1CF3BD0F">
            <w:pPr>
              <w:spacing w:line="360" w:lineRule="auto"/>
              <w:jc w:val="center"/>
              <w:rPr>
                <w:rFonts w:hint="eastAsia" w:ascii="仿宋_GB2312" w:hAnsi="仿宋_GB2312" w:eastAsia="仿宋_GB2312"/>
                <w:szCs w:val="21"/>
              </w:rPr>
            </w:pPr>
          </w:p>
        </w:tc>
      </w:tr>
      <w:tr w14:paraId="3AE1E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noWrap w:val="0"/>
            <w:vAlign w:val="center"/>
          </w:tcPr>
          <w:p w14:paraId="7B513F30">
            <w:pPr>
              <w:spacing w:line="360" w:lineRule="auto"/>
              <w:jc w:val="center"/>
              <w:rPr>
                <w:rFonts w:hint="eastAsia" w:ascii="仿宋_GB2312" w:hAnsi="仿宋_GB2312" w:eastAsia="仿宋_GB2312"/>
                <w:szCs w:val="21"/>
              </w:rPr>
            </w:pPr>
            <w:r>
              <w:rPr>
                <w:rFonts w:hint="eastAsia" w:ascii="仿宋_GB2312" w:hAnsi="仿宋_GB2312" w:eastAsia="仿宋_GB2312"/>
                <w:szCs w:val="21"/>
              </w:rPr>
              <w:t>2</w:t>
            </w:r>
          </w:p>
        </w:tc>
        <w:tc>
          <w:tcPr>
            <w:tcW w:w="2910" w:type="dxa"/>
            <w:noWrap w:val="0"/>
            <w:vAlign w:val="center"/>
          </w:tcPr>
          <w:p w14:paraId="5B1F2CD5">
            <w:pPr>
              <w:spacing w:line="360" w:lineRule="auto"/>
              <w:rPr>
                <w:rFonts w:hint="eastAsia" w:ascii="仿宋_GB2312" w:hAnsi="仿宋_GB2312" w:eastAsia="仿宋_GB2312"/>
                <w:szCs w:val="21"/>
              </w:rPr>
            </w:pPr>
          </w:p>
        </w:tc>
        <w:tc>
          <w:tcPr>
            <w:tcW w:w="879" w:type="dxa"/>
            <w:noWrap w:val="0"/>
            <w:vAlign w:val="center"/>
          </w:tcPr>
          <w:p w14:paraId="172EC851">
            <w:pPr>
              <w:spacing w:line="360" w:lineRule="auto"/>
              <w:rPr>
                <w:rFonts w:hint="eastAsia" w:ascii="仿宋_GB2312" w:hAnsi="仿宋_GB2312" w:eastAsia="仿宋_GB2312"/>
                <w:szCs w:val="21"/>
              </w:rPr>
            </w:pPr>
          </w:p>
        </w:tc>
        <w:tc>
          <w:tcPr>
            <w:tcW w:w="2164" w:type="dxa"/>
            <w:noWrap w:val="0"/>
            <w:vAlign w:val="center"/>
          </w:tcPr>
          <w:p w14:paraId="4498E541">
            <w:pPr>
              <w:spacing w:line="360" w:lineRule="auto"/>
              <w:rPr>
                <w:rFonts w:hint="eastAsia" w:ascii="仿宋_GB2312" w:hAnsi="仿宋_GB2312" w:eastAsia="仿宋_GB2312"/>
                <w:szCs w:val="21"/>
              </w:rPr>
            </w:pPr>
          </w:p>
        </w:tc>
        <w:tc>
          <w:tcPr>
            <w:tcW w:w="1421" w:type="dxa"/>
            <w:vMerge w:val="continue"/>
            <w:noWrap w:val="0"/>
            <w:vAlign w:val="center"/>
          </w:tcPr>
          <w:p w14:paraId="5EDD77A7">
            <w:pPr>
              <w:spacing w:line="360" w:lineRule="auto"/>
              <w:jc w:val="center"/>
              <w:rPr>
                <w:rFonts w:hint="eastAsia" w:ascii="仿宋_GB2312" w:hAnsi="仿宋_GB2312" w:eastAsia="仿宋_GB2312"/>
                <w:szCs w:val="21"/>
              </w:rPr>
            </w:pPr>
          </w:p>
        </w:tc>
      </w:tr>
      <w:tr w14:paraId="474A6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noWrap w:val="0"/>
            <w:vAlign w:val="center"/>
          </w:tcPr>
          <w:p w14:paraId="5FA29F24">
            <w:pPr>
              <w:spacing w:line="360" w:lineRule="auto"/>
              <w:jc w:val="center"/>
              <w:rPr>
                <w:rFonts w:hint="eastAsia" w:ascii="仿宋_GB2312" w:hAnsi="仿宋_GB2312" w:eastAsia="仿宋_GB2312"/>
                <w:szCs w:val="21"/>
              </w:rPr>
            </w:pPr>
            <w:r>
              <w:rPr>
                <w:rFonts w:hint="eastAsia" w:ascii="仿宋_GB2312" w:hAnsi="仿宋_GB2312" w:eastAsia="仿宋_GB2312"/>
                <w:szCs w:val="21"/>
              </w:rPr>
              <w:t>3</w:t>
            </w:r>
          </w:p>
        </w:tc>
        <w:tc>
          <w:tcPr>
            <w:tcW w:w="2910" w:type="dxa"/>
            <w:noWrap w:val="0"/>
            <w:vAlign w:val="center"/>
          </w:tcPr>
          <w:p w14:paraId="1C2FD357">
            <w:pPr>
              <w:spacing w:line="360" w:lineRule="auto"/>
              <w:rPr>
                <w:rFonts w:hint="eastAsia" w:ascii="仿宋_GB2312" w:hAnsi="仿宋_GB2312" w:eastAsia="仿宋_GB2312"/>
                <w:szCs w:val="21"/>
              </w:rPr>
            </w:pPr>
          </w:p>
        </w:tc>
        <w:tc>
          <w:tcPr>
            <w:tcW w:w="879" w:type="dxa"/>
            <w:noWrap w:val="0"/>
            <w:vAlign w:val="center"/>
          </w:tcPr>
          <w:p w14:paraId="1B107F71">
            <w:pPr>
              <w:spacing w:line="360" w:lineRule="auto"/>
              <w:rPr>
                <w:rFonts w:hint="eastAsia" w:ascii="仿宋_GB2312" w:hAnsi="仿宋_GB2312" w:eastAsia="仿宋_GB2312"/>
                <w:szCs w:val="21"/>
              </w:rPr>
            </w:pPr>
          </w:p>
        </w:tc>
        <w:tc>
          <w:tcPr>
            <w:tcW w:w="2164" w:type="dxa"/>
            <w:noWrap w:val="0"/>
            <w:vAlign w:val="center"/>
          </w:tcPr>
          <w:p w14:paraId="647614A8">
            <w:pPr>
              <w:spacing w:line="360" w:lineRule="auto"/>
              <w:rPr>
                <w:rFonts w:hint="eastAsia" w:ascii="仿宋_GB2312" w:hAnsi="仿宋_GB2312" w:eastAsia="仿宋_GB2312"/>
                <w:szCs w:val="21"/>
              </w:rPr>
            </w:pPr>
          </w:p>
        </w:tc>
        <w:tc>
          <w:tcPr>
            <w:tcW w:w="1421" w:type="dxa"/>
            <w:vMerge w:val="continue"/>
            <w:noWrap w:val="0"/>
            <w:vAlign w:val="center"/>
          </w:tcPr>
          <w:p w14:paraId="7D934BAB">
            <w:pPr>
              <w:spacing w:line="360" w:lineRule="auto"/>
              <w:jc w:val="center"/>
              <w:rPr>
                <w:rFonts w:hint="eastAsia" w:ascii="仿宋_GB2312" w:hAnsi="仿宋_GB2312" w:eastAsia="仿宋_GB2312"/>
                <w:szCs w:val="21"/>
              </w:rPr>
            </w:pPr>
          </w:p>
        </w:tc>
      </w:tr>
      <w:tr w14:paraId="39404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noWrap w:val="0"/>
            <w:vAlign w:val="center"/>
          </w:tcPr>
          <w:p w14:paraId="7E58AFB7">
            <w:pPr>
              <w:spacing w:line="360" w:lineRule="auto"/>
              <w:jc w:val="center"/>
              <w:rPr>
                <w:rFonts w:hint="eastAsia" w:ascii="仿宋_GB2312" w:hAnsi="仿宋_GB2312" w:eastAsia="仿宋_GB2312"/>
                <w:szCs w:val="21"/>
              </w:rPr>
            </w:pPr>
            <w:r>
              <w:rPr>
                <w:rFonts w:hint="eastAsia" w:ascii="仿宋_GB2312" w:hAnsi="仿宋_GB2312" w:eastAsia="仿宋_GB2312"/>
                <w:szCs w:val="21"/>
              </w:rPr>
              <w:t>4</w:t>
            </w:r>
          </w:p>
        </w:tc>
        <w:tc>
          <w:tcPr>
            <w:tcW w:w="2910" w:type="dxa"/>
            <w:noWrap w:val="0"/>
            <w:vAlign w:val="center"/>
          </w:tcPr>
          <w:p w14:paraId="13E94F74">
            <w:pPr>
              <w:spacing w:line="360" w:lineRule="auto"/>
              <w:rPr>
                <w:rFonts w:hint="eastAsia" w:ascii="仿宋_GB2312" w:hAnsi="仿宋_GB2312" w:eastAsia="仿宋_GB2312"/>
                <w:szCs w:val="21"/>
              </w:rPr>
            </w:pPr>
          </w:p>
        </w:tc>
        <w:tc>
          <w:tcPr>
            <w:tcW w:w="879" w:type="dxa"/>
            <w:noWrap w:val="0"/>
            <w:vAlign w:val="center"/>
          </w:tcPr>
          <w:p w14:paraId="2CEAAF3C">
            <w:pPr>
              <w:spacing w:line="360" w:lineRule="auto"/>
              <w:rPr>
                <w:rFonts w:hint="eastAsia" w:ascii="仿宋_GB2312" w:hAnsi="仿宋_GB2312" w:eastAsia="仿宋_GB2312"/>
                <w:szCs w:val="21"/>
              </w:rPr>
            </w:pPr>
          </w:p>
        </w:tc>
        <w:tc>
          <w:tcPr>
            <w:tcW w:w="2164" w:type="dxa"/>
            <w:noWrap w:val="0"/>
            <w:vAlign w:val="center"/>
          </w:tcPr>
          <w:p w14:paraId="43EFED39">
            <w:pPr>
              <w:spacing w:line="360" w:lineRule="auto"/>
              <w:rPr>
                <w:rFonts w:hint="eastAsia" w:ascii="仿宋_GB2312" w:hAnsi="仿宋_GB2312" w:eastAsia="仿宋_GB2312"/>
                <w:szCs w:val="21"/>
              </w:rPr>
            </w:pPr>
          </w:p>
        </w:tc>
        <w:tc>
          <w:tcPr>
            <w:tcW w:w="1421" w:type="dxa"/>
            <w:vMerge w:val="continue"/>
            <w:noWrap w:val="0"/>
            <w:vAlign w:val="center"/>
          </w:tcPr>
          <w:p w14:paraId="5BBC57E5">
            <w:pPr>
              <w:spacing w:line="360" w:lineRule="auto"/>
              <w:jc w:val="center"/>
              <w:rPr>
                <w:rFonts w:hint="eastAsia" w:ascii="仿宋_GB2312" w:hAnsi="仿宋_GB2312" w:eastAsia="仿宋_GB2312"/>
                <w:szCs w:val="21"/>
              </w:rPr>
            </w:pPr>
          </w:p>
        </w:tc>
      </w:tr>
      <w:tr w14:paraId="7704A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noWrap w:val="0"/>
            <w:vAlign w:val="center"/>
          </w:tcPr>
          <w:p w14:paraId="41D093AB">
            <w:pPr>
              <w:spacing w:line="360" w:lineRule="auto"/>
              <w:jc w:val="center"/>
              <w:rPr>
                <w:rFonts w:hint="eastAsia" w:ascii="仿宋_GB2312" w:hAnsi="仿宋_GB2312" w:eastAsia="仿宋_GB2312"/>
                <w:szCs w:val="21"/>
              </w:rPr>
            </w:pPr>
            <w:r>
              <w:rPr>
                <w:rFonts w:hint="eastAsia" w:ascii="仿宋_GB2312" w:hAnsi="仿宋_GB2312" w:eastAsia="仿宋_GB2312"/>
                <w:szCs w:val="21"/>
              </w:rPr>
              <w:t>5</w:t>
            </w:r>
          </w:p>
        </w:tc>
        <w:tc>
          <w:tcPr>
            <w:tcW w:w="2910" w:type="dxa"/>
            <w:noWrap w:val="0"/>
            <w:vAlign w:val="center"/>
          </w:tcPr>
          <w:p w14:paraId="1268AE5D">
            <w:pPr>
              <w:spacing w:line="360" w:lineRule="auto"/>
              <w:rPr>
                <w:rFonts w:hint="eastAsia" w:ascii="仿宋_GB2312" w:hAnsi="仿宋_GB2312" w:eastAsia="仿宋_GB2312"/>
                <w:szCs w:val="21"/>
              </w:rPr>
            </w:pPr>
          </w:p>
        </w:tc>
        <w:tc>
          <w:tcPr>
            <w:tcW w:w="879" w:type="dxa"/>
            <w:noWrap w:val="0"/>
            <w:vAlign w:val="center"/>
          </w:tcPr>
          <w:p w14:paraId="2DCA8DC1">
            <w:pPr>
              <w:spacing w:line="360" w:lineRule="auto"/>
              <w:rPr>
                <w:rFonts w:hint="eastAsia" w:ascii="仿宋_GB2312" w:hAnsi="仿宋_GB2312" w:eastAsia="仿宋_GB2312"/>
                <w:szCs w:val="21"/>
              </w:rPr>
            </w:pPr>
          </w:p>
        </w:tc>
        <w:tc>
          <w:tcPr>
            <w:tcW w:w="2164" w:type="dxa"/>
            <w:noWrap w:val="0"/>
            <w:vAlign w:val="center"/>
          </w:tcPr>
          <w:p w14:paraId="23747454">
            <w:pPr>
              <w:spacing w:line="360" w:lineRule="auto"/>
              <w:rPr>
                <w:rFonts w:hint="eastAsia" w:ascii="仿宋_GB2312" w:hAnsi="仿宋_GB2312" w:eastAsia="仿宋_GB2312"/>
                <w:szCs w:val="21"/>
              </w:rPr>
            </w:pPr>
          </w:p>
        </w:tc>
        <w:tc>
          <w:tcPr>
            <w:tcW w:w="1421" w:type="dxa"/>
            <w:vMerge w:val="continue"/>
            <w:noWrap w:val="0"/>
            <w:vAlign w:val="center"/>
          </w:tcPr>
          <w:p w14:paraId="1F68F2A2">
            <w:pPr>
              <w:spacing w:line="360" w:lineRule="auto"/>
              <w:jc w:val="center"/>
              <w:rPr>
                <w:rFonts w:hint="eastAsia" w:ascii="仿宋_GB2312" w:hAnsi="仿宋_GB2312" w:eastAsia="仿宋_GB2312"/>
                <w:szCs w:val="21"/>
              </w:rPr>
            </w:pPr>
          </w:p>
        </w:tc>
      </w:tr>
      <w:tr w14:paraId="791EB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noWrap w:val="0"/>
            <w:vAlign w:val="center"/>
          </w:tcPr>
          <w:p w14:paraId="50FA3F41">
            <w:pPr>
              <w:spacing w:line="360" w:lineRule="auto"/>
              <w:jc w:val="center"/>
              <w:rPr>
                <w:rFonts w:hint="eastAsia" w:ascii="仿宋_GB2312" w:hAnsi="仿宋_GB2312" w:eastAsia="仿宋_GB2312"/>
                <w:szCs w:val="21"/>
              </w:rPr>
            </w:pPr>
            <w:r>
              <w:rPr>
                <w:rFonts w:hint="eastAsia" w:ascii="仿宋_GB2312" w:hAnsi="仿宋_GB2312" w:eastAsia="仿宋_GB2312"/>
                <w:szCs w:val="21"/>
              </w:rPr>
              <w:t>6</w:t>
            </w:r>
          </w:p>
        </w:tc>
        <w:tc>
          <w:tcPr>
            <w:tcW w:w="2910" w:type="dxa"/>
            <w:noWrap w:val="0"/>
            <w:vAlign w:val="center"/>
          </w:tcPr>
          <w:p w14:paraId="0BB86541">
            <w:pPr>
              <w:spacing w:line="360" w:lineRule="auto"/>
              <w:rPr>
                <w:rFonts w:hint="eastAsia" w:ascii="仿宋_GB2312" w:hAnsi="仿宋_GB2312" w:eastAsia="仿宋_GB2312"/>
                <w:szCs w:val="21"/>
              </w:rPr>
            </w:pPr>
          </w:p>
        </w:tc>
        <w:tc>
          <w:tcPr>
            <w:tcW w:w="879" w:type="dxa"/>
            <w:noWrap w:val="0"/>
            <w:vAlign w:val="center"/>
          </w:tcPr>
          <w:p w14:paraId="0171AAD4">
            <w:pPr>
              <w:spacing w:line="360" w:lineRule="auto"/>
              <w:rPr>
                <w:rFonts w:hint="eastAsia" w:ascii="仿宋_GB2312" w:hAnsi="仿宋_GB2312" w:eastAsia="仿宋_GB2312"/>
                <w:szCs w:val="21"/>
              </w:rPr>
            </w:pPr>
          </w:p>
        </w:tc>
        <w:tc>
          <w:tcPr>
            <w:tcW w:w="2164" w:type="dxa"/>
            <w:noWrap w:val="0"/>
            <w:vAlign w:val="center"/>
          </w:tcPr>
          <w:p w14:paraId="149786CE">
            <w:pPr>
              <w:spacing w:line="360" w:lineRule="auto"/>
              <w:rPr>
                <w:rFonts w:hint="eastAsia" w:ascii="仿宋_GB2312" w:hAnsi="仿宋_GB2312" w:eastAsia="仿宋_GB2312"/>
                <w:szCs w:val="21"/>
              </w:rPr>
            </w:pPr>
          </w:p>
        </w:tc>
        <w:tc>
          <w:tcPr>
            <w:tcW w:w="1421" w:type="dxa"/>
            <w:vMerge w:val="continue"/>
            <w:noWrap w:val="0"/>
            <w:vAlign w:val="center"/>
          </w:tcPr>
          <w:p w14:paraId="2C1AEF6C">
            <w:pPr>
              <w:spacing w:line="360" w:lineRule="auto"/>
              <w:jc w:val="center"/>
              <w:rPr>
                <w:rFonts w:hint="eastAsia" w:ascii="仿宋_GB2312" w:hAnsi="仿宋_GB2312" w:eastAsia="仿宋_GB2312"/>
                <w:szCs w:val="21"/>
              </w:rPr>
            </w:pPr>
          </w:p>
        </w:tc>
      </w:tr>
      <w:tr w14:paraId="136CB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noWrap w:val="0"/>
            <w:vAlign w:val="center"/>
          </w:tcPr>
          <w:p w14:paraId="3C50B33D">
            <w:pPr>
              <w:spacing w:line="360" w:lineRule="auto"/>
              <w:jc w:val="center"/>
              <w:rPr>
                <w:rFonts w:hint="eastAsia" w:ascii="仿宋_GB2312" w:hAnsi="仿宋_GB2312" w:eastAsia="仿宋_GB2312"/>
                <w:szCs w:val="21"/>
              </w:rPr>
            </w:pPr>
            <w:r>
              <w:rPr>
                <w:rFonts w:hint="eastAsia" w:ascii="仿宋_GB2312" w:hAnsi="仿宋_GB2312" w:eastAsia="仿宋_GB2312"/>
                <w:szCs w:val="21"/>
              </w:rPr>
              <w:t>7</w:t>
            </w:r>
          </w:p>
        </w:tc>
        <w:tc>
          <w:tcPr>
            <w:tcW w:w="2910" w:type="dxa"/>
            <w:noWrap w:val="0"/>
            <w:vAlign w:val="center"/>
          </w:tcPr>
          <w:p w14:paraId="7C003B5A">
            <w:pPr>
              <w:spacing w:line="360" w:lineRule="auto"/>
              <w:rPr>
                <w:rFonts w:hint="eastAsia" w:ascii="仿宋_GB2312" w:hAnsi="仿宋_GB2312" w:eastAsia="仿宋_GB2312"/>
                <w:szCs w:val="21"/>
              </w:rPr>
            </w:pPr>
          </w:p>
        </w:tc>
        <w:tc>
          <w:tcPr>
            <w:tcW w:w="879" w:type="dxa"/>
            <w:noWrap w:val="0"/>
            <w:vAlign w:val="center"/>
          </w:tcPr>
          <w:p w14:paraId="79D6E3F5">
            <w:pPr>
              <w:spacing w:line="360" w:lineRule="auto"/>
              <w:rPr>
                <w:rFonts w:hint="eastAsia" w:ascii="仿宋_GB2312" w:hAnsi="仿宋_GB2312" w:eastAsia="仿宋_GB2312"/>
                <w:szCs w:val="21"/>
              </w:rPr>
            </w:pPr>
          </w:p>
        </w:tc>
        <w:tc>
          <w:tcPr>
            <w:tcW w:w="2164" w:type="dxa"/>
            <w:noWrap w:val="0"/>
            <w:vAlign w:val="center"/>
          </w:tcPr>
          <w:p w14:paraId="1F595351">
            <w:pPr>
              <w:spacing w:line="360" w:lineRule="auto"/>
              <w:rPr>
                <w:rFonts w:hint="eastAsia" w:ascii="仿宋_GB2312" w:hAnsi="仿宋_GB2312" w:eastAsia="仿宋_GB2312"/>
                <w:szCs w:val="21"/>
              </w:rPr>
            </w:pPr>
          </w:p>
        </w:tc>
        <w:tc>
          <w:tcPr>
            <w:tcW w:w="1421" w:type="dxa"/>
            <w:vMerge w:val="continue"/>
            <w:noWrap w:val="0"/>
            <w:vAlign w:val="center"/>
          </w:tcPr>
          <w:p w14:paraId="1C9B1019">
            <w:pPr>
              <w:spacing w:line="360" w:lineRule="auto"/>
              <w:jc w:val="center"/>
              <w:rPr>
                <w:rFonts w:hint="eastAsia" w:ascii="仿宋_GB2312" w:hAnsi="仿宋_GB2312" w:eastAsia="仿宋_GB2312"/>
                <w:szCs w:val="21"/>
              </w:rPr>
            </w:pPr>
          </w:p>
        </w:tc>
      </w:tr>
      <w:tr w14:paraId="1F9BB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noWrap w:val="0"/>
            <w:vAlign w:val="center"/>
          </w:tcPr>
          <w:p w14:paraId="50D7746C">
            <w:pPr>
              <w:spacing w:line="360" w:lineRule="auto"/>
              <w:jc w:val="center"/>
              <w:rPr>
                <w:rFonts w:hint="eastAsia" w:ascii="仿宋_GB2312" w:hAnsi="仿宋_GB2312" w:eastAsia="仿宋_GB2312"/>
                <w:szCs w:val="21"/>
              </w:rPr>
            </w:pPr>
            <w:r>
              <w:rPr>
                <w:rFonts w:hint="eastAsia" w:ascii="仿宋_GB2312" w:hAnsi="仿宋_GB2312" w:eastAsia="仿宋_GB2312"/>
                <w:szCs w:val="21"/>
              </w:rPr>
              <w:t>8</w:t>
            </w:r>
          </w:p>
        </w:tc>
        <w:tc>
          <w:tcPr>
            <w:tcW w:w="2910" w:type="dxa"/>
            <w:noWrap w:val="0"/>
            <w:vAlign w:val="center"/>
          </w:tcPr>
          <w:p w14:paraId="598E2902">
            <w:pPr>
              <w:spacing w:line="360" w:lineRule="auto"/>
              <w:rPr>
                <w:rFonts w:hint="eastAsia" w:ascii="仿宋_GB2312" w:hAnsi="仿宋_GB2312" w:eastAsia="仿宋_GB2312"/>
                <w:szCs w:val="21"/>
              </w:rPr>
            </w:pPr>
          </w:p>
        </w:tc>
        <w:tc>
          <w:tcPr>
            <w:tcW w:w="879" w:type="dxa"/>
            <w:noWrap w:val="0"/>
            <w:vAlign w:val="center"/>
          </w:tcPr>
          <w:p w14:paraId="106CB850">
            <w:pPr>
              <w:spacing w:line="360" w:lineRule="auto"/>
              <w:rPr>
                <w:rFonts w:hint="eastAsia" w:ascii="仿宋_GB2312" w:hAnsi="仿宋_GB2312" w:eastAsia="仿宋_GB2312"/>
                <w:szCs w:val="21"/>
              </w:rPr>
            </w:pPr>
          </w:p>
        </w:tc>
        <w:tc>
          <w:tcPr>
            <w:tcW w:w="2164" w:type="dxa"/>
            <w:noWrap w:val="0"/>
            <w:vAlign w:val="center"/>
          </w:tcPr>
          <w:p w14:paraId="6C7705EF">
            <w:pPr>
              <w:spacing w:line="360" w:lineRule="auto"/>
              <w:rPr>
                <w:rFonts w:hint="eastAsia" w:ascii="仿宋_GB2312" w:hAnsi="仿宋_GB2312" w:eastAsia="仿宋_GB2312"/>
                <w:szCs w:val="21"/>
              </w:rPr>
            </w:pPr>
          </w:p>
        </w:tc>
        <w:tc>
          <w:tcPr>
            <w:tcW w:w="1421" w:type="dxa"/>
            <w:vMerge w:val="continue"/>
            <w:noWrap w:val="0"/>
            <w:vAlign w:val="center"/>
          </w:tcPr>
          <w:p w14:paraId="6DB0B9A7">
            <w:pPr>
              <w:spacing w:line="360" w:lineRule="auto"/>
              <w:jc w:val="center"/>
              <w:rPr>
                <w:rFonts w:hint="eastAsia" w:ascii="仿宋_GB2312" w:hAnsi="仿宋_GB2312" w:eastAsia="仿宋_GB2312"/>
                <w:szCs w:val="21"/>
              </w:rPr>
            </w:pPr>
          </w:p>
        </w:tc>
      </w:tr>
      <w:tr w14:paraId="44BCB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noWrap w:val="0"/>
            <w:vAlign w:val="center"/>
          </w:tcPr>
          <w:p w14:paraId="33BDD164">
            <w:pPr>
              <w:spacing w:line="360" w:lineRule="auto"/>
              <w:jc w:val="center"/>
              <w:rPr>
                <w:rFonts w:hint="eastAsia" w:ascii="仿宋_GB2312" w:hAnsi="仿宋_GB2312" w:eastAsia="仿宋_GB2312"/>
                <w:szCs w:val="21"/>
              </w:rPr>
            </w:pPr>
            <w:r>
              <w:rPr>
                <w:rFonts w:hint="eastAsia" w:ascii="仿宋_GB2312" w:hAnsi="仿宋_GB2312" w:eastAsia="仿宋_GB2312"/>
                <w:szCs w:val="21"/>
              </w:rPr>
              <w:t>9</w:t>
            </w:r>
          </w:p>
        </w:tc>
        <w:tc>
          <w:tcPr>
            <w:tcW w:w="2910" w:type="dxa"/>
            <w:noWrap w:val="0"/>
            <w:vAlign w:val="center"/>
          </w:tcPr>
          <w:p w14:paraId="055A4D9B">
            <w:pPr>
              <w:spacing w:line="360" w:lineRule="auto"/>
              <w:rPr>
                <w:rFonts w:hint="eastAsia" w:ascii="仿宋_GB2312" w:hAnsi="仿宋_GB2312" w:eastAsia="仿宋_GB2312"/>
                <w:szCs w:val="21"/>
              </w:rPr>
            </w:pPr>
          </w:p>
        </w:tc>
        <w:tc>
          <w:tcPr>
            <w:tcW w:w="879" w:type="dxa"/>
            <w:noWrap w:val="0"/>
            <w:vAlign w:val="center"/>
          </w:tcPr>
          <w:p w14:paraId="7EC719C9">
            <w:pPr>
              <w:spacing w:line="360" w:lineRule="auto"/>
              <w:rPr>
                <w:rFonts w:hint="eastAsia" w:ascii="仿宋_GB2312" w:hAnsi="仿宋_GB2312" w:eastAsia="仿宋_GB2312"/>
                <w:szCs w:val="21"/>
              </w:rPr>
            </w:pPr>
          </w:p>
        </w:tc>
        <w:tc>
          <w:tcPr>
            <w:tcW w:w="2164" w:type="dxa"/>
            <w:noWrap w:val="0"/>
            <w:vAlign w:val="center"/>
          </w:tcPr>
          <w:p w14:paraId="0D9629BA">
            <w:pPr>
              <w:spacing w:line="360" w:lineRule="auto"/>
              <w:rPr>
                <w:rFonts w:hint="eastAsia" w:ascii="仿宋_GB2312" w:hAnsi="仿宋_GB2312" w:eastAsia="仿宋_GB2312"/>
                <w:szCs w:val="21"/>
              </w:rPr>
            </w:pPr>
          </w:p>
        </w:tc>
        <w:tc>
          <w:tcPr>
            <w:tcW w:w="1421" w:type="dxa"/>
            <w:vMerge w:val="continue"/>
            <w:noWrap w:val="0"/>
            <w:vAlign w:val="center"/>
          </w:tcPr>
          <w:p w14:paraId="5DF25B7F">
            <w:pPr>
              <w:spacing w:line="360" w:lineRule="auto"/>
              <w:jc w:val="center"/>
              <w:rPr>
                <w:rFonts w:hint="eastAsia" w:ascii="仿宋_GB2312" w:hAnsi="仿宋_GB2312" w:eastAsia="仿宋_GB2312"/>
                <w:szCs w:val="21"/>
              </w:rPr>
            </w:pPr>
          </w:p>
        </w:tc>
      </w:tr>
      <w:tr w14:paraId="73CC9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noWrap w:val="0"/>
            <w:vAlign w:val="center"/>
          </w:tcPr>
          <w:p w14:paraId="1005B1E2">
            <w:pPr>
              <w:spacing w:line="360" w:lineRule="auto"/>
              <w:jc w:val="center"/>
              <w:rPr>
                <w:rFonts w:hint="eastAsia" w:ascii="仿宋_GB2312" w:hAnsi="仿宋_GB2312" w:eastAsia="仿宋_GB2312"/>
                <w:szCs w:val="21"/>
              </w:rPr>
            </w:pPr>
            <w:r>
              <w:rPr>
                <w:rFonts w:hint="eastAsia" w:ascii="仿宋_GB2312" w:hAnsi="仿宋_GB2312" w:eastAsia="仿宋_GB2312"/>
                <w:szCs w:val="21"/>
              </w:rPr>
              <w:t>10</w:t>
            </w:r>
          </w:p>
        </w:tc>
        <w:tc>
          <w:tcPr>
            <w:tcW w:w="2910" w:type="dxa"/>
            <w:noWrap w:val="0"/>
            <w:vAlign w:val="center"/>
          </w:tcPr>
          <w:p w14:paraId="7A2F11E3">
            <w:pPr>
              <w:spacing w:line="360" w:lineRule="auto"/>
              <w:rPr>
                <w:rFonts w:hint="eastAsia" w:ascii="仿宋_GB2312" w:hAnsi="仿宋_GB2312" w:eastAsia="仿宋_GB2312"/>
                <w:szCs w:val="21"/>
              </w:rPr>
            </w:pPr>
          </w:p>
        </w:tc>
        <w:tc>
          <w:tcPr>
            <w:tcW w:w="879" w:type="dxa"/>
            <w:noWrap w:val="0"/>
            <w:vAlign w:val="center"/>
          </w:tcPr>
          <w:p w14:paraId="61A24528">
            <w:pPr>
              <w:spacing w:line="360" w:lineRule="auto"/>
              <w:rPr>
                <w:rFonts w:hint="eastAsia" w:ascii="仿宋_GB2312" w:hAnsi="仿宋_GB2312" w:eastAsia="仿宋_GB2312"/>
                <w:szCs w:val="21"/>
              </w:rPr>
            </w:pPr>
          </w:p>
        </w:tc>
        <w:tc>
          <w:tcPr>
            <w:tcW w:w="2164" w:type="dxa"/>
            <w:noWrap w:val="0"/>
            <w:vAlign w:val="center"/>
          </w:tcPr>
          <w:p w14:paraId="5467B625">
            <w:pPr>
              <w:spacing w:line="360" w:lineRule="auto"/>
              <w:rPr>
                <w:rFonts w:hint="eastAsia" w:ascii="仿宋_GB2312" w:hAnsi="仿宋_GB2312" w:eastAsia="仿宋_GB2312"/>
                <w:szCs w:val="21"/>
              </w:rPr>
            </w:pPr>
          </w:p>
        </w:tc>
        <w:tc>
          <w:tcPr>
            <w:tcW w:w="1421" w:type="dxa"/>
            <w:vMerge w:val="continue"/>
            <w:noWrap w:val="0"/>
            <w:vAlign w:val="center"/>
          </w:tcPr>
          <w:p w14:paraId="141628DD">
            <w:pPr>
              <w:spacing w:line="360" w:lineRule="auto"/>
              <w:jc w:val="center"/>
              <w:rPr>
                <w:rFonts w:hint="eastAsia" w:ascii="仿宋_GB2312" w:hAnsi="仿宋_GB2312" w:eastAsia="仿宋_GB2312"/>
                <w:szCs w:val="21"/>
              </w:rPr>
            </w:pPr>
          </w:p>
        </w:tc>
      </w:tr>
      <w:tr w14:paraId="54376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noWrap w:val="0"/>
            <w:vAlign w:val="center"/>
          </w:tcPr>
          <w:p w14:paraId="7F15652A">
            <w:pPr>
              <w:spacing w:line="360" w:lineRule="auto"/>
              <w:jc w:val="center"/>
              <w:rPr>
                <w:rFonts w:hint="eastAsia" w:ascii="仿宋_GB2312" w:hAnsi="仿宋_GB2312" w:eastAsia="仿宋_GB2312"/>
                <w:szCs w:val="21"/>
              </w:rPr>
            </w:pPr>
            <w:r>
              <w:rPr>
                <w:rFonts w:hint="eastAsia" w:ascii="仿宋_GB2312" w:hAnsi="仿宋_GB2312" w:eastAsia="仿宋_GB2312"/>
                <w:szCs w:val="21"/>
              </w:rPr>
              <w:t>11</w:t>
            </w:r>
          </w:p>
        </w:tc>
        <w:tc>
          <w:tcPr>
            <w:tcW w:w="2910" w:type="dxa"/>
            <w:noWrap w:val="0"/>
            <w:vAlign w:val="center"/>
          </w:tcPr>
          <w:p w14:paraId="73871DA0">
            <w:pPr>
              <w:spacing w:line="360" w:lineRule="auto"/>
              <w:rPr>
                <w:rFonts w:hint="eastAsia" w:ascii="仿宋_GB2312" w:hAnsi="仿宋_GB2312" w:eastAsia="仿宋_GB2312"/>
                <w:szCs w:val="21"/>
              </w:rPr>
            </w:pPr>
          </w:p>
        </w:tc>
        <w:tc>
          <w:tcPr>
            <w:tcW w:w="879" w:type="dxa"/>
            <w:noWrap w:val="0"/>
            <w:vAlign w:val="center"/>
          </w:tcPr>
          <w:p w14:paraId="56109772">
            <w:pPr>
              <w:spacing w:line="360" w:lineRule="auto"/>
              <w:rPr>
                <w:rFonts w:hint="eastAsia" w:ascii="仿宋_GB2312" w:hAnsi="仿宋_GB2312" w:eastAsia="仿宋_GB2312"/>
                <w:szCs w:val="21"/>
              </w:rPr>
            </w:pPr>
          </w:p>
        </w:tc>
        <w:tc>
          <w:tcPr>
            <w:tcW w:w="2164" w:type="dxa"/>
            <w:noWrap w:val="0"/>
            <w:vAlign w:val="center"/>
          </w:tcPr>
          <w:p w14:paraId="62F76058">
            <w:pPr>
              <w:spacing w:line="360" w:lineRule="auto"/>
              <w:rPr>
                <w:rFonts w:hint="eastAsia" w:ascii="仿宋_GB2312" w:hAnsi="仿宋_GB2312" w:eastAsia="仿宋_GB2312"/>
                <w:szCs w:val="21"/>
              </w:rPr>
            </w:pPr>
          </w:p>
        </w:tc>
        <w:tc>
          <w:tcPr>
            <w:tcW w:w="1421" w:type="dxa"/>
            <w:vMerge w:val="continue"/>
            <w:noWrap w:val="0"/>
            <w:vAlign w:val="center"/>
          </w:tcPr>
          <w:p w14:paraId="6E36BEEF">
            <w:pPr>
              <w:spacing w:line="360" w:lineRule="auto"/>
              <w:jc w:val="center"/>
              <w:rPr>
                <w:rFonts w:hint="eastAsia" w:ascii="仿宋_GB2312" w:hAnsi="仿宋_GB2312" w:eastAsia="仿宋_GB2312"/>
                <w:szCs w:val="21"/>
              </w:rPr>
            </w:pPr>
          </w:p>
        </w:tc>
      </w:tr>
      <w:tr w14:paraId="4E0B5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noWrap w:val="0"/>
            <w:vAlign w:val="center"/>
          </w:tcPr>
          <w:p w14:paraId="6180A0BE">
            <w:pPr>
              <w:spacing w:line="360" w:lineRule="auto"/>
              <w:jc w:val="center"/>
              <w:rPr>
                <w:rFonts w:hint="eastAsia" w:ascii="仿宋_GB2312" w:hAnsi="仿宋_GB2312" w:eastAsia="仿宋_GB2312"/>
                <w:szCs w:val="21"/>
              </w:rPr>
            </w:pPr>
            <w:r>
              <w:rPr>
                <w:rFonts w:hint="eastAsia" w:ascii="仿宋_GB2312" w:hAnsi="仿宋_GB2312" w:eastAsia="仿宋_GB2312"/>
                <w:szCs w:val="21"/>
              </w:rPr>
              <w:t>12</w:t>
            </w:r>
          </w:p>
        </w:tc>
        <w:tc>
          <w:tcPr>
            <w:tcW w:w="2910" w:type="dxa"/>
            <w:noWrap w:val="0"/>
            <w:vAlign w:val="center"/>
          </w:tcPr>
          <w:p w14:paraId="389D93EF">
            <w:pPr>
              <w:spacing w:line="360" w:lineRule="auto"/>
              <w:rPr>
                <w:rFonts w:hint="eastAsia" w:ascii="仿宋_GB2312" w:hAnsi="仿宋_GB2312" w:eastAsia="仿宋_GB2312"/>
                <w:szCs w:val="21"/>
              </w:rPr>
            </w:pPr>
          </w:p>
        </w:tc>
        <w:tc>
          <w:tcPr>
            <w:tcW w:w="879" w:type="dxa"/>
            <w:noWrap w:val="0"/>
            <w:vAlign w:val="center"/>
          </w:tcPr>
          <w:p w14:paraId="38F4BA81">
            <w:pPr>
              <w:spacing w:line="360" w:lineRule="auto"/>
              <w:rPr>
                <w:rFonts w:hint="eastAsia" w:ascii="仿宋_GB2312" w:hAnsi="仿宋_GB2312" w:eastAsia="仿宋_GB2312"/>
                <w:szCs w:val="21"/>
              </w:rPr>
            </w:pPr>
          </w:p>
        </w:tc>
        <w:tc>
          <w:tcPr>
            <w:tcW w:w="2164" w:type="dxa"/>
            <w:noWrap w:val="0"/>
            <w:vAlign w:val="center"/>
          </w:tcPr>
          <w:p w14:paraId="3EB11252">
            <w:pPr>
              <w:spacing w:line="360" w:lineRule="auto"/>
              <w:rPr>
                <w:rFonts w:hint="eastAsia" w:ascii="仿宋_GB2312" w:hAnsi="仿宋_GB2312" w:eastAsia="仿宋_GB2312"/>
                <w:szCs w:val="21"/>
              </w:rPr>
            </w:pPr>
          </w:p>
        </w:tc>
        <w:tc>
          <w:tcPr>
            <w:tcW w:w="1421" w:type="dxa"/>
            <w:vMerge w:val="continue"/>
            <w:noWrap w:val="0"/>
            <w:vAlign w:val="center"/>
          </w:tcPr>
          <w:p w14:paraId="2E934236">
            <w:pPr>
              <w:spacing w:line="360" w:lineRule="auto"/>
              <w:jc w:val="center"/>
              <w:rPr>
                <w:rFonts w:hint="eastAsia" w:ascii="仿宋_GB2312" w:hAnsi="仿宋_GB2312" w:eastAsia="仿宋_GB2312"/>
                <w:szCs w:val="21"/>
              </w:rPr>
            </w:pPr>
          </w:p>
        </w:tc>
      </w:tr>
    </w:tbl>
    <w:p w14:paraId="779BE373">
      <w:pPr>
        <w:spacing w:after="156" w:afterLines="50" w:line="400" w:lineRule="exact"/>
        <w:ind w:firstLine="357" w:firstLineChars="170"/>
        <w:rPr>
          <w:rFonts w:hint="eastAsia" w:ascii="宋体" w:hAnsi="Courier New" w:cs="Courier New"/>
          <w:kern w:val="0"/>
          <w:szCs w:val="21"/>
        </w:rPr>
      </w:pPr>
      <w:r>
        <w:rPr>
          <w:rFonts w:hint="eastAsia" w:ascii="仿宋_GB2312" w:hAnsi="仿宋_GB2312" w:eastAsia="仿宋_GB2312" w:cs="Courier New"/>
          <w:kern w:val="0"/>
          <w:szCs w:val="21"/>
        </w:rPr>
        <w:t>（上表内容仅供参考，发包人和设计人应当根据行业特点及项目具体情况详细列举）</w:t>
      </w:r>
    </w:p>
    <w:p w14:paraId="4EA0B5FB">
      <w:pPr>
        <w:rPr>
          <w:rFonts w:hint="eastAsia" w:ascii="仿宋_GB2312" w:hAnsi="仿宋_GB2312" w:eastAsia="仿宋_GB2312"/>
          <w:b/>
          <w:sz w:val="30"/>
          <w:szCs w:val="28"/>
        </w:rPr>
      </w:pPr>
      <w:bookmarkStart w:id="280" w:name="_Toc278231959"/>
      <w:bookmarkStart w:id="281" w:name="_Toc278309719"/>
    </w:p>
    <w:p w14:paraId="76F0EC9D">
      <w:pPr>
        <w:rPr>
          <w:rFonts w:hint="eastAsia" w:ascii="仿宋_GB2312" w:hAnsi="仿宋_GB2312" w:eastAsia="仿宋_GB2312"/>
          <w:b/>
          <w:sz w:val="30"/>
          <w:szCs w:val="28"/>
        </w:rPr>
      </w:pPr>
    </w:p>
    <w:p w14:paraId="5446B084">
      <w:pPr>
        <w:rPr>
          <w:rFonts w:hint="eastAsia" w:ascii="仿宋_GB2312" w:hAnsi="仿宋_GB2312" w:eastAsia="仿宋_GB2312"/>
          <w:b/>
          <w:sz w:val="30"/>
          <w:szCs w:val="28"/>
        </w:rPr>
      </w:pPr>
    </w:p>
    <w:p w14:paraId="4749AF5E">
      <w:pPr>
        <w:rPr>
          <w:rFonts w:hint="eastAsia" w:ascii="仿宋_GB2312" w:hAnsi="仿宋_GB2312" w:eastAsia="仿宋_GB2312"/>
          <w:b/>
          <w:sz w:val="30"/>
          <w:szCs w:val="28"/>
        </w:rPr>
      </w:pPr>
    </w:p>
    <w:p w14:paraId="6DB6D625">
      <w:pPr>
        <w:rPr>
          <w:rFonts w:hint="eastAsia" w:ascii="仿宋_GB2312" w:hAnsi="仿宋_GB2312" w:eastAsia="仿宋_GB2312"/>
          <w:b/>
          <w:sz w:val="30"/>
          <w:szCs w:val="28"/>
        </w:rPr>
      </w:pPr>
    </w:p>
    <w:p w14:paraId="4567911C">
      <w:pPr>
        <w:rPr>
          <w:rFonts w:hint="eastAsia" w:ascii="仿宋_GB2312" w:hAnsi="仿宋_GB2312" w:eastAsia="仿宋_GB2312"/>
          <w:b/>
          <w:sz w:val="30"/>
          <w:szCs w:val="28"/>
        </w:rPr>
      </w:pPr>
    </w:p>
    <w:p w14:paraId="4B9D81D7">
      <w:pPr>
        <w:rPr>
          <w:rFonts w:hint="eastAsia" w:ascii="仿宋_GB2312" w:hAnsi="仿宋_GB2312" w:eastAsia="仿宋_GB2312"/>
          <w:b/>
          <w:sz w:val="30"/>
          <w:szCs w:val="28"/>
        </w:rPr>
      </w:pPr>
      <w:r>
        <w:rPr>
          <w:rFonts w:hint="eastAsia" w:ascii="仿宋_GB2312" w:hAnsi="仿宋_GB2312" w:eastAsia="仿宋_GB2312"/>
          <w:b/>
          <w:sz w:val="30"/>
          <w:szCs w:val="28"/>
        </w:rPr>
        <w:t xml:space="preserve">附件3：  </w:t>
      </w:r>
    </w:p>
    <w:p w14:paraId="46BAC39B">
      <w:pPr>
        <w:spacing w:line="440" w:lineRule="exact"/>
        <w:jc w:val="center"/>
        <w:rPr>
          <w:rFonts w:hint="eastAsia" w:ascii="Times New Roman" w:hAnsi="Times New Roman" w:eastAsia="黑体"/>
          <w:color w:val="000000"/>
          <w:sz w:val="30"/>
          <w:szCs w:val="30"/>
        </w:rPr>
      </w:pPr>
      <w:r>
        <w:rPr>
          <w:rFonts w:hint="eastAsia" w:ascii="Times New Roman" w:hAnsi="Times New Roman" w:eastAsia="黑体"/>
          <w:color w:val="000000"/>
          <w:sz w:val="30"/>
          <w:szCs w:val="30"/>
        </w:rPr>
        <w:t>设计人向发包人交付的工程设计文件</w:t>
      </w:r>
      <w:bookmarkEnd w:id="280"/>
      <w:bookmarkEnd w:id="281"/>
      <w:r>
        <w:rPr>
          <w:rFonts w:hint="eastAsia" w:ascii="Times New Roman" w:hAnsi="Times New Roman" w:eastAsia="黑体"/>
          <w:color w:val="000000"/>
          <w:sz w:val="30"/>
          <w:szCs w:val="30"/>
        </w:rPr>
        <w:t>目录</w:t>
      </w:r>
    </w:p>
    <w:p w14:paraId="4244639E">
      <w:pPr>
        <w:spacing w:after="156" w:afterLines="50" w:line="400" w:lineRule="exact"/>
        <w:ind w:firstLine="512" w:firstLineChars="170"/>
        <w:rPr>
          <w:rFonts w:hint="eastAsia" w:ascii="宋体" w:hAnsi="Courier New" w:cs="Courier New"/>
          <w:b/>
          <w:kern w:val="0"/>
          <w:sz w:val="30"/>
          <w:szCs w:val="21"/>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8"/>
        <w:gridCol w:w="3785"/>
        <w:gridCol w:w="720"/>
        <w:gridCol w:w="2885"/>
        <w:gridCol w:w="1087"/>
      </w:tblGrid>
      <w:tr w14:paraId="13CBBB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atLeast"/>
        </w:trPr>
        <w:tc>
          <w:tcPr>
            <w:tcW w:w="638" w:type="dxa"/>
            <w:noWrap w:val="0"/>
            <w:vAlign w:val="center"/>
          </w:tcPr>
          <w:p w14:paraId="0BCFC1DE">
            <w:pPr>
              <w:spacing w:line="360" w:lineRule="auto"/>
              <w:jc w:val="center"/>
              <w:rPr>
                <w:rFonts w:hint="eastAsia" w:ascii="仿宋_GB2312" w:hAnsi="仿宋_GB2312" w:eastAsia="仿宋_GB2312"/>
                <w:b/>
                <w:bCs/>
                <w:sz w:val="30"/>
                <w:szCs w:val="21"/>
              </w:rPr>
            </w:pPr>
            <w:r>
              <w:rPr>
                <w:rFonts w:hint="eastAsia" w:ascii="仿宋_GB2312" w:hAnsi="仿宋_GB2312" w:eastAsia="仿宋_GB2312"/>
                <w:b/>
                <w:bCs/>
                <w:sz w:val="30"/>
                <w:szCs w:val="21"/>
              </w:rPr>
              <w:t>序号</w:t>
            </w:r>
          </w:p>
        </w:tc>
        <w:tc>
          <w:tcPr>
            <w:tcW w:w="3785" w:type="dxa"/>
            <w:noWrap w:val="0"/>
            <w:vAlign w:val="center"/>
          </w:tcPr>
          <w:p w14:paraId="07837602">
            <w:pPr>
              <w:spacing w:line="360" w:lineRule="auto"/>
              <w:jc w:val="center"/>
              <w:rPr>
                <w:rFonts w:hint="eastAsia" w:ascii="仿宋_GB2312" w:hAnsi="仿宋_GB2312" w:eastAsia="仿宋_GB2312"/>
                <w:b/>
                <w:bCs/>
                <w:sz w:val="30"/>
                <w:szCs w:val="21"/>
              </w:rPr>
            </w:pPr>
            <w:r>
              <w:rPr>
                <w:rFonts w:hint="eastAsia" w:ascii="仿宋_GB2312" w:hAnsi="仿宋_GB2312" w:eastAsia="仿宋_GB2312"/>
                <w:b/>
                <w:bCs/>
                <w:sz w:val="30"/>
                <w:szCs w:val="21"/>
              </w:rPr>
              <w:t>资料及文件名称</w:t>
            </w:r>
          </w:p>
        </w:tc>
        <w:tc>
          <w:tcPr>
            <w:tcW w:w="720" w:type="dxa"/>
            <w:noWrap w:val="0"/>
            <w:vAlign w:val="center"/>
          </w:tcPr>
          <w:p w14:paraId="461D9982">
            <w:pPr>
              <w:spacing w:line="360" w:lineRule="auto"/>
              <w:jc w:val="center"/>
              <w:rPr>
                <w:rFonts w:hint="eastAsia" w:ascii="仿宋_GB2312" w:hAnsi="仿宋_GB2312" w:eastAsia="仿宋_GB2312"/>
                <w:b/>
                <w:bCs/>
                <w:sz w:val="30"/>
                <w:szCs w:val="21"/>
              </w:rPr>
            </w:pPr>
            <w:r>
              <w:rPr>
                <w:rFonts w:hint="eastAsia" w:ascii="仿宋_GB2312" w:hAnsi="仿宋_GB2312" w:eastAsia="仿宋_GB2312"/>
                <w:b/>
                <w:bCs/>
                <w:sz w:val="30"/>
                <w:szCs w:val="21"/>
              </w:rPr>
              <w:t>份数</w:t>
            </w:r>
          </w:p>
        </w:tc>
        <w:tc>
          <w:tcPr>
            <w:tcW w:w="2885" w:type="dxa"/>
            <w:noWrap w:val="0"/>
            <w:vAlign w:val="center"/>
          </w:tcPr>
          <w:p w14:paraId="3FE2E8CD">
            <w:pPr>
              <w:spacing w:line="360" w:lineRule="auto"/>
              <w:jc w:val="center"/>
              <w:rPr>
                <w:rFonts w:hint="eastAsia" w:ascii="仿宋_GB2312" w:hAnsi="仿宋_GB2312" w:eastAsia="仿宋_GB2312"/>
                <w:b/>
                <w:bCs/>
                <w:sz w:val="30"/>
                <w:szCs w:val="21"/>
              </w:rPr>
            </w:pPr>
            <w:r>
              <w:rPr>
                <w:rFonts w:hint="eastAsia" w:ascii="仿宋_GB2312" w:hAnsi="仿宋_GB2312" w:eastAsia="仿宋_GB2312"/>
                <w:b/>
                <w:bCs/>
                <w:sz w:val="30"/>
                <w:szCs w:val="21"/>
              </w:rPr>
              <w:t>提交日期</w:t>
            </w:r>
          </w:p>
        </w:tc>
        <w:tc>
          <w:tcPr>
            <w:tcW w:w="1087" w:type="dxa"/>
            <w:noWrap w:val="0"/>
            <w:vAlign w:val="center"/>
          </w:tcPr>
          <w:p w14:paraId="4A39FBCE">
            <w:pPr>
              <w:spacing w:line="360" w:lineRule="auto"/>
              <w:jc w:val="center"/>
              <w:rPr>
                <w:rFonts w:hint="eastAsia" w:ascii="仿宋_GB2312" w:hAnsi="仿宋_GB2312" w:eastAsia="仿宋_GB2312"/>
                <w:b/>
                <w:bCs/>
                <w:sz w:val="30"/>
                <w:szCs w:val="21"/>
              </w:rPr>
            </w:pPr>
            <w:r>
              <w:rPr>
                <w:rFonts w:hint="eastAsia" w:ascii="仿宋_GB2312" w:hAnsi="仿宋_GB2312" w:eastAsia="仿宋_GB2312"/>
                <w:b/>
                <w:bCs/>
                <w:sz w:val="30"/>
                <w:szCs w:val="21"/>
              </w:rPr>
              <w:t>有关事宜</w:t>
            </w:r>
          </w:p>
        </w:tc>
      </w:tr>
      <w:tr w14:paraId="7D667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4" w:hRule="atLeast"/>
        </w:trPr>
        <w:tc>
          <w:tcPr>
            <w:tcW w:w="638" w:type="dxa"/>
            <w:noWrap w:val="0"/>
            <w:vAlign w:val="center"/>
          </w:tcPr>
          <w:p w14:paraId="0CFADDDD">
            <w:pPr>
              <w:spacing w:line="360" w:lineRule="auto"/>
              <w:jc w:val="center"/>
              <w:rPr>
                <w:rFonts w:hint="eastAsia" w:ascii="仿宋_GB2312" w:hAnsi="仿宋_GB2312" w:eastAsia="仿宋_GB2312"/>
                <w:color w:val="000000"/>
                <w:sz w:val="30"/>
                <w:szCs w:val="21"/>
              </w:rPr>
            </w:pPr>
            <w:r>
              <w:rPr>
                <w:rFonts w:hint="eastAsia" w:ascii="仿宋_GB2312" w:hAnsi="仿宋_GB2312" w:eastAsia="仿宋_GB2312"/>
                <w:color w:val="000000"/>
                <w:sz w:val="30"/>
                <w:szCs w:val="21"/>
              </w:rPr>
              <w:t>1</w:t>
            </w:r>
          </w:p>
        </w:tc>
        <w:tc>
          <w:tcPr>
            <w:tcW w:w="3785" w:type="dxa"/>
            <w:noWrap w:val="0"/>
            <w:vAlign w:val="center"/>
          </w:tcPr>
          <w:p w14:paraId="59DEE17D">
            <w:pPr>
              <w:spacing w:line="360" w:lineRule="auto"/>
              <w:jc w:val="center"/>
              <w:rPr>
                <w:rFonts w:hint="eastAsia" w:ascii="仿宋_GB2312" w:hAnsi="仿宋_GB2312" w:eastAsia="仿宋_GB2312"/>
                <w:sz w:val="30"/>
                <w:szCs w:val="21"/>
              </w:rPr>
            </w:pPr>
            <w:r>
              <w:rPr>
                <w:rFonts w:hint="eastAsia" w:ascii="仿宋_GB2312" w:hAnsi="仿宋_GB2312" w:eastAsia="仿宋_GB2312"/>
                <w:sz w:val="30"/>
                <w:szCs w:val="21"/>
              </w:rPr>
              <w:t>初步（</w:t>
            </w:r>
            <w:r>
              <w:rPr>
                <w:rFonts w:hint="eastAsia" w:ascii="仿宋_GB2312" w:hAnsi="仿宋_GB2312" w:eastAsia="仿宋_GB2312"/>
                <w:sz w:val="30"/>
                <w:szCs w:val="21"/>
                <w:lang w:eastAsia="zh-CN"/>
              </w:rPr>
              <w:t>基础</w:t>
            </w:r>
            <w:r>
              <w:rPr>
                <w:rFonts w:hint="eastAsia" w:ascii="仿宋_GB2312" w:hAnsi="仿宋_GB2312" w:eastAsia="仿宋_GB2312"/>
                <w:sz w:val="30"/>
                <w:szCs w:val="21"/>
              </w:rPr>
              <w:t>）设计文件</w:t>
            </w:r>
          </w:p>
        </w:tc>
        <w:tc>
          <w:tcPr>
            <w:tcW w:w="720" w:type="dxa"/>
            <w:noWrap w:val="0"/>
            <w:vAlign w:val="center"/>
          </w:tcPr>
          <w:p w14:paraId="3FC39AE5">
            <w:pPr>
              <w:spacing w:line="360" w:lineRule="auto"/>
              <w:jc w:val="center"/>
              <w:rPr>
                <w:rFonts w:hint="eastAsia" w:ascii="仿宋_GB2312" w:hAnsi="仿宋_GB2312" w:eastAsia="仿宋_GB2312"/>
                <w:b/>
                <w:sz w:val="30"/>
                <w:szCs w:val="21"/>
              </w:rPr>
            </w:pPr>
          </w:p>
        </w:tc>
        <w:tc>
          <w:tcPr>
            <w:tcW w:w="2885" w:type="dxa"/>
            <w:noWrap w:val="0"/>
            <w:vAlign w:val="center"/>
          </w:tcPr>
          <w:p w14:paraId="312D7823">
            <w:pPr>
              <w:spacing w:line="360" w:lineRule="auto"/>
              <w:jc w:val="center"/>
              <w:rPr>
                <w:rFonts w:hint="eastAsia" w:ascii="仿宋_GB2312" w:hAnsi="仿宋_GB2312" w:eastAsia="仿宋_GB2312"/>
                <w:b/>
                <w:sz w:val="30"/>
                <w:szCs w:val="21"/>
              </w:rPr>
            </w:pPr>
            <w:r>
              <w:rPr>
                <w:rFonts w:hint="eastAsia" w:ascii="仿宋_GB2312" w:hAnsi="仿宋_GB2312" w:eastAsia="仿宋_GB2312"/>
                <w:b/>
                <w:sz w:val="30"/>
                <w:szCs w:val="21"/>
                <w:u w:val="single"/>
              </w:rPr>
              <w:t xml:space="preserve"> </w:t>
            </w:r>
            <w:r>
              <w:rPr>
                <w:rFonts w:hint="eastAsia" w:ascii="仿宋_GB2312" w:hAnsi="仿宋_GB2312" w:eastAsia="仿宋_GB2312"/>
                <w:b/>
                <w:sz w:val="30"/>
                <w:szCs w:val="21"/>
                <w:u w:val="single"/>
                <w:lang w:val="en-US" w:eastAsia="zh-CN"/>
              </w:rPr>
              <w:t xml:space="preserve">  </w:t>
            </w:r>
            <w:r>
              <w:rPr>
                <w:rFonts w:hint="eastAsia" w:ascii="仿宋_GB2312" w:hAnsi="仿宋_GB2312" w:eastAsia="仿宋_GB2312"/>
                <w:b/>
                <w:sz w:val="30"/>
                <w:szCs w:val="21"/>
                <w:u w:val="single"/>
              </w:rPr>
              <w:t xml:space="preserve"> </w:t>
            </w:r>
            <w:r>
              <w:rPr>
                <w:rFonts w:hint="eastAsia" w:ascii="仿宋_GB2312" w:hAnsi="仿宋_GB2312" w:eastAsia="仿宋_GB2312"/>
                <w:b/>
                <w:sz w:val="30"/>
                <w:szCs w:val="21"/>
              </w:rPr>
              <w:t>天</w:t>
            </w:r>
          </w:p>
        </w:tc>
        <w:tc>
          <w:tcPr>
            <w:tcW w:w="1087" w:type="dxa"/>
            <w:vMerge w:val="restart"/>
            <w:noWrap w:val="0"/>
            <w:vAlign w:val="center"/>
          </w:tcPr>
          <w:p w14:paraId="61221408">
            <w:pPr>
              <w:spacing w:line="360" w:lineRule="auto"/>
              <w:jc w:val="center"/>
              <w:rPr>
                <w:rFonts w:hint="eastAsia" w:ascii="仿宋_GB2312" w:hAnsi="仿宋_GB2312" w:eastAsia="仿宋_GB2312"/>
                <w:sz w:val="30"/>
                <w:szCs w:val="21"/>
              </w:rPr>
            </w:pPr>
          </w:p>
        </w:tc>
      </w:tr>
      <w:tr w14:paraId="59409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44" w:hRule="atLeast"/>
        </w:trPr>
        <w:tc>
          <w:tcPr>
            <w:tcW w:w="638" w:type="dxa"/>
            <w:noWrap w:val="0"/>
            <w:vAlign w:val="center"/>
          </w:tcPr>
          <w:p w14:paraId="114FDE32">
            <w:pPr>
              <w:spacing w:line="360" w:lineRule="auto"/>
              <w:jc w:val="center"/>
              <w:rPr>
                <w:rFonts w:hint="eastAsia" w:ascii="仿宋_GB2312" w:hAnsi="仿宋_GB2312" w:eastAsia="仿宋_GB2312"/>
                <w:color w:val="000000"/>
                <w:sz w:val="30"/>
                <w:szCs w:val="21"/>
              </w:rPr>
            </w:pPr>
            <w:r>
              <w:rPr>
                <w:rFonts w:hint="eastAsia" w:ascii="仿宋_GB2312" w:hAnsi="仿宋_GB2312" w:eastAsia="仿宋_GB2312"/>
                <w:color w:val="000000"/>
                <w:sz w:val="30"/>
                <w:szCs w:val="21"/>
              </w:rPr>
              <w:t>2</w:t>
            </w:r>
          </w:p>
        </w:tc>
        <w:tc>
          <w:tcPr>
            <w:tcW w:w="3785" w:type="dxa"/>
            <w:noWrap w:val="0"/>
            <w:vAlign w:val="center"/>
          </w:tcPr>
          <w:p w14:paraId="2A171AB7">
            <w:pPr>
              <w:spacing w:line="360" w:lineRule="auto"/>
              <w:jc w:val="center"/>
              <w:rPr>
                <w:rFonts w:hint="eastAsia" w:ascii="仿宋_GB2312" w:hAnsi="仿宋_GB2312" w:eastAsia="仿宋_GB2312"/>
                <w:sz w:val="30"/>
                <w:szCs w:val="21"/>
              </w:rPr>
            </w:pPr>
            <w:r>
              <w:rPr>
                <w:rFonts w:hint="eastAsia" w:ascii="仿宋_GB2312" w:hAnsi="仿宋_GB2312" w:eastAsia="仿宋_GB2312"/>
                <w:sz w:val="30"/>
                <w:szCs w:val="21"/>
              </w:rPr>
              <w:t>非标准设备设计文件</w:t>
            </w:r>
          </w:p>
        </w:tc>
        <w:tc>
          <w:tcPr>
            <w:tcW w:w="720" w:type="dxa"/>
            <w:noWrap w:val="0"/>
            <w:vAlign w:val="center"/>
          </w:tcPr>
          <w:p w14:paraId="0D297E3F">
            <w:pPr>
              <w:spacing w:line="360" w:lineRule="auto"/>
              <w:jc w:val="center"/>
              <w:rPr>
                <w:rFonts w:hint="eastAsia" w:ascii="仿宋_GB2312" w:hAnsi="仿宋_GB2312" w:eastAsia="仿宋_GB2312"/>
                <w:b/>
                <w:sz w:val="30"/>
                <w:szCs w:val="21"/>
              </w:rPr>
            </w:pPr>
          </w:p>
        </w:tc>
        <w:tc>
          <w:tcPr>
            <w:tcW w:w="2885" w:type="dxa"/>
            <w:noWrap w:val="0"/>
            <w:vAlign w:val="center"/>
          </w:tcPr>
          <w:p w14:paraId="51F42512">
            <w:pPr>
              <w:spacing w:line="360" w:lineRule="auto"/>
              <w:jc w:val="center"/>
              <w:rPr>
                <w:rFonts w:hint="eastAsia" w:ascii="仿宋_GB2312" w:hAnsi="仿宋_GB2312" w:eastAsia="仿宋_GB2312"/>
                <w:b/>
                <w:sz w:val="30"/>
                <w:szCs w:val="21"/>
              </w:rPr>
            </w:pPr>
            <w:r>
              <w:rPr>
                <w:rFonts w:hint="eastAsia" w:ascii="仿宋_GB2312" w:hAnsi="仿宋_GB2312" w:eastAsia="仿宋_GB2312"/>
                <w:b/>
                <w:sz w:val="30"/>
                <w:szCs w:val="21"/>
                <w:u w:val="single"/>
              </w:rPr>
              <w:t xml:space="preserve"> </w:t>
            </w:r>
            <w:r>
              <w:rPr>
                <w:rFonts w:hint="eastAsia" w:ascii="仿宋_GB2312" w:hAnsi="仿宋_GB2312" w:eastAsia="仿宋_GB2312"/>
                <w:b/>
                <w:sz w:val="30"/>
                <w:szCs w:val="21"/>
                <w:u w:val="single"/>
                <w:lang w:val="en-US" w:eastAsia="zh-CN"/>
              </w:rPr>
              <w:t xml:space="preserve"> </w:t>
            </w:r>
            <w:r>
              <w:rPr>
                <w:rFonts w:hint="eastAsia" w:ascii="仿宋_GB2312" w:hAnsi="仿宋_GB2312" w:eastAsia="仿宋_GB2312"/>
                <w:b/>
                <w:sz w:val="30"/>
                <w:szCs w:val="21"/>
                <w:u w:val="single"/>
              </w:rPr>
              <w:t xml:space="preserve">  </w:t>
            </w:r>
            <w:r>
              <w:rPr>
                <w:rFonts w:hint="eastAsia" w:ascii="仿宋_GB2312" w:hAnsi="仿宋_GB2312" w:eastAsia="仿宋_GB2312"/>
                <w:b/>
                <w:sz w:val="30"/>
                <w:szCs w:val="21"/>
              </w:rPr>
              <w:t>天</w:t>
            </w:r>
          </w:p>
        </w:tc>
        <w:tc>
          <w:tcPr>
            <w:tcW w:w="1087" w:type="dxa"/>
            <w:vMerge w:val="continue"/>
            <w:noWrap w:val="0"/>
            <w:vAlign w:val="center"/>
          </w:tcPr>
          <w:p w14:paraId="15ABB7E7">
            <w:pPr>
              <w:spacing w:line="360" w:lineRule="auto"/>
              <w:jc w:val="center"/>
              <w:rPr>
                <w:rFonts w:hint="eastAsia" w:ascii="仿宋_GB2312" w:hAnsi="仿宋_GB2312" w:eastAsia="仿宋_GB2312"/>
                <w:sz w:val="30"/>
                <w:szCs w:val="21"/>
              </w:rPr>
            </w:pPr>
          </w:p>
        </w:tc>
      </w:tr>
      <w:tr w14:paraId="545A4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5" w:hRule="atLeast"/>
        </w:trPr>
        <w:tc>
          <w:tcPr>
            <w:tcW w:w="638" w:type="dxa"/>
            <w:noWrap w:val="0"/>
            <w:vAlign w:val="center"/>
          </w:tcPr>
          <w:p w14:paraId="20A8E280">
            <w:pPr>
              <w:spacing w:line="360" w:lineRule="auto"/>
              <w:jc w:val="center"/>
              <w:rPr>
                <w:rFonts w:hint="eastAsia" w:ascii="仿宋_GB2312" w:hAnsi="仿宋_GB2312" w:eastAsia="仿宋_GB2312"/>
                <w:color w:val="000000"/>
                <w:sz w:val="30"/>
                <w:szCs w:val="21"/>
              </w:rPr>
            </w:pPr>
            <w:r>
              <w:rPr>
                <w:rFonts w:hint="eastAsia" w:ascii="仿宋_GB2312" w:hAnsi="仿宋_GB2312" w:eastAsia="仿宋_GB2312"/>
                <w:color w:val="000000"/>
                <w:sz w:val="30"/>
                <w:szCs w:val="21"/>
              </w:rPr>
              <w:t>3</w:t>
            </w:r>
          </w:p>
        </w:tc>
        <w:tc>
          <w:tcPr>
            <w:tcW w:w="3785" w:type="dxa"/>
            <w:noWrap w:val="0"/>
            <w:vAlign w:val="center"/>
          </w:tcPr>
          <w:p w14:paraId="23D251CD">
            <w:pPr>
              <w:spacing w:line="360" w:lineRule="auto"/>
              <w:jc w:val="center"/>
              <w:rPr>
                <w:rFonts w:hint="eastAsia" w:ascii="仿宋_GB2312" w:hAnsi="仿宋_GB2312" w:eastAsia="仿宋_GB2312"/>
                <w:sz w:val="30"/>
                <w:szCs w:val="21"/>
              </w:rPr>
            </w:pPr>
            <w:r>
              <w:rPr>
                <w:rFonts w:hint="eastAsia" w:ascii="仿宋_GB2312" w:hAnsi="仿宋_GB2312" w:eastAsia="仿宋_GB2312"/>
                <w:sz w:val="30"/>
                <w:szCs w:val="21"/>
              </w:rPr>
              <w:t>施工图设计文件</w:t>
            </w:r>
          </w:p>
        </w:tc>
        <w:tc>
          <w:tcPr>
            <w:tcW w:w="720" w:type="dxa"/>
            <w:noWrap w:val="0"/>
            <w:vAlign w:val="center"/>
          </w:tcPr>
          <w:p w14:paraId="6F0F0688">
            <w:pPr>
              <w:spacing w:line="360" w:lineRule="auto"/>
              <w:jc w:val="center"/>
              <w:rPr>
                <w:rFonts w:hint="eastAsia" w:ascii="仿宋_GB2312" w:hAnsi="仿宋_GB2312" w:eastAsia="仿宋_GB2312"/>
                <w:b/>
                <w:sz w:val="30"/>
                <w:szCs w:val="21"/>
              </w:rPr>
            </w:pPr>
          </w:p>
        </w:tc>
        <w:tc>
          <w:tcPr>
            <w:tcW w:w="2885" w:type="dxa"/>
            <w:noWrap w:val="0"/>
            <w:vAlign w:val="center"/>
          </w:tcPr>
          <w:p w14:paraId="7B1B967C">
            <w:pPr>
              <w:spacing w:line="360" w:lineRule="auto"/>
              <w:jc w:val="center"/>
              <w:rPr>
                <w:rFonts w:hint="eastAsia" w:ascii="仿宋_GB2312" w:hAnsi="仿宋_GB2312" w:eastAsia="仿宋_GB2312"/>
                <w:b/>
                <w:sz w:val="30"/>
                <w:szCs w:val="21"/>
              </w:rPr>
            </w:pPr>
            <w:r>
              <w:rPr>
                <w:rFonts w:hint="eastAsia" w:ascii="仿宋_GB2312" w:hAnsi="仿宋_GB2312" w:eastAsia="仿宋_GB2312"/>
                <w:b/>
                <w:sz w:val="30"/>
                <w:szCs w:val="21"/>
                <w:u w:val="single"/>
              </w:rPr>
              <w:t xml:space="preserve"> </w:t>
            </w:r>
            <w:r>
              <w:rPr>
                <w:rFonts w:hint="eastAsia" w:ascii="仿宋_GB2312" w:hAnsi="仿宋_GB2312" w:eastAsia="仿宋_GB2312"/>
                <w:b/>
                <w:sz w:val="30"/>
                <w:szCs w:val="21"/>
                <w:u w:val="single"/>
                <w:lang w:val="en-US" w:eastAsia="zh-CN"/>
              </w:rPr>
              <w:t xml:space="preserve">  </w:t>
            </w:r>
            <w:r>
              <w:rPr>
                <w:rFonts w:hint="eastAsia" w:ascii="仿宋_GB2312" w:hAnsi="仿宋_GB2312" w:eastAsia="仿宋_GB2312"/>
                <w:b/>
                <w:sz w:val="30"/>
                <w:szCs w:val="21"/>
                <w:u w:val="single"/>
              </w:rPr>
              <w:t xml:space="preserve"> </w:t>
            </w:r>
            <w:r>
              <w:rPr>
                <w:rFonts w:hint="eastAsia" w:ascii="仿宋_GB2312" w:hAnsi="仿宋_GB2312" w:eastAsia="仿宋_GB2312"/>
                <w:b/>
                <w:sz w:val="30"/>
                <w:szCs w:val="21"/>
              </w:rPr>
              <w:t>天</w:t>
            </w:r>
          </w:p>
        </w:tc>
        <w:tc>
          <w:tcPr>
            <w:tcW w:w="1087" w:type="dxa"/>
            <w:vMerge w:val="continue"/>
            <w:noWrap w:val="0"/>
            <w:vAlign w:val="center"/>
          </w:tcPr>
          <w:p w14:paraId="55E9EAA9">
            <w:pPr>
              <w:spacing w:line="360" w:lineRule="auto"/>
              <w:jc w:val="center"/>
              <w:rPr>
                <w:rFonts w:hint="eastAsia" w:ascii="仿宋_GB2312" w:hAnsi="仿宋_GB2312" w:eastAsia="仿宋_GB2312"/>
                <w:sz w:val="30"/>
                <w:szCs w:val="21"/>
              </w:rPr>
            </w:pPr>
          </w:p>
        </w:tc>
      </w:tr>
    </w:tbl>
    <w:p w14:paraId="3DF5F7FB">
      <w:pPr>
        <w:autoSpaceDE w:val="0"/>
        <w:autoSpaceDN w:val="0"/>
        <w:adjustRightInd w:val="0"/>
        <w:spacing w:line="360" w:lineRule="auto"/>
        <w:ind w:left="1120" w:hanging="1200" w:hangingChars="400"/>
        <w:jc w:val="left"/>
        <w:rPr>
          <w:rFonts w:hint="eastAsia" w:ascii="仿宋_GB2312" w:hAnsi="仿宋_GB2312" w:eastAsia="仿宋_GB2312" w:cs="Courier New"/>
          <w:sz w:val="30"/>
          <w:szCs w:val="28"/>
        </w:rPr>
      </w:pPr>
    </w:p>
    <w:p w14:paraId="112F365C">
      <w:pPr>
        <w:autoSpaceDE w:val="0"/>
        <w:autoSpaceDN w:val="0"/>
        <w:adjustRightInd w:val="0"/>
        <w:spacing w:line="360" w:lineRule="auto"/>
        <w:ind w:left="-105" w:leftChars="-50" w:firstLine="111" w:firstLineChars="37"/>
        <w:jc w:val="left"/>
        <w:rPr>
          <w:rFonts w:hint="eastAsia" w:ascii="仿宋_GB2312" w:hAnsi="仿宋_GB2312" w:eastAsia="仿宋_GB2312" w:cs="Courier New"/>
          <w:b/>
          <w:sz w:val="30"/>
          <w:szCs w:val="28"/>
        </w:rPr>
      </w:pPr>
      <w:r>
        <w:rPr>
          <w:rFonts w:hint="eastAsia" w:ascii="仿宋_GB2312" w:hAnsi="仿宋_GB2312" w:eastAsia="仿宋_GB2312" w:cs="Courier New"/>
          <w:b/>
          <w:sz w:val="30"/>
          <w:szCs w:val="28"/>
        </w:rPr>
        <w:t>特别约定：</w:t>
      </w:r>
    </w:p>
    <w:p w14:paraId="74E12208">
      <w:pPr>
        <w:keepNext w:val="0"/>
        <w:keepLines w:val="0"/>
        <w:pageBreakBefore w:val="0"/>
        <w:widowControl w:val="0"/>
        <w:kinsoku/>
        <w:wordWrap/>
        <w:overflowPunct/>
        <w:topLinePunct w:val="0"/>
        <w:autoSpaceDE w:val="0"/>
        <w:autoSpaceDN w:val="0"/>
        <w:bidi w:val="0"/>
        <w:adjustRightInd w:val="0"/>
        <w:snapToGrid/>
        <w:spacing w:before="0" w:beforeLines="0" w:after="0" w:afterLines="0" w:line="240" w:lineRule="auto"/>
        <w:ind w:left="-105" w:leftChars="-50" w:right="0" w:rightChars="0" w:firstLine="600" w:firstLineChars="200"/>
        <w:jc w:val="left"/>
        <w:textAlignment w:val="auto"/>
        <w:outlineLvl w:val="9"/>
        <w:rPr>
          <w:rFonts w:hint="eastAsia" w:ascii="仿宋_GB2312" w:hAnsi="仿宋_GB2312" w:eastAsia="仿宋_GB2312" w:cs="Courier New"/>
          <w:sz w:val="30"/>
          <w:szCs w:val="28"/>
        </w:rPr>
      </w:pPr>
      <w:r>
        <w:rPr>
          <w:rFonts w:hint="eastAsia" w:ascii="仿宋_GB2312" w:hAnsi="仿宋_GB2312" w:eastAsia="仿宋_GB2312" w:cs="Courier New"/>
          <w:sz w:val="30"/>
          <w:szCs w:val="28"/>
        </w:rPr>
        <w:t>1</w:t>
      </w:r>
      <w:r>
        <w:rPr>
          <w:rFonts w:hint="eastAsia" w:ascii="仿宋_GB2312" w:hAnsi="仿宋_GB2312" w:eastAsia="仿宋_GB2312" w:cs="Courier New"/>
          <w:sz w:val="30"/>
          <w:szCs w:val="28"/>
          <w:lang w:val="en-US" w:eastAsia="zh-CN"/>
        </w:rPr>
        <w:t>.</w:t>
      </w:r>
      <w:r>
        <w:rPr>
          <w:rFonts w:hint="eastAsia" w:ascii="仿宋_GB2312" w:hAnsi="仿宋_GB2312" w:eastAsia="仿宋_GB2312" w:cs="Courier New"/>
          <w:sz w:val="30"/>
          <w:szCs w:val="28"/>
        </w:rPr>
        <w:t>在发包人所提供的设计资料（含设计确认单、规划部门批文、政府各部门批文等）能满足设计人进行各阶段设计的前提下开始计算各阶段的设计时间。</w:t>
      </w:r>
    </w:p>
    <w:p w14:paraId="5767C902">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00" w:firstLineChars="200"/>
        <w:jc w:val="both"/>
        <w:textAlignment w:val="auto"/>
        <w:outlineLvl w:val="9"/>
        <w:rPr>
          <w:rFonts w:hint="eastAsia" w:ascii="仿宋_GB2312" w:hAnsi="仿宋_GB2312" w:eastAsia="仿宋_GB2312" w:cs="Courier New"/>
          <w:sz w:val="30"/>
          <w:szCs w:val="28"/>
        </w:rPr>
      </w:pPr>
      <w:r>
        <w:rPr>
          <w:rFonts w:hint="eastAsia" w:ascii="仿宋_GB2312" w:hAnsi="仿宋_GB2312" w:eastAsia="仿宋_GB2312" w:cs="Courier New"/>
          <w:sz w:val="30"/>
          <w:szCs w:val="28"/>
        </w:rPr>
        <w:t>2</w:t>
      </w:r>
      <w:r>
        <w:rPr>
          <w:rFonts w:hint="eastAsia" w:ascii="仿宋_GB2312" w:hAnsi="仿宋_GB2312" w:eastAsia="仿宋_GB2312" w:cs="Courier New"/>
          <w:sz w:val="30"/>
          <w:szCs w:val="28"/>
          <w:lang w:val="en-US" w:eastAsia="zh-CN"/>
        </w:rPr>
        <w:t>.</w:t>
      </w:r>
      <w:r>
        <w:rPr>
          <w:rFonts w:hint="eastAsia" w:ascii="仿宋_GB2312" w:hAnsi="仿宋_GB2312" w:eastAsia="仿宋_GB2312" w:cs="Courier New"/>
          <w:sz w:val="30"/>
          <w:szCs w:val="28"/>
        </w:rPr>
        <w:t>上述设计时间不包括法定的节假日。</w:t>
      </w:r>
    </w:p>
    <w:p w14:paraId="45C82D15">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00" w:firstLineChars="200"/>
        <w:jc w:val="both"/>
        <w:textAlignment w:val="auto"/>
        <w:outlineLvl w:val="2"/>
        <w:rPr>
          <w:rFonts w:hint="eastAsia" w:ascii="仿宋_GB2312" w:hAnsi="仿宋_GB2312" w:eastAsia="仿宋_GB2312" w:cs="Courier New"/>
          <w:sz w:val="30"/>
          <w:szCs w:val="28"/>
          <w:lang w:eastAsia="zh-CN"/>
        </w:rPr>
      </w:pPr>
      <w:r>
        <w:rPr>
          <w:rFonts w:hint="eastAsia" w:ascii="仿宋_GB2312" w:hAnsi="仿宋_GB2312" w:eastAsia="仿宋_GB2312" w:cs="Courier New"/>
          <w:sz w:val="30"/>
          <w:szCs w:val="28"/>
        </w:rPr>
        <w:t>3</w:t>
      </w:r>
      <w:r>
        <w:rPr>
          <w:rFonts w:hint="eastAsia" w:ascii="仿宋_GB2312" w:hAnsi="仿宋_GB2312" w:eastAsia="仿宋_GB2312" w:cs="Courier New"/>
          <w:sz w:val="30"/>
          <w:szCs w:val="28"/>
          <w:lang w:val="en-US" w:eastAsia="zh-CN"/>
        </w:rPr>
        <w:t>.</w:t>
      </w:r>
      <w:r>
        <w:rPr>
          <w:rFonts w:hint="eastAsia" w:ascii="仿宋_GB2312" w:hAnsi="仿宋_GB2312" w:eastAsia="仿宋_GB2312" w:cs="Courier New"/>
          <w:sz w:val="30"/>
          <w:szCs w:val="28"/>
        </w:rPr>
        <w:t>图纸交付地点：设计人工作地</w:t>
      </w:r>
      <w:r>
        <w:rPr>
          <w:rFonts w:hint="eastAsia" w:ascii="仿宋_GB2312" w:hAnsi="仿宋_GB2312" w:eastAsia="仿宋_GB2312" w:cs="Courier New"/>
          <w:sz w:val="30"/>
          <w:szCs w:val="28"/>
          <w:lang w:eastAsia="zh-CN"/>
        </w:rPr>
        <w:t>（</w:t>
      </w:r>
      <w:r>
        <w:rPr>
          <w:rFonts w:hint="eastAsia" w:ascii="仿宋_GB2312" w:hAnsi="仿宋_GB2312" w:eastAsia="仿宋_GB2312" w:cs="Courier New"/>
          <w:sz w:val="30"/>
          <w:szCs w:val="28"/>
        </w:rPr>
        <w:t>或发包人指定地</w:t>
      </w:r>
      <w:r>
        <w:rPr>
          <w:rFonts w:hint="eastAsia" w:ascii="仿宋_GB2312" w:hAnsi="仿宋_GB2312" w:eastAsia="仿宋_GB2312" w:cs="Courier New"/>
          <w:sz w:val="30"/>
          <w:szCs w:val="28"/>
          <w:lang w:eastAsia="zh-CN"/>
        </w:rPr>
        <w:t>）</w:t>
      </w:r>
      <w:r>
        <w:rPr>
          <w:rFonts w:hint="eastAsia" w:ascii="仿宋_GB2312" w:hAnsi="仿宋_GB2312" w:eastAsia="仿宋_GB2312" w:cs="Courier New"/>
          <w:sz w:val="30"/>
          <w:szCs w:val="28"/>
        </w:rPr>
        <w:t>。设计人应提供可编辑的设计文件，并授权发包人无限期使用、修改设计成果</w:t>
      </w:r>
      <w:r>
        <w:rPr>
          <w:rFonts w:hint="eastAsia" w:ascii="仿宋_GB2312" w:hAnsi="仿宋_GB2312" w:eastAsia="仿宋_GB2312" w:cs="Courier New"/>
          <w:sz w:val="30"/>
          <w:szCs w:val="28"/>
          <w:lang w:eastAsia="zh-CN"/>
        </w:rPr>
        <w:t>。</w:t>
      </w:r>
    </w:p>
    <w:p w14:paraId="39ED7BA9">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600" w:firstLineChars="200"/>
        <w:jc w:val="both"/>
        <w:textAlignment w:val="auto"/>
        <w:outlineLvl w:val="9"/>
        <w:rPr>
          <w:rFonts w:hint="eastAsia" w:ascii="宋体" w:hAnsi="Courier New" w:cs="Courier New"/>
          <w:sz w:val="30"/>
          <w:szCs w:val="28"/>
        </w:rPr>
      </w:pPr>
      <w:r>
        <w:rPr>
          <w:rFonts w:hint="eastAsia" w:ascii="仿宋_GB2312" w:hAnsi="仿宋_GB2312" w:eastAsia="仿宋_GB2312" w:cs="Courier New"/>
          <w:sz w:val="30"/>
          <w:szCs w:val="28"/>
        </w:rPr>
        <w:t>4</w:t>
      </w:r>
      <w:r>
        <w:rPr>
          <w:rFonts w:hint="eastAsia" w:ascii="仿宋_GB2312" w:hAnsi="仿宋_GB2312" w:eastAsia="仿宋_GB2312" w:cs="Courier New"/>
          <w:sz w:val="30"/>
          <w:szCs w:val="28"/>
          <w:lang w:val="en-US" w:eastAsia="zh-CN"/>
        </w:rPr>
        <w:t>.</w:t>
      </w:r>
      <w:r>
        <w:rPr>
          <w:rFonts w:hint="eastAsia" w:ascii="仿宋_GB2312" w:hAnsi="仿宋_GB2312" w:eastAsia="仿宋_GB2312" w:cs="Courier New"/>
          <w:sz w:val="30"/>
          <w:szCs w:val="28"/>
        </w:rPr>
        <w:t>如发包人要求提供超过合同约定份数的工程设计文件，则设计人仍应按发包人的要求提供。</w:t>
      </w:r>
    </w:p>
    <w:p w14:paraId="201BE6F6">
      <w:pPr>
        <w:rPr>
          <w:rFonts w:hint="eastAsia" w:ascii="仿宋_GB2312" w:hAnsi="仿宋_GB2312" w:eastAsia="仿宋_GB2312"/>
          <w:b/>
          <w:sz w:val="30"/>
          <w:szCs w:val="28"/>
        </w:rPr>
      </w:pPr>
    </w:p>
    <w:p w14:paraId="16F43FBF">
      <w:pPr>
        <w:rPr>
          <w:rFonts w:hint="eastAsia" w:ascii="仿宋_GB2312" w:hAnsi="仿宋_GB2312" w:eastAsia="仿宋_GB2312"/>
          <w:b/>
          <w:sz w:val="30"/>
          <w:szCs w:val="28"/>
        </w:rPr>
      </w:pPr>
    </w:p>
    <w:p w14:paraId="387FF83D">
      <w:pPr>
        <w:rPr>
          <w:rFonts w:hint="eastAsia" w:ascii="仿宋_GB2312" w:hAnsi="仿宋_GB2312" w:eastAsia="仿宋_GB2312"/>
          <w:b/>
          <w:sz w:val="30"/>
          <w:szCs w:val="28"/>
        </w:rPr>
      </w:pPr>
      <w:r>
        <w:rPr>
          <w:rFonts w:hint="eastAsia" w:ascii="仿宋_GB2312" w:hAnsi="仿宋_GB2312" w:eastAsia="仿宋_GB2312"/>
          <w:b/>
          <w:sz w:val="30"/>
          <w:szCs w:val="28"/>
        </w:rPr>
        <w:br w:type="page"/>
      </w:r>
    </w:p>
    <w:p w14:paraId="120BDBE7">
      <w:pPr>
        <w:rPr>
          <w:rFonts w:hint="eastAsia" w:ascii="Times New Roman" w:hAnsi="Times New Roman" w:eastAsia="黑体"/>
          <w:b/>
          <w:color w:val="000000"/>
          <w:sz w:val="30"/>
          <w:szCs w:val="30"/>
        </w:rPr>
      </w:pPr>
      <w:r>
        <w:rPr>
          <w:rFonts w:hint="eastAsia" w:ascii="仿宋_GB2312" w:hAnsi="仿宋_GB2312" w:eastAsia="仿宋_GB2312"/>
          <w:b/>
          <w:sz w:val="30"/>
          <w:szCs w:val="28"/>
        </w:rPr>
        <w:t>附件4：</w:t>
      </w:r>
      <w:r>
        <w:rPr>
          <w:rFonts w:hint="eastAsia" w:ascii="Times New Roman" w:hAnsi="Times New Roman" w:eastAsia="黑体"/>
          <w:b/>
          <w:color w:val="000000"/>
          <w:sz w:val="30"/>
          <w:szCs w:val="30"/>
        </w:rPr>
        <w:t xml:space="preserve">             </w:t>
      </w:r>
    </w:p>
    <w:p w14:paraId="04F787B6">
      <w:pPr>
        <w:spacing w:line="440" w:lineRule="exact"/>
        <w:jc w:val="center"/>
        <w:rPr>
          <w:rFonts w:hint="eastAsia" w:ascii="Times New Roman" w:hAnsi="Times New Roman" w:eastAsia="黑体"/>
          <w:color w:val="000000"/>
          <w:sz w:val="30"/>
          <w:szCs w:val="30"/>
        </w:rPr>
      </w:pPr>
      <w:r>
        <w:rPr>
          <w:rFonts w:hint="eastAsia" w:ascii="Times New Roman" w:hAnsi="Times New Roman" w:eastAsia="黑体"/>
          <w:color w:val="000000"/>
          <w:sz w:val="30"/>
          <w:szCs w:val="30"/>
        </w:rPr>
        <w:t>设计</w:t>
      </w:r>
      <w:r>
        <w:rPr>
          <w:rFonts w:ascii="Times New Roman" w:hAnsi="Times New Roman" w:eastAsia="黑体"/>
          <w:color w:val="000000"/>
          <w:sz w:val="30"/>
          <w:szCs w:val="30"/>
        </w:rPr>
        <w:t>人主要</w:t>
      </w:r>
      <w:r>
        <w:rPr>
          <w:rFonts w:hint="eastAsia" w:ascii="Times New Roman" w:hAnsi="Times New Roman" w:eastAsia="黑体"/>
          <w:color w:val="000000"/>
          <w:sz w:val="30"/>
          <w:szCs w:val="30"/>
        </w:rPr>
        <w:t>设计</w:t>
      </w:r>
      <w:r>
        <w:rPr>
          <w:rFonts w:ascii="Times New Roman" w:hAnsi="Times New Roman" w:eastAsia="黑体"/>
          <w:color w:val="000000"/>
          <w:sz w:val="30"/>
          <w:szCs w:val="30"/>
        </w:rPr>
        <w:t>人员表</w:t>
      </w:r>
    </w:p>
    <w:p w14:paraId="6D2A49DD">
      <w:pPr>
        <w:spacing w:line="440" w:lineRule="exact"/>
        <w:rPr>
          <w:rFonts w:hint="eastAsia" w:ascii="Times New Roman" w:hAnsi="Times New Roman" w:eastAsia="黑体"/>
          <w:color w:val="000000"/>
          <w:sz w:val="30"/>
          <w:szCs w:val="30"/>
        </w:rPr>
      </w:pPr>
    </w:p>
    <w:tbl>
      <w:tblPr>
        <w:tblStyle w:val="21"/>
        <w:tblW w:w="980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871"/>
        <w:gridCol w:w="1418"/>
        <w:gridCol w:w="1134"/>
        <w:gridCol w:w="1134"/>
        <w:gridCol w:w="4252"/>
      </w:tblGrid>
      <w:tr w14:paraId="7776AB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0" w:hRule="atLeast"/>
          <w:jc w:val="center"/>
        </w:trPr>
        <w:tc>
          <w:tcPr>
            <w:tcW w:w="1871" w:type="dxa"/>
            <w:tcBorders>
              <w:top w:val="single" w:color="auto" w:sz="12" w:space="0"/>
              <w:bottom w:val="double" w:color="auto" w:sz="6" w:space="0"/>
            </w:tcBorders>
            <w:noWrap w:val="0"/>
            <w:vAlign w:val="center"/>
          </w:tcPr>
          <w:p w14:paraId="3C503D7C">
            <w:pPr>
              <w:pStyle w:val="11"/>
              <w:keepNext/>
              <w:spacing w:after="0" w:afterLines="0" w:line="440" w:lineRule="exact"/>
              <w:ind w:left="63" w:right="63"/>
              <w:rPr>
                <w:rFonts w:hint="eastAsia" w:ascii="仿宋_GB2312" w:hAnsi="仿宋_GB2312" w:eastAsia="仿宋_GB2312"/>
                <w:color w:val="000000"/>
                <w:sz w:val="30"/>
                <w:szCs w:val="30"/>
              </w:rPr>
            </w:pPr>
            <w:r>
              <w:rPr>
                <w:rFonts w:hint="eastAsia" w:ascii="仿宋_GB2312" w:hAnsi="仿宋_GB2312" w:eastAsia="仿宋_GB2312"/>
                <w:color w:val="000000"/>
                <w:sz w:val="30"/>
                <w:szCs w:val="30"/>
              </w:rPr>
              <w:t>名    称</w:t>
            </w:r>
          </w:p>
        </w:tc>
        <w:tc>
          <w:tcPr>
            <w:tcW w:w="1418" w:type="dxa"/>
            <w:tcBorders>
              <w:top w:val="single" w:color="auto" w:sz="12" w:space="0"/>
              <w:bottom w:val="double" w:color="auto" w:sz="6" w:space="0"/>
            </w:tcBorders>
            <w:noWrap w:val="0"/>
            <w:vAlign w:val="center"/>
          </w:tcPr>
          <w:p w14:paraId="531A8B0C">
            <w:pPr>
              <w:pStyle w:val="11"/>
              <w:keepNext/>
              <w:spacing w:after="0" w:afterLines="0" w:line="440" w:lineRule="exact"/>
              <w:ind w:left="63" w:right="63"/>
              <w:rPr>
                <w:rFonts w:hint="eastAsia" w:ascii="仿宋_GB2312" w:hAnsi="仿宋_GB2312" w:eastAsia="仿宋_GB2312"/>
                <w:color w:val="000000"/>
                <w:sz w:val="30"/>
                <w:szCs w:val="30"/>
              </w:rPr>
            </w:pPr>
            <w:r>
              <w:rPr>
                <w:rFonts w:hint="eastAsia" w:ascii="仿宋_GB2312" w:hAnsi="仿宋_GB2312" w:eastAsia="仿宋_GB2312"/>
                <w:color w:val="000000"/>
                <w:sz w:val="30"/>
                <w:szCs w:val="30"/>
              </w:rPr>
              <w:t>姓名</w:t>
            </w:r>
          </w:p>
        </w:tc>
        <w:tc>
          <w:tcPr>
            <w:tcW w:w="1134" w:type="dxa"/>
            <w:tcBorders>
              <w:top w:val="single" w:color="auto" w:sz="12" w:space="0"/>
              <w:bottom w:val="double" w:color="auto" w:sz="6" w:space="0"/>
            </w:tcBorders>
            <w:noWrap w:val="0"/>
            <w:vAlign w:val="center"/>
          </w:tcPr>
          <w:p w14:paraId="3B20FD1F">
            <w:pPr>
              <w:pStyle w:val="11"/>
              <w:keepNext/>
              <w:spacing w:after="0" w:afterLines="0" w:line="440" w:lineRule="exact"/>
              <w:ind w:left="63" w:right="63"/>
              <w:rPr>
                <w:rFonts w:hint="eastAsia" w:ascii="仿宋_GB2312" w:hAnsi="仿宋_GB2312" w:eastAsia="仿宋_GB2312"/>
                <w:color w:val="000000"/>
                <w:sz w:val="30"/>
                <w:szCs w:val="30"/>
              </w:rPr>
            </w:pPr>
            <w:r>
              <w:rPr>
                <w:rFonts w:hint="eastAsia" w:ascii="仿宋_GB2312" w:hAnsi="仿宋_GB2312" w:eastAsia="仿宋_GB2312"/>
                <w:color w:val="000000"/>
                <w:sz w:val="30"/>
                <w:szCs w:val="30"/>
              </w:rPr>
              <w:t>职务</w:t>
            </w:r>
          </w:p>
        </w:tc>
        <w:tc>
          <w:tcPr>
            <w:tcW w:w="1134" w:type="dxa"/>
            <w:tcBorders>
              <w:top w:val="single" w:color="auto" w:sz="12" w:space="0"/>
              <w:bottom w:val="double" w:color="auto" w:sz="6" w:space="0"/>
            </w:tcBorders>
            <w:noWrap w:val="0"/>
            <w:vAlign w:val="center"/>
          </w:tcPr>
          <w:p w14:paraId="1B274F38">
            <w:pPr>
              <w:pStyle w:val="11"/>
              <w:keepNext/>
              <w:spacing w:after="0" w:afterLines="0" w:line="440" w:lineRule="exact"/>
              <w:ind w:left="63" w:right="63"/>
              <w:rPr>
                <w:rFonts w:hint="eastAsia" w:ascii="仿宋_GB2312" w:hAnsi="仿宋_GB2312" w:eastAsia="仿宋_GB2312"/>
                <w:color w:val="000000"/>
                <w:sz w:val="30"/>
                <w:szCs w:val="30"/>
              </w:rPr>
            </w:pPr>
            <w:r>
              <w:rPr>
                <w:rFonts w:hint="eastAsia" w:ascii="仿宋_GB2312" w:hAnsi="仿宋_GB2312" w:eastAsia="仿宋_GB2312"/>
                <w:color w:val="000000"/>
                <w:sz w:val="30"/>
                <w:szCs w:val="30"/>
              </w:rPr>
              <w:t>注册执业资格或职称</w:t>
            </w:r>
          </w:p>
        </w:tc>
        <w:tc>
          <w:tcPr>
            <w:tcW w:w="4252" w:type="dxa"/>
            <w:tcBorders>
              <w:top w:val="single" w:color="auto" w:sz="12" w:space="0"/>
              <w:bottom w:val="double" w:color="auto" w:sz="6" w:space="0"/>
            </w:tcBorders>
            <w:noWrap w:val="0"/>
            <w:vAlign w:val="center"/>
          </w:tcPr>
          <w:p w14:paraId="083A6A09">
            <w:pPr>
              <w:pStyle w:val="11"/>
              <w:keepNext/>
              <w:spacing w:after="0" w:afterLines="0" w:line="440" w:lineRule="exact"/>
              <w:ind w:left="63" w:right="63"/>
              <w:rPr>
                <w:rFonts w:hint="eastAsia" w:ascii="仿宋_GB2312" w:hAnsi="仿宋_GB2312" w:eastAsia="仿宋_GB2312"/>
                <w:color w:val="000000"/>
                <w:sz w:val="30"/>
                <w:szCs w:val="30"/>
              </w:rPr>
            </w:pPr>
            <w:r>
              <w:rPr>
                <w:rFonts w:hint="eastAsia" w:ascii="仿宋_GB2312" w:hAnsi="仿宋_GB2312" w:eastAsia="仿宋_GB2312"/>
                <w:color w:val="000000"/>
                <w:sz w:val="30"/>
                <w:szCs w:val="30"/>
              </w:rPr>
              <w:t>承担过的主要项目</w:t>
            </w:r>
          </w:p>
        </w:tc>
      </w:tr>
      <w:tr w14:paraId="096AFA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0" w:hRule="atLeast"/>
          <w:jc w:val="center"/>
        </w:trPr>
        <w:tc>
          <w:tcPr>
            <w:tcW w:w="1871" w:type="dxa"/>
            <w:tcBorders>
              <w:top w:val="single" w:color="auto" w:sz="6" w:space="0"/>
              <w:bottom w:val="single" w:color="auto" w:sz="6" w:space="0"/>
            </w:tcBorders>
            <w:noWrap w:val="0"/>
            <w:vAlign w:val="center"/>
          </w:tcPr>
          <w:p w14:paraId="24C4631C">
            <w:pPr>
              <w:pStyle w:val="11"/>
              <w:keepNext/>
              <w:spacing w:after="0" w:afterLines="0" w:line="440" w:lineRule="exact"/>
              <w:ind w:left="63" w:leftChars="30" w:right="63" w:rightChars="30"/>
              <w:rPr>
                <w:rFonts w:hint="eastAsia" w:ascii="宋体" w:hAnsi="宋体" w:eastAsia="宋体" w:cs="宋体"/>
                <w:spacing w:val="2"/>
                <w:sz w:val="21"/>
                <w:szCs w:val="21"/>
                <w:highlight w:val="none"/>
                <w:lang w:val="en-US" w:eastAsia="zh-CN"/>
              </w:rPr>
            </w:pPr>
            <w:r>
              <w:rPr>
                <w:rFonts w:hint="eastAsia" w:ascii="宋体" w:hAnsi="宋体" w:eastAsia="宋体" w:cs="宋体"/>
                <w:spacing w:val="2"/>
                <w:sz w:val="21"/>
                <w:szCs w:val="21"/>
                <w:highlight w:val="none"/>
                <w:lang w:val="en-US" w:eastAsia="zh-CN"/>
              </w:rPr>
              <w:t>项目负责人</w:t>
            </w:r>
          </w:p>
        </w:tc>
        <w:tc>
          <w:tcPr>
            <w:tcW w:w="1418" w:type="dxa"/>
            <w:noWrap w:val="0"/>
            <w:vAlign w:val="center"/>
          </w:tcPr>
          <w:p w14:paraId="794F17D3">
            <w:pPr>
              <w:pStyle w:val="11"/>
              <w:keepNext/>
              <w:spacing w:after="0" w:afterLines="0" w:line="440" w:lineRule="exact"/>
              <w:ind w:left="63" w:leftChars="30" w:right="63" w:rightChars="30"/>
              <w:rPr>
                <w:rFonts w:hint="eastAsia" w:ascii="仿宋_GB2312" w:hAnsi="仿宋_GB2312" w:eastAsia="仿宋_GB2312"/>
                <w:color w:val="000000"/>
                <w:kern w:val="2"/>
                <w:sz w:val="30"/>
                <w:szCs w:val="30"/>
                <w:lang w:val="en-US" w:eastAsia="zh-CN" w:bidi="ar-SA"/>
              </w:rPr>
            </w:pPr>
          </w:p>
        </w:tc>
        <w:tc>
          <w:tcPr>
            <w:tcW w:w="1134" w:type="dxa"/>
            <w:noWrap w:val="0"/>
            <w:vAlign w:val="center"/>
          </w:tcPr>
          <w:p w14:paraId="1A555FD8">
            <w:pPr>
              <w:pStyle w:val="11"/>
              <w:keepNext/>
              <w:spacing w:after="0" w:afterLines="0" w:line="440" w:lineRule="exact"/>
              <w:ind w:left="63" w:leftChars="30" w:right="63" w:rightChars="30"/>
              <w:rPr>
                <w:rFonts w:hint="eastAsia" w:ascii="仿宋_GB2312" w:hAnsi="仿宋_GB2312" w:eastAsia="仿宋_GB2312"/>
                <w:color w:val="000000"/>
                <w:kern w:val="2"/>
                <w:sz w:val="30"/>
                <w:szCs w:val="30"/>
                <w:lang w:val="en-US" w:eastAsia="zh-CN" w:bidi="ar-SA"/>
              </w:rPr>
            </w:pPr>
            <w:r>
              <w:rPr>
                <w:rFonts w:hint="eastAsia" w:ascii="宋体" w:hAnsi="宋体" w:eastAsia="宋体" w:cs="宋体"/>
                <w:spacing w:val="2"/>
                <w:sz w:val="21"/>
                <w:szCs w:val="21"/>
              </w:rPr>
              <w:t>项目</w:t>
            </w:r>
            <w:r>
              <w:rPr>
                <w:rFonts w:hint="eastAsia" w:ascii="宋体" w:hAnsi="宋体" w:eastAsia="宋体" w:cs="宋体"/>
                <w:spacing w:val="2"/>
                <w:sz w:val="21"/>
                <w:szCs w:val="21"/>
                <w:lang w:val="en-US" w:eastAsia="zh-CN"/>
              </w:rPr>
              <w:t>负责人</w:t>
            </w:r>
          </w:p>
        </w:tc>
        <w:tc>
          <w:tcPr>
            <w:tcW w:w="1134" w:type="dxa"/>
            <w:noWrap w:val="0"/>
            <w:vAlign w:val="center"/>
          </w:tcPr>
          <w:p w14:paraId="788CF675">
            <w:pPr>
              <w:pStyle w:val="11"/>
              <w:keepNext/>
              <w:spacing w:after="0" w:afterLines="0" w:line="440" w:lineRule="exact"/>
              <w:ind w:left="63" w:leftChars="30" w:right="63" w:rightChars="30"/>
              <w:rPr>
                <w:rFonts w:hint="eastAsia" w:ascii="仿宋_GB2312" w:hAnsi="仿宋_GB2312" w:eastAsia="仿宋_GB2312"/>
                <w:color w:val="000000"/>
                <w:kern w:val="2"/>
                <w:sz w:val="30"/>
                <w:szCs w:val="30"/>
                <w:lang w:val="en-US" w:eastAsia="zh-CN" w:bidi="ar-SA"/>
              </w:rPr>
            </w:pPr>
          </w:p>
        </w:tc>
        <w:tc>
          <w:tcPr>
            <w:tcW w:w="4252" w:type="dxa"/>
            <w:noWrap w:val="0"/>
            <w:vAlign w:val="center"/>
          </w:tcPr>
          <w:p w14:paraId="51C46231">
            <w:pPr>
              <w:pStyle w:val="11"/>
              <w:keepNext/>
              <w:spacing w:after="0" w:afterLines="0" w:line="440" w:lineRule="exact"/>
              <w:ind w:left="63" w:leftChars="30" w:right="63" w:rightChars="30"/>
              <w:rPr>
                <w:rFonts w:hint="eastAsia" w:ascii="仿宋_GB2312" w:hAnsi="仿宋_GB2312" w:eastAsia="仿宋_GB2312"/>
                <w:color w:val="000000"/>
                <w:kern w:val="2"/>
                <w:sz w:val="30"/>
                <w:szCs w:val="30"/>
                <w:lang w:val="en-US" w:eastAsia="zh-CN" w:bidi="ar-SA"/>
              </w:rPr>
            </w:pPr>
          </w:p>
        </w:tc>
      </w:tr>
      <w:tr w14:paraId="78E9CD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0" w:hRule="atLeast"/>
          <w:jc w:val="center"/>
        </w:trPr>
        <w:tc>
          <w:tcPr>
            <w:tcW w:w="1871" w:type="dxa"/>
            <w:tcBorders>
              <w:top w:val="single" w:color="auto" w:sz="6" w:space="0"/>
              <w:bottom w:val="single" w:color="auto" w:sz="6" w:space="0"/>
            </w:tcBorders>
            <w:noWrap w:val="0"/>
            <w:vAlign w:val="center"/>
          </w:tcPr>
          <w:p w14:paraId="742FD1F8">
            <w:pPr>
              <w:pStyle w:val="11"/>
              <w:keepNext/>
              <w:spacing w:after="0" w:afterLines="0" w:line="440" w:lineRule="exact"/>
              <w:ind w:left="63" w:leftChars="30" w:right="63" w:rightChars="30"/>
              <w:jc w:val="both"/>
              <w:rPr>
                <w:rFonts w:hint="eastAsia" w:ascii="宋体" w:hAnsi="宋体" w:eastAsia="宋体" w:cs="宋体"/>
                <w:spacing w:val="2"/>
                <w:sz w:val="21"/>
                <w:szCs w:val="21"/>
                <w:highlight w:val="none"/>
                <w:lang w:val="en-US" w:eastAsia="zh-CN"/>
              </w:rPr>
            </w:pPr>
            <w:r>
              <w:rPr>
                <w:rFonts w:hint="eastAsia" w:ascii="宋体" w:hAnsi="宋体" w:eastAsia="宋体" w:cs="宋体"/>
                <w:spacing w:val="2"/>
                <w:sz w:val="21"/>
                <w:szCs w:val="21"/>
                <w:highlight w:val="none"/>
                <w:lang w:val="en-US" w:eastAsia="zh-CN"/>
              </w:rPr>
              <w:t>工艺专业负责人</w:t>
            </w:r>
          </w:p>
        </w:tc>
        <w:tc>
          <w:tcPr>
            <w:tcW w:w="1418" w:type="dxa"/>
            <w:noWrap w:val="0"/>
            <w:vAlign w:val="center"/>
          </w:tcPr>
          <w:p w14:paraId="28B5D145">
            <w:pPr>
              <w:pStyle w:val="11"/>
              <w:keepNext/>
              <w:spacing w:after="0" w:afterLines="0" w:line="440" w:lineRule="exact"/>
              <w:ind w:left="63" w:leftChars="30" w:right="63" w:rightChars="30"/>
              <w:rPr>
                <w:rFonts w:hint="default" w:ascii="仿宋_GB2312" w:hAnsi="仿宋_GB2312" w:eastAsia="仿宋_GB2312"/>
                <w:color w:val="000000"/>
                <w:sz w:val="30"/>
                <w:szCs w:val="30"/>
                <w:lang w:val="en-US" w:eastAsia="zh-CN"/>
              </w:rPr>
            </w:pPr>
          </w:p>
        </w:tc>
        <w:tc>
          <w:tcPr>
            <w:tcW w:w="1134" w:type="dxa"/>
            <w:noWrap w:val="0"/>
            <w:vAlign w:val="center"/>
          </w:tcPr>
          <w:p w14:paraId="25CA506D">
            <w:pPr>
              <w:pStyle w:val="11"/>
              <w:keepNext/>
              <w:spacing w:after="0" w:afterLines="0" w:line="440" w:lineRule="exact"/>
              <w:ind w:left="63" w:leftChars="30" w:right="63" w:rightChars="30"/>
              <w:jc w:val="both"/>
              <w:rPr>
                <w:rFonts w:hint="eastAsia" w:ascii="宋体" w:hAnsi="宋体" w:eastAsia="宋体" w:cs="宋体"/>
                <w:spacing w:val="2"/>
                <w:kern w:val="2"/>
                <w:sz w:val="21"/>
                <w:szCs w:val="21"/>
                <w:highlight w:val="none"/>
                <w:lang w:val="en-US" w:eastAsia="zh-CN" w:bidi="ar-SA"/>
              </w:rPr>
            </w:pPr>
            <w:r>
              <w:rPr>
                <w:rFonts w:hint="eastAsia" w:ascii="宋体" w:hAnsi="宋体" w:eastAsia="宋体" w:cs="宋体"/>
                <w:spacing w:val="2"/>
                <w:sz w:val="21"/>
                <w:szCs w:val="21"/>
                <w:highlight w:val="none"/>
                <w:lang w:val="en-US" w:eastAsia="zh-CN"/>
              </w:rPr>
              <w:t>工艺专业负责人</w:t>
            </w:r>
          </w:p>
        </w:tc>
        <w:tc>
          <w:tcPr>
            <w:tcW w:w="1134" w:type="dxa"/>
            <w:noWrap w:val="0"/>
            <w:vAlign w:val="center"/>
          </w:tcPr>
          <w:p w14:paraId="06749D59">
            <w:pPr>
              <w:pStyle w:val="11"/>
              <w:keepNext/>
              <w:spacing w:after="0" w:afterLines="0" w:line="440" w:lineRule="exact"/>
              <w:ind w:left="63" w:leftChars="30" w:right="63" w:rightChars="30"/>
              <w:rPr>
                <w:rFonts w:hint="eastAsia" w:ascii="仿宋_GB2312" w:hAnsi="仿宋_GB2312" w:eastAsia="仿宋_GB2312"/>
                <w:color w:val="000000"/>
                <w:sz w:val="30"/>
                <w:szCs w:val="30"/>
              </w:rPr>
            </w:pPr>
          </w:p>
        </w:tc>
        <w:tc>
          <w:tcPr>
            <w:tcW w:w="4252" w:type="dxa"/>
            <w:noWrap w:val="0"/>
            <w:vAlign w:val="center"/>
          </w:tcPr>
          <w:p w14:paraId="74E581A6">
            <w:pPr>
              <w:pStyle w:val="11"/>
              <w:keepNext/>
              <w:spacing w:after="0" w:afterLines="0" w:line="440" w:lineRule="exact"/>
              <w:ind w:left="63" w:right="63"/>
              <w:rPr>
                <w:rFonts w:hint="eastAsia" w:ascii="宋体" w:hAnsi="宋体" w:eastAsia="宋体" w:cs="宋体"/>
                <w:spacing w:val="2"/>
                <w:sz w:val="21"/>
                <w:szCs w:val="21"/>
                <w:highlight w:val="none"/>
              </w:rPr>
            </w:pPr>
          </w:p>
        </w:tc>
      </w:tr>
      <w:tr w14:paraId="0BFED2A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0" w:hRule="atLeast"/>
          <w:jc w:val="center"/>
        </w:trPr>
        <w:tc>
          <w:tcPr>
            <w:tcW w:w="1871" w:type="dxa"/>
            <w:tcBorders>
              <w:top w:val="single" w:color="auto" w:sz="6" w:space="0"/>
              <w:bottom w:val="single" w:color="auto" w:sz="6" w:space="0"/>
            </w:tcBorders>
            <w:noWrap w:val="0"/>
            <w:vAlign w:val="center"/>
          </w:tcPr>
          <w:p w14:paraId="76359063">
            <w:pPr>
              <w:pStyle w:val="11"/>
              <w:keepNext/>
              <w:spacing w:after="0" w:afterLines="0" w:line="440" w:lineRule="exact"/>
              <w:ind w:left="63" w:leftChars="30" w:right="63" w:rightChars="30"/>
              <w:jc w:val="both"/>
              <w:rPr>
                <w:rFonts w:hint="eastAsia" w:ascii="宋体" w:hAnsi="宋体" w:eastAsia="宋体" w:cs="宋体"/>
                <w:spacing w:val="2"/>
                <w:sz w:val="21"/>
                <w:szCs w:val="21"/>
                <w:highlight w:val="none"/>
                <w:lang w:val="en-US" w:eastAsia="zh-CN"/>
              </w:rPr>
            </w:pPr>
            <w:r>
              <w:rPr>
                <w:rFonts w:hint="eastAsia" w:ascii="宋体" w:hAnsi="宋体" w:eastAsia="宋体" w:cs="宋体"/>
                <w:spacing w:val="2"/>
                <w:sz w:val="21"/>
                <w:szCs w:val="21"/>
                <w:highlight w:val="none"/>
                <w:lang w:val="en-US" w:eastAsia="zh-CN"/>
              </w:rPr>
              <w:t>土建专业负责人</w:t>
            </w:r>
          </w:p>
        </w:tc>
        <w:tc>
          <w:tcPr>
            <w:tcW w:w="1418" w:type="dxa"/>
            <w:noWrap w:val="0"/>
            <w:vAlign w:val="center"/>
          </w:tcPr>
          <w:p w14:paraId="384AC35F">
            <w:pPr>
              <w:pStyle w:val="11"/>
              <w:keepNext/>
              <w:spacing w:after="0" w:afterLines="0" w:line="440" w:lineRule="exact"/>
              <w:ind w:left="63" w:leftChars="30" w:right="63" w:rightChars="30"/>
              <w:rPr>
                <w:rFonts w:hint="eastAsia" w:ascii="仿宋_GB2312" w:hAnsi="仿宋_GB2312" w:eastAsia="仿宋_GB2312"/>
                <w:color w:val="000000"/>
                <w:sz w:val="30"/>
                <w:szCs w:val="30"/>
              </w:rPr>
            </w:pPr>
          </w:p>
        </w:tc>
        <w:tc>
          <w:tcPr>
            <w:tcW w:w="1134" w:type="dxa"/>
            <w:noWrap w:val="0"/>
            <w:vAlign w:val="center"/>
          </w:tcPr>
          <w:p w14:paraId="39FD96D0">
            <w:pPr>
              <w:pStyle w:val="11"/>
              <w:keepNext/>
              <w:spacing w:after="0" w:afterLines="0" w:line="440" w:lineRule="exact"/>
              <w:ind w:left="63" w:leftChars="30" w:right="63" w:rightChars="30"/>
              <w:jc w:val="both"/>
              <w:rPr>
                <w:rFonts w:hint="eastAsia" w:ascii="宋体" w:hAnsi="宋体" w:eastAsia="宋体" w:cs="宋体"/>
                <w:spacing w:val="2"/>
                <w:kern w:val="2"/>
                <w:sz w:val="21"/>
                <w:szCs w:val="21"/>
                <w:highlight w:val="none"/>
                <w:lang w:val="en-US" w:eastAsia="zh-CN" w:bidi="ar-SA"/>
              </w:rPr>
            </w:pPr>
            <w:r>
              <w:rPr>
                <w:rFonts w:hint="eastAsia" w:ascii="宋体" w:hAnsi="宋体" w:eastAsia="宋体" w:cs="宋体"/>
                <w:spacing w:val="2"/>
                <w:sz w:val="21"/>
                <w:szCs w:val="21"/>
                <w:highlight w:val="none"/>
                <w:lang w:val="en-US" w:eastAsia="zh-CN"/>
              </w:rPr>
              <w:t>土建专业负责人</w:t>
            </w:r>
          </w:p>
        </w:tc>
        <w:tc>
          <w:tcPr>
            <w:tcW w:w="1134" w:type="dxa"/>
            <w:noWrap w:val="0"/>
            <w:vAlign w:val="center"/>
          </w:tcPr>
          <w:p w14:paraId="054E76E2">
            <w:pPr>
              <w:pStyle w:val="11"/>
              <w:keepNext/>
              <w:spacing w:after="0" w:afterLines="0" w:line="440" w:lineRule="exact"/>
              <w:ind w:left="63" w:leftChars="30" w:right="63" w:rightChars="30"/>
              <w:rPr>
                <w:rFonts w:hint="eastAsia" w:ascii="仿宋_GB2312" w:hAnsi="仿宋_GB2312" w:eastAsia="仿宋_GB2312"/>
                <w:color w:val="000000"/>
                <w:sz w:val="30"/>
                <w:szCs w:val="30"/>
              </w:rPr>
            </w:pPr>
          </w:p>
        </w:tc>
        <w:tc>
          <w:tcPr>
            <w:tcW w:w="4252" w:type="dxa"/>
            <w:noWrap w:val="0"/>
            <w:vAlign w:val="center"/>
          </w:tcPr>
          <w:p w14:paraId="0B0A52B8">
            <w:pPr>
              <w:pStyle w:val="11"/>
              <w:keepNext/>
              <w:spacing w:after="0" w:afterLines="0" w:line="440" w:lineRule="exact"/>
              <w:ind w:left="63" w:right="63"/>
              <w:rPr>
                <w:rFonts w:hint="eastAsia" w:ascii="宋体" w:hAnsi="宋体" w:eastAsia="宋体" w:cs="宋体"/>
                <w:spacing w:val="2"/>
                <w:sz w:val="21"/>
                <w:szCs w:val="21"/>
                <w:highlight w:val="none"/>
              </w:rPr>
            </w:pPr>
          </w:p>
        </w:tc>
      </w:tr>
      <w:tr w14:paraId="33843D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0" w:hRule="atLeast"/>
          <w:jc w:val="center"/>
        </w:trPr>
        <w:tc>
          <w:tcPr>
            <w:tcW w:w="1871" w:type="dxa"/>
            <w:tcBorders>
              <w:top w:val="single" w:color="auto" w:sz="6" w:space="0"/>
              <w:bottom w:val="single" w:color="auto" w:sz="6" w:space="0"/>
            </w:tcBorders>
            <w:noWrap w:val="0"/>
            <w:vAlign w:val="center"/>
          </w:tcPr>
          <w:p w14:paraId="4C3097FE">
            <w:pPr>
              <w:pStyle w:val="11"/>
              <w:keepNext/>
              <w:spacing w:after="0" w:afterLines="0" w:line="440" w:lineRule="exact"/>
              <w:ind w:right="63" w:rightChars="30"/>
              <w:jc w:val="both"/>
              <w:rPr>
                <w:rFonts w:hint="eastAsia" w:ascii="宋体" w:hAnsi="宋体" w:eastAsia="宋体" w:cs="宋体"/>
                <w:spacing w:val="2"/>
                <w:sz w:val="21"/>
                <w:szCs w:val="21"/>
                <w:highlight w:val="none"/>
                <w:lang w:val="en-US" w:eastAsia="zh-CN"/>
              </w:rPr>
            </w:pPr>
            <w:r>
              <w:rPr>
                <w:rFonts w:hint="eastAsia" w:ascii="宋体" w:hAnsi="宋体" w:eastAsia="宋体" w:cs="宋体"/>
                <w:spacing w:val="2"/>
                <w:sz w:val="21"/>
                <w:szCs w:val="21"/>
                <w:highlight w:val="none"/>
                <w:lang w:val="en-US" w:eastAsia="zh-CN"/>
              </w:rPr>
              <w:t>经济专业负责人</w:t>
            </w:r>
          </w:p>
        </w:tc>
        <w:tc>
          <w:tcPr>
            <w:tcW w:w="1418" w:type="dxa"/>
            <w:noWrap w:val="0"/>
            <w:vAlign w:val="center"/>
          </w:tcPr>
          <w:p w14:paraId="2EB57670">
            <w:pPr>
              <w:pStyle w:val="11"/>
              <w:keepNext/>
              <w:spacing w:after="0" w:afterLines="0" w:line="440" w:lineRule="exact"/>
              <w:ind w:left="63" w:leftChars="30" w:right="63" w:rightChars="30"/>
              <w:rPr>
                <w:rFonts w:hint="eastAsia" w:ascii="仿宋_GB2312" w:hAnsi="仿宋_GB2312" w:eastAsia="仿宋_GB2312"/>
                <w:color w:val="000000"/>
                <w:sz w:val="30"/>
                <w:szCs w:val="30"/>
                <w:lang w:val="en-US" w:eastAsia="zh-CN"/>
              </w:rPr>
            </w:pPr>
          </w:p>
        </w:tc>
        <w:tc>
          <w:tcPr>
            <w:tcW w:w="1134" w:type="dxa"/>
            <w:noWrap w:val="0"/>
            <w:vAlign w:val="center"/>
          </w:tcPr>
          <w:p w14:paraId="27FAECFE">
            <w:pPr>
              <w:pStyle w:val="11"/>
              <w:keepNext/>
              <w:spacing w:after="0" w:afterLines="0" w:line="440" w:lineRule="exact"/>
              <w:ind w:left="63" w:leftChars="30" w:right="63" w:rightChars="30"/>
              <w:jc w:val="both"/>
              <w:rPr>
                <w:rFonts w:hint="eastAsia" w:ascii="宋体" w:hAnsi="宋体" w:eastAsia="宋体" w:cs="宋体"/>
                <w:spacing w:val="2"/>
                <w:kern w:val="2"/>
                <w:sz w:val="21"/>
                <w:szCs w:val="21"/>
                <w:highlight w:val="none"/>
                <w:lang w:val="en-US" w:eastAsia="zh-CN" w:bidi="ar-SA"/>
              </w:rPr>
            </w:pPr>
            <w:r>
              <w:rPr>
                <w:rFonts w:hint="eastAsia" w:ascii="宋体" w:hAnsi="宋体" w:eastAsia="宋体" w:cs="宋体"/>
                <w:spacing w:val="2"/>
                <w:sz w:val="21"/>
                <w:szCs w:val="21"/>
                <w:highlight w:val="none"/>
                <w:lang w:val="en-US" w:eastAsia="zh-CN"/>
              </w:rPr>
              <w:t>经济专业负责人</w:t>
            </w:r>
          </w:p>
        </w:tc>
        <w:tc>
          <w:tcPr>
            <w:tcW w:w="1134" w:type="dxa"/>
            <w:noWrap w:val="0"/>
            <w:vAlign w:val="center"/>
          </w:tcPr>
          <w:p w14:paraId="4FC9035F">
            <w:pPr>
              <w:pStyle w:val="11"/>
              <w:keepNext/>
              <w:spacing w:after="0" w:afterLines="0" w:line="440" w:lineRule="exact"/>
              <w:ind w:left="63" w:leftChars="30" w:right="63" w:rightChars="30"/>
              <w:rPr>
                <w:rFonts w:hint="eastAsia" w:ascii="仿宋_GB2312" w:hAnsi="仿宋_GB2312" w:eastAsia="仿宋_GB2312"/>
                <w:color w:val="000000"/>
                <w:sz w:val="30"/>
                <w:szCs w:val="30"/>
              </w:rPr>
            </w:pPr>
          </w:p>
        </w:tc>
        <w:tc>
          <w:tcPr>
            <w:tcW w:w="4252" w:type="dxa"/>
            <w:noWrap w:val="0"/>
            <w:vAlign w:val="center"/>
          </w:tcPr>
          <w:p w14:paraId="70C29775">
            <w:pPr>
              <w:pStyle w:val="11"/>
              <w:keepNext/>
              <w:spacing w:after="0" w:afterLines="0" w:line="440" w:lineRule="exact"/>
              <w:ind w:left="63" w:right="63"/>
              <w:rPr>
                <w:rFonts w:hint="eastAsia" w:ascii="宋体" w:hAnsi="宋体" w:eastAsia="宋体" w:cs="宋体"/>
                <w:spacing w:val="2"/>
                <w:sz w:val="21"/>
                <w:szCs w:val="21"/>
                <w:highlight w:val="none"/>
              </w:rPr>
            </w:pPr>
          </w:p>
        </w:tc>
      </w:tr>
      <w:tr w14:paraId="48A6D4B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0" w:hRule="atLeast"/>
          <w:jc w:val="center"/>
        </w:trPr>
        <w:tc>
          <w:tcPr>
            <w:tcW w:w="1871" w:type="dxa"/>
            <w:tcBorders>
              <w:top w:val="single" w:color="auto" w:sz="6" w:space="0"/>
              <w:bottom w:val="single" w:color="auto" w:sz="6" w:space="0"/>
            </w:tcBorders>
            <w:noWrap w:val="0"/>
            <w:vAlign w:val="center"/>
          </w:tcPr>
          <w:p w14:paraId="336ACBC5">
            <w:pPr>
              <w:pStyle w:val="11"/>
              <w:keepNext/>
              <w:spacing w:after="0" w:afterLines="0" w:line="440" w:lineRule="exact"/>
              <w:ind w:left="63" w:leftChars="30" w:right="63" w:rightChars="30"/>
              <w:jc w:val="both"/>
              <w:rPr>
                <w:rFonts w:hint="eastAsia" w:ascii="宋体" w:hAnsi="宋体" w:eastAsia="宋体" w:cs="宋体"/>
                <w:spacing w:val="2"/>
                <w:sz w:val="21"/>
                <w:szCs w:val="21"/>
                <w:highlight w:val="none"/>
                <w:lang w:val="en-US" w:eastAsia="zh-CN"/>
              </w:rPr>
            </w:pPr>
            <w:r>
              <w:rPr>
                <w:rFonts w:hint="eastAsia" w:ascii="宋体" w:hAnsi="宋体" w:eastAsia="宋体" w:cs="宋体"/>
                <w:spacing w:val="2"/>
                <w:sz w:val="21"/>
                <w:szCs w:val="21"/>
                <w:highlight w:val="none"/>
                <w:lang w:val="en-US" w:eastAsia="zh-CN"/>
              </w:rPr>
              <w:t>电气专业负责人</w:t>
            </w:r>
          </w:p>
        </w:tc>
        <w:tc>
          <w:tcPr>
            <w:tcW w:w="1418" w:type="dxa"/>
            <w:noWrap w:val="0"/>
            <w:vAlign w:val="center"/>
          </w:tcPr>
          <w:p w14:paraId="2F237E5D">
            <w:pPr>
              <w:pStyle w:val="11"/>
              <w:keepNext/>
              <w:spacing w:after="0" w:afterLines="0" w:line="440" w:lineRule="exact"/>
              <w:ind w:left="63" w:leftChars="30" w:right="63" w:rightChars="30"/>
              <w:rPr>
                <w:rFonts w:hint="eastAsia" w:ascii="仿宋_GB2312" w:hAnsi="仿宋_GB2312" w:eastAsia="仿宋_GB2312"/>
                <w:color w:val="000000"/>
                <w:sz w:val="30"/>
                <w:szCs w:val="30"/>
              </w:rPr>
            </w:pPr>
          </w:p>
        </w:tc>
        <w:tc>
          <w:tcPr>
            <w:tcW w:w="1134" w:type="dxa"/>
            <w:noWrap w:val="0"/>
            <w:vAlign w:val="center"/>
          </w:tcPr>
          <w:p w14:paraId="68684AC7">
            <w:pPr>
              <w:pStyle w:val="11"/>
              <w:keepNext/>
              <w:spacing w:after="0" w:afterLines="0" w:line="440" w:lineRule="exact"/>
              <w:ind w:left="63" w:leftChars="30" w:right="63" w:rightChars="30"/>
              <w:jc w:val="both"/>
              <w:rPr>
                <w:rFonts w:hint="eastAsia" w:ascii="宋体" w:hAnsi="宋体" w:eastAsia="宋体" w:cs="宋体"/>
                <w:spacing w:val="2"/>
                <w:kern w:val="2"/>
                <w:sz w:val="21"/>
                <w:szCs w:val="21"/>
                <w:highlight w:val="none"/>
                <w:lang w:val="en-US" w:eastAsia="zh-CN" w:bidi="ar-SA"/>
              </w:rPr>
            </w:pPr>
            <w:r>
              <w:rPr>
                <w:rFonts w:hint="eastAsia" w:ascii="宋体" w:hAnsi="宋体" w:eastAsia="宋体" w:cs="宋体"/>
                <w:spacing w:val="2"/>
                <w:sz w:val="21"/>
                <w:szCs w:val="21"/>
                <w:highlight w:val="none"/>
                <w:lang w:val="en-US" w:eastAsia="zh-CN"/>
              </w:rPr>
              <w:t>电气专业负责人</w:t>
            </w:r>
          </w:p>
        </w:tc>
        <w:tc>
          <w:tcPr>
            <w:tcW w:w="1134" w:type="dxa"/>
            <w:noWrap w:val="0"/>
            <w:vAlign w:val="center"/>
          </w:tcPr>
          <w:p w14:paraId="537D750C">
            <w:pPr>
              <w:pStyle w:val="11"/>
              <w:keepNext/>
              <w:spacing w:after="0" w:afterLines="0" w:line="440" w:lineRule="exact"/>
              <w:ind w:left="63" w:leftChars="30" w:right="63" w:rightChars="30"/>
              <w:rPr>
                <w:rFonts w:hint="eastAsia" w:ascii="仿宋_GB2312" w:hAnsi="仿宋_GB2312" w:eastAsia="仿宋_GB2312"/>
                <w:color w:val="000000"/>
                <w:sz w:val="30"/>
                <w:szCs w:val="30"/>
              </w:rPr>
            </w:pPr>
          </w:p>
        </w:tc>
        <w:tc>
          <w:tcPr>
            <w:tcW w:w="4252" w:type="dxa"/>
            <w:noWrap w:val="0"/>
            <w:vAlign w:val="center"/>
          </w:tcPr>
          <w:p w14:paraId="702B0ED8">
            <w:pPr>
              <w:pStyle w:val="11"/>
              <w:keepNext/>
              <w:spacing w:after="0" w:afterLines="0" w:line="440" w:lineRule="exact"/>
              <w:ind w:left="63" w:right="63"/>
              <w:rPr>
                <w:rFonts w:hint="eastAsia" w:ascii="宋体" w:hAnsi="宋体" w:eastAsia="宋体" w:cs="宋体"/>
                <w:spacing w:val="2"/>
                <w:sz w:val="21"/>
                <w:szCs w:val="21"/>
                <w:highlight w:val="none"/>
              </w:rPr>
            </w:pPr>
          </w:p>
        </w:tc>
      </w:tr>
      <w:tr w14:paraId="0B6CAD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0" w:hRule="atLeast"/>
          <w:jc w:val="center"/>
        </w:trPr>
        <w:tc>
          <w:tcPr>
            <w:tcW w:w="1871" w:type="dxa"/>
            <w:tcBorders>
              <w:top w:val="single" w:color="auto" w:sz="6" w:space="0"/>
              <w:bottom w:val="single" w:color="auto" w:sz="6" w:space="0"/>
            </w:tcBorders>
            <w:noWrap w:val="0"/>
            <w:vAlign w:val="center"/>
          </w:tcPr>
          <w:p w14:paraId="044C6B0A">
            <w:pPr>
              <w:pStyle w:val="11"/>
              <w:keepNext/>
              <w:spacing w:after="0" w:afterLines="0" w:line="440" w:lineRule="exact"/>
              <w:ind w:right="63" w:rightChars="30"/>
              <w:jc w:val="both"/>
              <w:rPr>
                <w:rFonts w:hint="eastAsia" w:ascii="宋体" w:hAnsi="宋体" w:eastAsia="宋体" w:cs="宋体"/>
                <w:spacing w:val="2"/>
                <w:sz w:val="21"/>
                <w:szCs w:val="21"/>
                <w:highlight w:val="none"/>
                <w:lang w:val="en-US" w:eastAsia="zh-CN"/>
              </w:rPr>
            </w:pPr>
            <w:r>
              <w:rPr>
                <w:rFonts w:hint="eastAsia" w:ascii="宋体" w:hAnsi="宋体" w:eastAsia="宋体" w:cs="宋体"/>
                <w:spacing w:val="2"/>
                <w:sz w:val="21"/>
                <w:szCs w:val="21"/>
                <w:highlight w:val="none"/>
                <w:lang w:val="en-US" w:eastAsia="zh-CN"/>
              </w:rPr>
              <w:t>结构专业负责人</w:t>
            </w:r>
          </w:p>
        </w:tc>
        <w:tc>
          <w:tcPr>
            <w:tcW w:w="1418" w:type="dxa"/>
            <w:noWrap w:val="0"/>
            <w:vAlign w:val="center"/>
          </w:tcPr>
          <w:p w14:paraId="6E234191">
            <w:pPr>
              <w:pStyle w:val="11"/>
              <w:keepNext/>
              <w:spacing w:after="0" w:afterLines="0" w:line="440" w:lineRule="exact"/>
              <w:ind w:left="63" w:right="63"/>
              <w:rPr>
                <w:rFonts w:hint="eastAsia" w:ascii="仿宋_GB2312" w:hAnsi="仿宋_GB2312" w:eastAsia="仿宋_GB2312"/>
                <w:color w:val="000000"/>
                <w:sz w:val="30"/>
                <w:szCs w:val="30"/>
                <w:lang w:val="en-US" w:eastAsia="zh-CN"/>
              </w:rPr>
            </w:pPr>
          </w:p>
        </w:tc>
        <w:tc>
          <w:tcPr>
            <w:tcW w:w="1134" w:type="dxa"/>
            <w:noWrap w:val="0"/>
            <w:vAlign w:val="center"/>
          </w:tcPr>
          <w:p w14:paraId="2A189FE4">
            <w:pPr>
              <w:pStyle w:val="11"/>
              <w:keepNext/>
              <w:spacing w:after="0" w:afterLines="0" w:line="440" w:lineRule="exact"/>
              <w:ind w:left="63" w:leftChars="30" w:right="63" w:rightChars="30"/>
              <w:jc w:val="both"/>
              <w:rPr>
                <w:rFonts w:hint="eastAsia" w:ascii="宋体" w:hAnsi="宋体" w:eastAsia="宋体" w:cs="宋体"/>
                <w:spacing w:val="2"/>
                <w:kern w:val="2"/>
                <w:sz w:val="21"/>
                <w:szCs w:val="21"/>
                <w:highlight w:val="none"/>
                <w:lang w:val="en-US" w:eastAsia="zh-CN" w:bidi="ar-SA"/>
              </w:rPr>
            </w:pPr>
            <w:r>
              <w:rPr>
                <w:rFonts w:hint="eastAsia" w:ascii="宋体" w:hAnsi="宋体" w:eastAsia="宋体" w:cs="宋体"/>
                <w:spacing w:val="2"/>
                <w:sz w:val="21"/>
                <w:szCs w:val="21"/>
                <w:highlight w:val="none"/>
                <w:lang w:val="en-US" w:eastAsia="zh-CN"/>
              </w:rPr>
              <w:t>结构专业负责人</w:t>
            </w:r>
          </w:p>
        </w:tc>
        <w:tc>
          <w:tcPr>
            <w:tcW w:w="1134" w:type="dxa"/>
            <w:noWrap w:val="0"/>
            <w:vAlign w:val="center"/>
          </w:tcPr>
          <w:p w14:paraId="77C6B137">
            <w:pPr>
              <w:pStyle w:val="11"/>
              <w:keepNext/>
              <w:spacing w:after="0" w:afterLines="0" w:line="440" w:lineRule="exact"/>
              <w:ind w:left="63" w:right="63"/>
              <w:rPr>
                <w:rFonts w:hint="eastAsia" w:ascii="仿宋_GB2312" w:hAnsi="仿宋_GB2312" w:eastAsia="仿宋_GB2312"/>
                <w:color w:val="000000"/>
                <w:sz w:val="30"/>
                <w:szCs w:val="30"/>
              </w:rPr>
            </w:pPr>
          </w:p>
        </w:tc>
        <w:tc>
          <w:tcPr>
            <w:tcW w:w="4252" w:type="dxa"/>
            <w:noWrap w:val="0"/>
            <w:vAlign w:val="center"/>
          </w:tcPr>
          <w:p w14:paraId="203F45D5">
            <w:pPr>
              <w:pStyle w:val="11"/>
              <w:keepNext/>
              <w:spacing w:after="0" w:afterLines="0" w:line="440" w:lineRule="exact"/>
              <w:ind w:left="63" w:right="63"/>
              <w:rPr>
                <w:rFonts w:hint="eastAsia" w:ascii="仿宋_GB2312" w:hAnsi="仿宋_GB2312" w:eastAsia="仿宋_GB2312"/>
                <w:color w:val="000000"/>
                <w:sz w:val="30"/>
                <w:szCs w:val="30"/>
              </w:rPr>
            </w:pPr>
          </w:p>
        </w:tc>
      </w:tr>
      <w:tr w14:paraId="4D2B27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65" w:hRule="atLeast"/>
          <w:jc w:val="center"/>
        </w:trPr>
        <w:tc>
          <w:tcPr>
            <w:tcW w:w="1871" w:type="dxa"/>
            <w:tcBorders>
              <w:top w:val="single" w:color="auto" w:sz="6" w:space="0"/>
              <w:bottom w:val="single" w:color="auto" w:sz="6" w:space="0"/>
            </w:tcBorders>
            <w:noWrap w:val="0"/>
            <w:vAlign w:val="center"/>
          </w:tcPr>
          <w:p w14:paraId="14EC1BA2">
            <w:pPr>
              <w:pStyle w:val="11"/>
              <w:keepNext/>
              <w:spacing w:after="0" w:afterLines="0" w:line="440" w:lineRule="exact"/>
              <w:ind w:left="63" w:right="63"/>
              <w:rPr>
                <w:rFonts w:hint="eastAsia" w:ascii="仿宋_GB2312" w:hAnsi="仿宋_GB2312" w:eastAsia="仿宋_GB2312"/>
                <w:color w:val="000000"/>
                <w:sz w:val="30"/>
                <w:szCs w:val="30"/>
              </w:rPr>
            </w:pPr>
            <w:r>
              <w:rPr>
                <w:rFonts w:hint="eastAsia" w:ascii="宋体" w:hAnsi="宋体" w:eastAsia="宋体" w:cs="宋体"/>
                <w:spacing w:val="2"/>
                <w:sz w:val="21"/>
                <w:szCs w:val="21"/>
              </w:rPr>
              <w:t>给排水消防专业负责人</w:t>
            </w:r>
          </w:p>
        </w:tc>
        <w:tc>
          <w:tcPr>
            <w:tcW w:w="1418" w:type="dxa"/>
            <w:noWrap w:val="0"/>
            <w:vAlign w:val="center"/>
          </w:tcPr>
          <w:p w14:paraId="7B02E8DD">
            <w:pPr>
              <w:pStyle w:val="11"/>
              <w:keepNext/>
              <w:spacing w:after="0" w:afterLines="0" w:line="440" w:lineRule="exact"/>
              <w:ind w:left="63" w:right="63"/>
              <w:rPr>
                <w:rFonts w:hint="eastAsia" w:ascii="宋体" w:hAnsi="宋体" w:eastAsia="宋体" w:cs="宋体"/>
                <w:spacing w:val="2"/>
                <w:sz w:val="21"/>
                <w:szCs w:val="21"/>
                <w:lang w:val="en-US" w:eastAsia="zh-CN"/>
              </w:rPr>
            </w:pPr>
          </w:p>
        </w:tc>
        <w:tc>
          <w:tcPr>
            <w:tcW w:w="1134" w:type="dxa"/>
            <w:noWrap w:val="0"/>
            <w:vAlign w:val="center"/>
          </w:tcPr>
          <w:p w14:paraId="1B711389">
            <w:pPr>
              <w:pStyle w:val="11"/>
              <w:keepNext/>
              <w:spacing w:after="0" w:afterLines="0" w:line="440" w:lineRule="exact"/>
              <w:ind w:left="63" w:leftChars="30" w:right="63" w:rightChars="30"/>
              <w:rPr>
                <w:rFonts w:hint="eastAsia" w:ascii="仿宋_GB2312" w:hAnsi="仿宋_GB2312" w:eastAsia="仿宋_GB2312"/>
                <w:color w:val="000000"/>
                <w:kern w:val="2"/>
                <w:sz w:val="30"/>
                <w:szCs w:val="30"/>
                <w:lang w:val="en-US" w:eastAsia="zh-CN" w:bidi="ar-SA"/>
              </w:rPr>
            </w:pPr>
            <w:r>
              <w:rPr>
                <w:rFonts w:hint="eastAsia" w:ascii="宋体" w:hAnsi="宋体" w:eastAsia="宋体" w:cs="宋体"/>
                <w:spacing w:val="2"/>
                <w:sz w:val="21"/>
                <w:szCs w:val="21"/>
              </w:rPr>
              <w:t>给排水消防专业负责人</w:t>
            </w:r>
          </w:p>
        </w:tc>
        <w:tc>
          <w:tcPr>
            <w:tcW w:w="1134" w:type="dxa"/>
            <w:noWrap w:val="0"/>
            <w:vAlign w:val="center"/>
          </w:tcPr>
          <w:p w14:paraId="4A935457">
            <w:pPr>
              <w:pStyle w:val="11"/>
              <w:keepNext/>
              <w:spacing w:after="0" w:afterLines="0" w:line="440" w:lineRule="exact"/>
              <w:ind w:left="63" w:right="63"/>
              <w:rPr>
                <w:rFonts w:hint="eastAsia" w:ascii="宋体" w:hAnsi="宋体" w:eastAsia="宋体" w:cs="宋体"/>
                <w:spacing w:val="2"/>
                <w:sz w:val="21"/>
                <w:szCs w:val="21"/>
              </w:rPr>
            </w:pPr>
          </w:p>
        </w:tc>
        <w:tc>
          <w:tcPr>
            <w:tcW w:w="4252" w:type="dxa"/>
            <w:noWrap w:val="0"/>
            <w:vAlign w:val="center"/>
          </w:tcPr>
          <w:p w14:paraId="12DCAC63">
            <w:pPr>
              <w:pStyle w:val="11"/>
              <w:keepNext/>
              <w:spacing w:after="0" w:afterLines="0" w:line="440" w:lineRule="exact"/>
              <w:ind w:left="63" w:right="63"/>
              <w:rPr>
                <w:rFonts w:hint="eastAsia" w:ascii="仿宋_GB2312" w:hAnsi="仿宋_GB2312" w:eastAsia="仿宋_GB2312"/>
                <w:color w:val="000000"/>
                <w:sz w:val="30"/>
                <w:szCs w:val="30"/>
              </w:rPr>
            </w:pPr>
          </w:p>
        </w:tc>
      </w:tr>
    </w:tbl>
    <w:p w14:paraId="74A7608C">
      <w:pPr>
        <w:spacing w:line="440" w:lineRule="exact"/>
        <w:rPr>
          <w:rFonts w:hint="eastAsia" w:ascii="Times New Roman" w:hAnsi="Times New Roman" w:eastAsia="黑体"/>
          <w:color w:val="000000"/>
          <w:sz w:val="30"/>
          <w:szCs w:val="30"/>
        </w:rPr>
      </w:pPr>
    </w:p>
    <w:p w14:paraId="4974B866">
      <w:pPr>
        <w:spacing w:line="440" w:lineRule="exact"/>
        <w:rPr>
          <w:rFonts w:hint="eastAsia" w:ascii="Times New Roman" w:hAnsi="Times New Roman" w:eastAsia="黑体"/>
          <w:color w:val="000000"/>
          <w:sz w:val="30"/>
          <w:szCs w:val="30"/>
        </w:rPr>
      </w:pPr>
    </w:p>
    <w:p w14:paraId="21ECDF4B">
      <w:pPr>
        <w:rPr>
          <w:rFonts w:hint="eastAsia" w:ascii="仿宋_GB2312" w:hAnsi="仿宋_GB2312" w:eastAsia="仿宋_GB2312"/>
          <w:b/>
          <w:sz w:val="30"/>
          <w:szCs w:val="28"/>
        </w:rPr>
      </w:pPr>
    </w:p>
    <w:p w14:paraId="5BAEBF91">
      <w:pPr>
        <w:rPr>
          <w:rFonts w:hint="eastAsia" w:ascii="仿宋_GB2312" w:hAnsi="仿宋_GB2312" w:eastAsia="仿宋_GB2312"/>
          <w:b/>
          <w:sz w:val="30"/>
          <w:szCs w:val="28"/>
        </w:rPr>
      </w:pPr>
    </w:p>
    <w:p w14:paraId="2D80094F">
      <w:pPr>
        <w:rPr>
          <w:rFonts w:hint="eastAsia" w:ascii="仿宋_GB2312" w:hAnsi="仿宋_GB2312" w:eastAsia="仿宋_GB2312"/>
          <w:b/>
          <w:sz w:val="30"/>
          <w:szCs w:val="28"/>
        </w:rPr>
      </w:pPr>
    </w:p>
    <w:p w14:paraId="3A4D5F78">
      <w:pPr>
        <w:rPr>
          <w:rFonts w:hint="eastAsia" w:ascii="仿宋_GB2312" w:hAnsi="仿宋_GB2312" w:eastAsia="仿宋_GB2312"/>
          <w:b/>
          <w:sz w:val="30"/>
          <w:szCs w:val="28"/>
        </w:rPr>
      </w:pPr>
    </w:p>
    <w:p w14:paraId="1E1A3986">
      <w:pPr>
        <w:rPr>
          <w:rFonts w:hint="eastAsia" w:ascii="仿宋_GB2312" w:hAnsi="仿宋_GB2312" w:eastAsia="仿宋_GB2312"/>
          <w:b/>
          <w:sz w:val="30"/>
          <w:szCs w:val="28"/>
        </w:rPr>
      </w:pPr>
    </w:p>
    <w:p w14:paraId="421856BD">
      <w:pPr>
        <w:rPr>
          <w:rFonts w:hint="eastAsia" w:ascii="Times New Roman" w:hAnsi="Times New Roman" w:eastAsia="黑体"/>
          <w:color w:val="000000"/>
          <w:sz w:val="30"/>
          <w:szCs w:val="30"/>
        </w:rPr>
      </w:pPr>
      <w:r>
        <w:rPr>
          <w:rFonts w:hint="eastAsia" w:ascii="仿宋_GB2312" w:hAnsi="仿宋_GB2312" w:eastAsia="仿宋_GB2312"/>
          <w:b/>
          <w:sz w:val="30"/>
          <w:szCs w:val="28"/>
        </w:rPr>
        <w:t xml:space="preserve">附件5： </w:t>
      </w:r>
      <w:r>
        <w:rPr>
          <w:rFonts w:hint="eastAsia" w:ascii="Times New Roman" w:hAnsi="Times New Roman" w:eastAsia="黑体"/>
          <w:b/>
          <w:color w:val="000000"/>
          <w:sz w:val="30"/>
          <w:szCs w:val="30"/>
        </w:rPr>
        <w:t xml:space="preserve">   </w:t>
      </w:r>
      <w:r>
        <w:rPr>
          <w:rFonts w:hint="eastAsia" w:ascii="Times New Roman" w:hAnsi="Times New Roman" w:eastAsia="黑体"/>
          <w:color w:val="000000"/>
          <w:sz w:val="30"/>
          <w:szCs w:val="30"/>
        </w:rPr>
        <w:t xml:space="preserve">         </w:t>
      </w:r>
    </w:p>
    <w:p w14:paraId="7CD25BF4">
      <w:pPr>
        <w:spacing w:line="440" w:lineRule="exact"/>
        <w:jc w:val="center"/>
        <w:rPr>
          <w:rFonts w:hint="eastAsia" w:ascii="Times New Roman" w:hAnsi="Times New Roman" w:eastAsia="黑体"/>
          <w:color w:val="000000"/>
          <w:sz w:val="30"/>
          <w:szCs w:val="30"/>
        </w:rPr>
      </w:pPr>
      <w:r>
        <w:rPr>
          <w:rFonts w:hint="eastAsia" w:ascii="Times New Roman" w:hAnsi="Times New Roman" w:eastAsia="黑体"/>
          <w:color w:val="000000"/>
          <w:sz w:val="30"/>
          <w:szCs w:val="30"/>
        </w:rPr>
        <w:t>设计进度表</w:t>
      </w:r>
    </w:p>
    <w:p w14:paraId="6C3FDA05">
      <w:pPr>
        <w:spacing w:line="440" w:lineRule="exact"/>
        <w:rPr>
          <w:rFonts w:hint="eastAsia" w:ascii="Times New Roman" w:hAnsi="Times New Roman" w:eastAsia="黑体"/>
          <w:color w:val="000000"/>
          <w:sz w:val="30"/>
          <w:szCs w:val="30"/>
        </w:rPr>
      </w:pPr>
    </w:p>
    <w:p w14:paraId="08F72F70">
      <w:pPr>
        <w:spacing w:line="440" w:lineRule="exact"/>
        <w:rPr>
          <w:rFonts w:hint="eastAsia" w:ascii="Times New Roman" w:hAnsi="Times New Roman" w:eastAsia="黑体"/>
          <w:color w:val="000000"/>
          <w:sz w:val="30"/>
          <w:szCs w:val="30"/>
        </w:rPr>
      </w:pPr>
    </w:p>
    <w:p w14:paraId="660A8AB5">
      <w:pPr>
        <w:spacing w:line="440" w:lineRule="exact"/>
        <w:rPr>
          <w:rFonts w:hint="eastAsia" w:ascii="Times New Roman" w:hAnsi="Times New Roman" w:eastAsia="黑体"/>
          <w:color w:val="000000"/>
          <w:sz w:val="30"/>
          <w:szCs w:val="30"/>
        </w:rPr>
      </w:pPr>
    </w:p>
    <w:p w14:paraId="4426825B">
      <w:pPr>
        <w:spacing w:line="440" w:lineRule="exact"/>
        <w:rPr>
          <w:rFonts w:hint="eastAsia" w:ascii="Times New Roman" w:hAnsi="Times New Roman" w:eastAsia="黑体"/>
          <w:color w:val="000000"/>
          <w:sz w:val="30"/>
          <w:szCs w:val="30"/>
        </w:rPr>
      </w:pPr>
    </w:p>
    <w:p w14:paraId="7149385F">
      <w:pPr>
        <w:spacing w:line="440" w:lineRule="exact"/>
        <w:rPr>
          <w:rFonts w:hint="eastAsia" w:ascii="Times New Roman" w:hAnsi="Times New Roman" w:eastAsia="黑体"/>
          <w:color w:val="000000"/>
          <w:sz w:val="30"/>
          <w:szCs w:val="30"/>
        </w:rPr>
      </w:pPr>
    </w:p>
    <w:p w14:paraId="23E26AEB">
      <w:pPr>
        <w:spacing w:line="440" w:lineRule="exact"/>
        <w:rPr>
          <w:rFonts w:hint="eastAsia" w:ascii="Times New Roman" w:hAnsi="Times New Roman" w:eastAsia="黑体"/>
          <w:color w:val="000000"/>
          <w:sz w:val="30"/>
          <w:szCs w:val="30"/>
        </w:rPr>
      </w:pPr>
    </w:p>
    <w:p w14:paraId="6684D0CD">
      <w:pPr>
        <w:spacing w:line="440" w:lineRule="exact"/>
        <w:rPr>
          <w:rFonts w:hint="eastAsia" w:ascii="Times New Roman" w:hAnsi="Times New Roman" w:eastAsia="黑体"/>
          <w:color w:val="000000"/>
          <w:sz w:val="30"/>
          <w:szCs w:val="30"/>
        </w:rPr>
      </w:pPr>
    </w:p>
    <w:p w14:paraId="33591628">
      <w:pPr>
        <w:spacing w:line="440" w:lineRule="exact"/>
        <w:rPr>
          <w:rFonts w:hint="eastAsia" w:ascii="Times New Roman" w:hAnsi="Times New Roman" w:eastAsia="黑体"/>
          <w:color w:val="000000"/>
          <w:sz w:val="30"/>
          <w:szCs w:val="30"/>
        </w:rPr>
      </w:pPr>
    </w:p>
    <w:p w14:paraId="5DB7AC84">
      <w:pPr>
        <w:spacing w:line="440" w:lineRule="exact"/>
        <w:rPr>
          <w:rFonts w:hint="eastAsia" w:ascii="Times New Roman" w:hAnsi="Times New Roman" w:eastAsia="黑体"/>
          <w:color w:val="000000"/>
          <w:sz w:val="30"/>
          <w:szCs w:val="30"/>
        </w:rPr>
      </w:pPr>
    </w:p>
    <w:p w14:paraId="40A82345">
      <w:pPr>
        <w:spacing w:line="440" w:lineRule="exact"/>
        <w:rPr>
          <w:rFonts w:hint="eastAsia" w:ascii="Times New Roman" w:hAnsi="Times New Roman" w:eastAsia="黑体"/>
          <w:color w:val="000000"/>
          <w:sz w:val="30"/>
          <w:szCs w:val="30"/>
        </w:rPr>
      </w:pPr>
    </w:p>
    <w:p w14:paraId="78E9D2FE">
      <w:pPr>
        <w:spacing w:line="440" w:lineRule="exact"/>
        <w:rPr>
          <w:rFonts w:hint="eastAsia" w:ascii="Times New Roman" w:hAnsi="Times New Roman" w:eastAsia="黑体"/>
          <w:color w:val="000000"/>
          <w:sz w:val="30"/>
          <w:szCs w:val="30"/>
        </w:rPr>
      </w:pPr>
    </w:p>
    <w:p w14:paraId="5AD8AF80">
      <w:pPr>
        <w:spacing w:line="440" w:lineRule="exact"/>
        <w:rPr>
          <w:rFonts w:hint="eastAsia" w:ascii="Times New Roman" w:hAnsi="Times New Roman" w:eastAsia="黑体"/>
          <w:color w:val="000000"/>
          <w:sz w:val="30"/>
          <w:szCs w:val="30"/>
        </w:rPr>
      </w:pPr>
    </w:p>
    <w:p w14:paraId="613F6AF8">
      <w:pPr>
        <w:spacing w:line="440" w:lineRule="exact"/>
        <w:rPr>
          <w:rFonts w:hint="eastAsia" w:ascii="Times New Roman" w:hAnsi="Times New Roman" w:eastAsia="黑体"/>
          <w:color w:val="000000"/>
          <w:sz w:val="30"/>
          <w:szCs w:val="30"/>
        </w:rPr>
      </w:pPr>
    </w:p>
    <w:p w14:paraId="39749362">
      <w:pPr>
        <w:spacing w:line="440" w:lineRule="exact"/>
        <w:rPr>
          <w:rFonts w:hint="eastAsia" w:ascii="Times New Roman" w:hAnsi="Times New Roman" w:eastAsia="黑体"/>
          <w:color w:val="000000"/>
          <w:sz w:val="30"/>
          <w:szCs w:val="30"/>
        </w:rPr>
      </w:pPr>
    </w:p>
    <w:p w14:paraId="5822659A">
      <w:pPr>
        <w:spacing w:line="440" w:lineRule="exact"/>
        <w:rPr>
          <w:rFonts w:hint="eastAsia" w:ascii="Times New Roman" w:hAnsi="Times New Roman" w:eastAsia="黑体"/>
          <w:color w:val="000000"/>
          <w:sz w:val="30"/>
          <w:szCs w:val="30"/>
        </w:rPr>
      </w:pPr>
    </w:p>
    <w:p w14:paraId="5595BF29">
      <w:pPr>
        <w:spacing w:line="440" w:lineRule="exact"/>
        <w:rPr>
          <w:rFonts w:hint="eastAsia" w:ascii="Times New Roman" w:hAnsi="Times New Roman" w:eastAsia="黑体"/>
          <w:color w:val="000000"/>
          <w:sz w:val="30"/>
          <w:szCs w:val="30"/>
        </w:rPr>
      </w:pPr>
    </w:p>
    <w:p w14:paraId="20C677F2">
      <w:pPr>
        <w:spacing w:line="440" w:lineRule="exact"/>
        <w:rPr>
          <w:rFonts w:hint="eastAsia" w:ascii="Times New Roman" w:hAnsi="Times New Roman" w:eastAsia="黑体"/>
          <w:color w:val="000000"/>
          <w:sz w:val="30"/>
          <w:szCs w:val="30"/>
        </w:rPr>
      </w:pPr>
    </w:p>
    <w:p w14:paraId="33C3AC7D">
      <w:pPr>
        <w:spacing w:line="440" w:lineRule="exact"/>
        <w:rPr>
          <w:rFonts w:hint="eastAsia" w:ascii="Times New Roman" w:hAnsi="Times New Roman" w:eastAsia="黑体"/>
          <w:color w:val="000000"/>
          <w:sz w:val="30"/>
          <w:szCs w:val="30"/>
        </w:rPr>
      </w:pPr>
    </w:p>
    <w:p w14:paraId="58FFC5F0">
      <w:pPr>
        <w:spacing w:line="440" w:lineRule="exact"/>
        <w:rPr>
          <w:rFonts w:hint="eastAsia" w:ascii="Times New Roman" w:hAnsi="Times New Roman" w:eastAsia="黑体"/>
          <w:color w:val="000000"/>
          <w:sz w:val="30"/>
          <w:szCs w:val="30"/>
        </w:rPr>
      </w:pPr>
    </w:p>
    <w:p w14:paraId="28FDBB6D">
      <w:pPr>
        <w:spacing w:line="440" w:lineRule="exact"/>
        <w:rPr>
          <w:rFonts w:hint="eastAsia" w:ascii="Times New Roman" w:hAnsi="Times New Roman" w:eastAsia="黑体"/>
          <w:color w:val="000000"/>
          <w:sz w:val="30"/>
          <w:szCs w:val="30"/>
        </w:rPr>
      </w:pPr>
    </w:p>
    <w:p w14:paraId="139D8162">
      <w:pPr>
        <w:spacing w:line="440" w:lineRule="exact"/>
        <w:rPr>
          <w:rFonts w:hint="eastAsia" w:ascii="Times New Roman" w:hAnsi="Times New Roman" w:eastAsia="黑体"/>
          <w:color w:val="000000"/>
          <w:sz w:val="30"/>
          <w:szCs w:val="30"/>
        </w:rPr>
      </w:pPr>
    </w:p>
    <w:p w14:paraId="5AC150E1">
      <w:pPr>
        <w:spacing w:line="440" w:lineRule="exact"/>
        <w:rPr>
          <w:rFonts w:hint="eastAsia" w:ascii="Times New Roman" w:hAnsi="Times New Roman" w:eastAsia="黑体"/>
          <w:color w:val="000000"/>
          <w:sz w:val="30"/>
          <w:szCs w:val="30"/>
        </w:rPr>
      </w:pPr>
    </w:p>
    <w:p w14:paraId="7766C5E9">
      <w:pPr>
        <w:spacing w:line="440" w:lineRule="exact"/>
        <w:rPr>
          <w:rFonts w:hint="eastAsia" w:ascii="Times New Roman" w:hAnsi="Times New Roman" w:eastAsia="黑体"/>
          <w:color w:val="000000"/>
          <w:sz w:val="30"/>
          <w:szCs w:val="30"/>
        </w:rPr>
      </w:pPr>
    </w:p>
    <w:p w14:paraId="6F7BE192">
      <w:pPr>
        <w:spacing w:line="440" w:lineRule="exact"/>
        <w:rPr>
          <w:rFonts w:hint="eastAsia" w:ascii="Times New Roman" w:hAnsi="Times New Roman" w:eastAsia="黑体"/>
          <w:color w:val="000000"/>
          <w:sz w:val="30"/>
          <w:szCs w:val="30"/>
        </w:rPr>
      </w:pPr>
    </w:p>
    <w:p w14:paraId="0EAF67F9">
      <w:pPr>
        <w:spacing w:line="440" w:lineRule="exact"/>
        <w:rPr>
          <w:rFonts w:hint="eastAsia" w:ascii="Times New Roman" w:hAnsi="Times New Roman" w:eastAsia="黑体"/>
          <w:color w:val="000000"/>
          <w:sz w:val="30"/>
          <w:szCs w:val="30"/>
        </w:rPr>
      </w:pPr>
    </w:p>
    <w:p w14:paraId="67A329E4">
      <w:pPr>
        <w:spacing w:line="440" w:lineRule="exact"/>
        <w:rPr>
          <w:rFonts w:hint="eastAsia" w:ascii="Times New Roman" w:hAnsi="Times New Roman" w:eastAsia="黑体"/>
          <w:color w:val="000000"/>
          <w:sz w:val="30"/>
          <w:szCs w:val="30"/>
        </w:rPr>
      </w:pPr>
    </w:p>
    <w:p w14:paraId="1D8CF614">
      <w:pPr>
        <w:spacing w:line="440" w:lineRule="exact"/>
        <w:rPr>
          <w:rFonts w:hint="eastAsia" w:ascii="Times New Roman" w:hAnsi="Times New Roman" w:eastAsia="黑体"/>
          <w:color w:val="000000"/>
          <w:sz w:val="30"/>
          <w:szCs w:val="30"/>
        </w:rPr>
      </w:pPr>
    </w:p>
    <w:p w14:paraId="53F96FAE">
      <w:pPr>
        <w:spacing w:line="440" w:lineRule="exact"/>
        <w:rPr>
          <w:rFonts w:hint="eastAsia" w:ascii="Times New Roman" w:hAnsi="Times New Roman" w:eastAsia="黑体"/>
          <w:color w:val="000000"/>
          <w:sz w:val="30"/>
          <w:szCs w:val="30"/>
        </w:rPr>
      </w:pPr>
    </w:p>
    <w:p w14:paraId="624A1C24">
      <w:pPr>
        <w:spacing w:line="440" w:lineRule="exact"/>
        <w:rPr>
          <w:rFonts w:hint="eastAsia" w:ascii="Times New Roman" w:hAnsi="Times New Roman" w:eastAsia="黑体"/>
          <w:color w:val="000000"/>
          <w:sz w:val="30"/>
          <w:szCs w:val="30"/>
        </w:rPr>
      </w:pPr>
    </w:p>
    <w:p w14:paraId="20759313">
      <w:pPr>
        <w:rPr>
          <w:rFonts w:hint="eastAsia" w:ascii="Times New Roman" w:hAnsi="Times New Roman" w:eastAsia="仿宋_GB2312"/>
          <w:b/>
          <w:color w:val="000000"/>
          <w:sz w:val="30"/>
          <w:szCs w:val="32"/>
        </w:rPr>
      </w:pPr>
      <w:r>
        <w:rPr>
          <w:rFonts w:hint="eastAsia" w:ascii="仿宋_GB2312" w:hAnsi="仿宋_GB2312" w:eastAsia="仿宋_GB2312"/>
          <w:b/>
          <w:sz w:val="30"/>
          <w:szCs w:val="28"/>
        </w:rPr>
        <w:t>附件6：</w:t>
      </w:r>
      <w:r>
        <w:rPr>
          <w:rFonts w:hint="eastAsia" w:ascii="仿宋_GB2312" w:hAnsi="仿宋_GB2312" w:eastAsia="仿宋_GB2312"/>
          <w:b/>
          <w:color w:val="000000"/>
          <w:sz w:val="30"/>
          <w:szCs w:val="32"/>
        </w:rPr>
        <w:t xml:space="preserve">  </w:t>
      </w:r>
      <w:r>
        <w:rPr>
          <w:rFonts w:hint="eastAsia" w:ascii="Times New Roman" w:hAnsi="Times New Roman" w:eastAsia="仿宋_GB2312"/>
          <w:b/>
          <w:color w:val="000000"/>
          <w:sz w:val="30"/>
          <w:szCs w:val="32"/>
        </w:rPr>
        <w:t xml:space="preserve">          </w:t>
      </w:r>
    </w:p>
    <w:p w14:paraId="452491E3">
      <w:pPr>
        <w:spacing w:line="440" w:lineRule="exact"/>
        <w:jc w:val="center"/>
        <w:rPr>
          <w:rFonts w:hint="eastAsia" w:ascii="Times New Roman" w:hAnsi="Times New Roman" w:eastAsia="黑体"/>
          <w:color w:val="000000"/>
          <w:sz w:val="30"/>
          <w:szCs w:val="30"/>
        </w:rPr>
      </w:pPr>
      <w:r>
        <w:rPr>
          <w:rFonts w:hint="eastAsia" w:ascii="Times New Roman" w:hAnsi="Times New Roman" w:eastAsia="黑体"/>
          <w:color w:val="000000"/>
          <w:sz w:val="30"/>
          <w:szCs w:val="30"/>
        </w:rPr>
        <w:t>设计费明细及支付</w:t>
      </w:r>
      <w:r>
        <w:rPr>
          <w:rFonts w:hint="eastAsia" w:ascii="Times New Roman" w:hAnsi="Times New Roman" w:eastAsia="黑体"/>
          <w:color w:val="000000"/>
          <w:sz w:val="30"/>
          <w:szCs w:val="30"/>
          <w:lang w:eastAsia="zh-CN"/>
        </w:rPr>
        <w:t>方式</w:t>
      </w:r>
    </w:p>
    <w:p w14:paraId="44EAD26F">
      <w:pPr>
        <w:rPr>
          <w:rFonts w:hint="eastAsia" w:eastAsia="仿宋_GB2312"/>
          <w:color w:val="000000"/>
          <w:sz w:val="28"/>
          <w:szCs w:val="28"/>
        </w:rPr>
      </w:pPr>
    </w:p>
    <w:p w14:paraId="655F3E27">
      <w:pPr>
        <w:ind w:firstLine="561" w:firstLineChars="187"/>
        <w:rPr>
          <w:rFonts w:hint="eastAsia" w:ascii="仿宋_GB2312" w:hAnsi="仿宋_GB2312" w:eastAsia="仿宋_GB2312"/>
          <w:color w:val="000000"/>
          <w:sz w:val="30"/>
          <w:szCs w:val="28"/>
        </w:rPr>
      </w:pPr>
      <w:r>
        <w:rPr>
          <w:rFonts w:hint="eastAsia" w:ascii="仿宋_GB2312" w:hAnsi="仿宋_GB2312" w:eastAsia="仿宋_GB2312"/>
          <w:color w:val="000000"/>
          <w:sz w:val="30"/>
          <w:szCs w:val="28"/>
        </w:rPr>
        <w:t>一、设计费总额：</w:t>
      </w:r>
      <w:r>
        <w:rPr>
          <w:rFonts w:hint="eastAsia" w:ascii="仿宋_GB2312" w:hAnsi="仿宋_GB2312" w:eastAsia="仿宋_GB2312"/>
          <w:color w:val="000000"/>
          <w:sz w:val="30"/>
          <w:szCs w:val="28"/>
          <w:u w:val="single"/>
        </w:rPr>
        <w:t xml:space="preserve">   </w:t>
      </w:r>
      <w:r>
        <w:rPr>
          <w:rFonts w:hint="eastAsia" w:ascii="仿宋_GB2312" w:hAnsi="仿宋_GB2312" w:eastAsia="仿宋_GB2312"/>
          <w:color w:val="000000"/>
          <w:sz w:val="30"/>
          <w:szCs w:val="28"/>
          <w:u w:val="single"/>
          <w:lang w:val="en-US" w:eastAsia="zh-CN"/>
        </w:rPr>
        <w:t xml:space="preserve">       </w:t>
      </w:r>
      <w:r>
        <w:rPr>
          <w:rFonts w:hint="eastAsia" w:ascii="仿宋_GB2312" w:hAnsi="仿宋_GB2312" w:eastAsia="仿宋_GB2312"/>
          <w:color w:val="000000"/>
          <w:sz w:val="30"/>
          <w:szCs w:val="28"/>
          <w:u w:val="single"/>
        </w:rPr>
        <w:t xml:space="preserve">       </w:t>
      </w:r>
    </w:p>
    <w:p w14:paraId="7D80F411">
      <w:pPr>
        <w:ind w:firstLine="561" w:firstLineChars="187"/>
        <w:rPr>
          <w:rFonts w:hint="eastAsia" w:ascii="仿宋_GB2312" w:hAnsi="仿宋_GB2312" w:eastAsia="仿宋_GB2312"/>
          <w:color w:val="000000"/>
          <w:sz w:val="30"/>
          <w:szCs w:val="28"/>
        </w:rPr>
      </w:pPr>
      <w:r>
        <w:rPr>
          <w:rFonts w:hint="eastAsia" w:ascii="仿宋_GB2312" w:hAnsi="仿宋_GB2312" w:eastAsia="仿宋_GB2312"/>
          <w:color w:val="000000"/>
          <w:sz w:val="30"/>
          <w:szCs w:val="28"/>
        </w:rPr>
        <w:t>二、设计费总额构成：</w:t>
      </w:r>
    </w:p>
    <w:p w14:paraId="0C93A6DC">
      <w:pPr>
        <w:ind w:firstLine="540"/>
        <w:rPr>
          <w:rFonts w:hint="eastAsia" w:ascii="仿宋_GB2312" w:hAnsi="仿宋_GB2312" w:eastAsia="仿宋_GB2312"/>
          <w:color w:val="000000"/>
          <w:sz w:val="30"/>
          <w:szCs w:val="28"/>
          <w:u w:val="single"/>
        </w:rPr>
      </w:pPr>
      <w:r>
        <w:rPr>
          <w:rFonts w:hint="eastAsia" w:ascii="仿宋_GB2312" w:hAnsi="仿宋_GB2312" w:eastAsia="仿宋_GB2312"/>
          <w:color w:val="000000"/>
          <w:sz w:val="30"/>
          <w:szCs w:val="28"/>
        </w:rPr>
        <w:t>1</w:t>
      </w:r>
      <w:r>
        <w:rPr>
          <w:rFonts w:hint="eastAsia" w:ascii="仿宋_GB2312" w:hAnsi="仿宋_GB2312" w:eastAsia="仿宋_GB2312"/>
          <w:color w:val="000000"/>
          <w:sz w:val="30"/>
          <w:szCs w:val="28"/>
          <w:lang w:val="en-US" w:eastAsia="zh-CN"/>
        </w:rPr>
        <w:t>.</w:t>
      </w:r>
      <w:r>
        <w:rPr>
          <w:rFonts w:hint="eastAsia" w:ascii="仿宋_GB2312" w:hAnsi="仿宋_GB2312" w:eastAsia="仿宋_GB2312"/>
          <w:color w:val="000000"/>
          <w:sz w:val="30"/>
          <w:szCs w:val="28"/>
        </w:rPr>
        <w:t>工程设计基本服务费用：固定总价</w:t>
      </w:r>
      <w:r>
        <w:rPr>
          <w:rFonts w:hint="eastAsia" w:ascii="仿宋_GB2312" w:hAnsi="仿宋_GB2312" w:eastAsia="仿宋_GB2312"/>
          <w:color w:val="000000"/>
          <w:sz w:val="30"/>
          <w:szCs w:val="28"/>
          <w:u w:val="none" w:color="auto"/>
        </w:rPr>
        <w:t>：</w:t>
      </w:r>
      <w:r>
        <w:rPr>
          <w:rFonts w:hint="eastAsia" w:ascii="仿宋_GB2312" w:hAnsi="仿宋_GB2312" w:eastAsia="仿宋_GB2312"/>
          <w:color w:val="000000"/>
          <w:sz w:val="30"/>
          <w:szCs w:val="28"/>
          <w:u w:val="single"/>
        </w:rPr>
        <w:t xml:space="preserve">  </w:t>
      </w:r>
      <w:r>
        <w:rPr>
          <w:rFonts w:hint="eastAsia" w:ascii="仿宋_GB2312" w:hAnsi="仿宋_GB2312" w:eastAsia="仿宋_GB2312"/>
          <w:color w:val="000000"/>
          <w:sz w:val="30"/>
          <w:szCs w:val="28"/>
          <w:u w:val="single"/>
          <w:lang w:val="en-US" w:eastAsia="zh-CN"/>
        </w:rPr>
        <w:t xml:space="preserve">          </w:t>
      </w:r>
      <w:r>
        <w:rPr>
          <w:rFonts w:hint="eastAsia" w:ascii="仿宋_GB2312" w:hAnsi="仿宋_GB2312" w:eastAsia="仿宋_GB2312"/>
          <w:color w:val="000000"/>
          <w:sz w:val="30"/>
          <w:szCs w:val="28"/>
          <w:u w:val="single"/>
        </w:rPr>
        <w:t xml:space="preserve"> </w:t>
      </w:r>
    </w:p>
    <w:p w14:paraId="14A4B90D">
      <w:pPr>
        <w:ind w:left="0" w:leftChars="0" w:firstLine="3999" w:firstLineChars="1333"/>
        <w:rPr>
          <w:rFonts w:hint="eastAsia" w:ascii="仿宋_GB2312" w:hAnsi="仿宋_GB2312" w:eastAsia="仿宋_GB2312" w:cs="Courier New"/>
          <w:sz w:val="30"/>
          <w:szCs w:val="28"/>
        </w:rPr>
      </w:pPr>
      <w:r>
        <w:rPr>
          <w:rFonts w:hint="eastAsia" w:ascii="仿宋_GB2312" w:hAnsi="仿宋_GB2312" w:eastAsia="仿宋_GB2312"/>
          <w:color w:val="000000"/>
          <w:sz w:val="30"/>
          <w:szCs w:val="28"/>
          <w:lang w:val="en-US" w:eastAsia="zh-CN"/>
        </w:rPr>
        <w:t xml:space="preserve"> </w:t>
      </w:r>
      <w:r>
        <w:rPr>
          <w:rFonts w:hint="eastAsia" w:ascii="仿宋_GB2312" w:hAnsi="仿宋_GB2312" w:eastAsia="仿宋_GB2312"/>
          <w:color w:val="000000"/>
          <w:sz w:val="30"/>
          <w:szCs w:val="28"/>
        </w:rPr>
        <w:t>固定单价（实际投资额×</w:t>
      </w:r>
      <w:r>
        <w:rPr>
          <w:rFonts w:hint="eastAsia" w:ascii="仿宋_GB2312" w:hAnsi="仿宋_GB2312" w:eastAsia="仿宋_GB2312" w:cs="Courier New"/>
          <w:sz w:val="30"/>
          <w:szCs w:val="28"/>
        </w:rPr>
        <w:t>费率</w:t>
      </w:r>
      <w:r>
        <w:rPr>
          <w:rFonts w:hint="eastAsia" w:ascii="仿宋_GB2312" w:hAnsi="仿宋_GB2312" w:eastAsia="仿宋_GB2312" w:cs="Courier New"/>
          <w:sz w:val="30"/>
          <w:szCs w:val="28"/>
          <w:u w:val="single"/>
        </w:rPr>
        <w:t xml:space="preserve">  </w:t>
      </w:r>
      <w:r>
        <w:rPr>
          <w:rFonts w:hint="eastAsia" w:ascii="仿宋_GB2312" w:hAnsi="仿宋_GB2312" w:eastAsia="仿宋_GB2312" w:cs="Courier New"/>
          <w:sz w:val="30"/>
          <w:szCs w:val="28"/>
        </w:rPr>
        <w:t>%）</w:t>
      </w:r>
    </w:p>
    <w:p w14:paraId="2F42F25C">
      <w:pPr>
        <w:ind w:firstLine="540"/>
        <w:rPr>
          <w:rFonts w:hint="eastAsia" w:ascii="仿宋_GB2312" w:hAnsi="仿宋_GB2312" w:eastAsia="仿宋_GB2312"/>
          <w:color w:val="000000"/>
          <w:sz w:val="30"/>
          <w:szCs w:val="28"/>
          <w:u w:val="single"/>
        </w:rPr>
      </w:pPr>
      <w:r>
        <w:rPr>
          <w:rFonts w:hint="eastAsia" w:ascii="仿宋_GB2312" w:hAnsi="仿宋_GB2312" w:eastAsia="仿宋_GB2312"/>
          <w:color w:val="000000"/>
          <w:sz w:val="30"/>
          <w:szCs w:val="28"/>
        </w:rPr>
        <w:t>2</w:t>
      </w:r>
      <w:r>
        <w:rPr>
          <w:rFonts w:hint="eastAsia" w:ascii="仿宋_GB2312" w:hAnsi="仿宋_GB2312" w:eastAsia="仿宋_GB2312"/>
          <w:color w:val="000000"/>
          <w:sz w:val="30"/>
          <w:szCs w:val="28"/>
          <w:lang w:val="en-US" w:eastAsia="zh-CN"/>
        </w:rPr>
        <w:t>.</w:t>
      </w:r>
      <w:r>
        <w:rPr>
          <w:rFonts w:hint="eastAsia" w:ascii="仿宋_GB2312" w:hAnsi="仿宋_GB2312" w:eastAsia="仿宋_GB2312"/>
          <w:color w:val="000000"/>
          <w:sz w:val="30"/>
          <w:szCs w:val="28"/>
        </w:rPr>
        <w:t>工程设计其他服务费用：</w:t>
      </w:r>
      <w:r>
        <w:rPr>
          <w:rFonts w:hint="eastAsia" w:ascii="仿宋_GB2312" w:hAnsi="仿宋_GB2312" w:eastAsia="仿宋_GB2312"/>
          <w:color w:val="000000"/>
          <w:sz w:val="30"/>
          <w:szCs w:val="28"/>
          <w:u w:val="single"/>
        </w:rPr>
        <w:t xml:space="preserve">           </w:t>
      </w:r>
      <w:r>
        <w:rPr>
          <w:rFonts w:hint="eastAsia" w:ascii="仿宋_GB2312" w:hAnsi="仿宋_GB2312" w:eastAsia="仿宋_GB2312"/>
          <w:color w:val="000000"/>
          <w:sz w:val="30"/>
          <w:szCs w:val="28"/>
          <w:u w:val="single"/>
          <w:lang w:val="en-US" w:eastAsia="zh-CN"/>
        </w:rPr>
        <w:t>/</w:t>
      </w:r>
      <w:r>
        <w:rPr>
          <w:rFonts w:hint="eastAsia" w:ascii="仿宋_GB2312" w:hAnsi="仿宋_GB2312" w:eastAsia="仿宋_GB2312"/>
          <w:color w:val="000000"/>
          <w:sz w:val="30"/>
          <w:szCs w:val="28"/>
          <w:u w:val="single"/>
        </w:rPr>
        <w:t xml:space="preserve">                  </w:t>
      </w:r>
    </w:p>
    <w:p w14:paraId="70030199">
      <w:pPr>
        <w:ind w:firstLine="540"/>
        <w:rPr>
          <w:rFonts w:hint="eastAsia" w:ascii="仿宋_GB2312" w:hAnsi="仿宋_GB2312" w:eastAsia="仿宋_GB2312"/>
          <w:color w:val="000000"/>
          <w:sz w:val="30"/>
          <w:szCs w:val="28"/>
        </w:rPr>
      </w:pPr>
      <w:r>
        <w:rPr>
          <w:rFonts w:hint="eastAsia" w:ascii="仿宋_GB2312" w:hAnsi="仿宋_GB2312" w:eastAsia="仿宋_GB2312"/>
          <w:color w:val="000000"/>
          <w:sz w:val="30"/>
          <w:szCs w:val="28"/>
        </w:rPr>
        <w:t>3</w:t>
      </w:r>
      <w:r>
        <w:rPr>
          <w:rFonts w:hint="eastAsia" w:ascii="仿宋_GB2312" w:hAnsi="仿宋_GB2312" w:eastAsia="仿宋_GB2312"/>
          <w:color w:val="000000"/>
          <w:sz w:val="30"/>
          <w:szCs w:val="28"/>
          <w:lang w:val="en-US" w:eastAsia="zh-CN"/>
        </w:rPr>
        <w:t>.</w:t>
      </w:r>
      <w:r>
        <w:rPr>
          <w:rFonts w:hint="eastAsia" w:ascii="仿宋_GB2312" w:hAnsi="仿宋_GB2312" w:eastAsia="仿宋_GB2312"/>
          <w:color w:val="000000"/>
          <w:sz w:val="30"/>
          <w:szCs w:val="28"/>
        </w:rPr>
        <w:t>合同签订前设计人已完成工作的费用：</w:t>
      </w:r>
      <w:r>
        <w:rPr>
          <w:rFonts w:hint="eastAsia" w:ascii="仿宋_GB2312" w:hAnsi="仿宋_GB2312" w:eastAsia="仿宋_GB2312"/>
          <w:color w:val="000000"/>
          <w:sz w:val="30"/>
          <w:szCs w:val="28"/>
          <w:u w:val="single"/>
        </w:rPr>
        <w:t xml:space="preserve">     </w:t>
      </w:r>
      <w:r>
        <w:rPr>
          <w:rFonts w:hint="eastAsia" w:ascii="仿宋_GB2312" w:hAnsi="仿宋_GB2312" w:eastAsia="仿宋_GB2312"/>
          <w:color w:val="000000"/>
          <w:sz w:val="30"/>
          <w:szCs w:val="28"/>
          <w:u w:val="single"/>
          <w:lang w:val="en-US" w:eastAsia="zh-CN"/>
        </w:rPr>
        <w:t>/</w:t>
      </w:r>
      <w:r>
        <w:rPr>
          <w:rFonts w:hint="eastAsia" w:ascii="仿宋_GB2312" w:hAnsi="仿宋_GB2312" w:eastAsia="仿宋_GB2312"/>
          <w:color w:val="000000"/>
          <w:sz w:val="30"/>
          <w:szCs w:val="28"/>
          <w:u w:val="single"/>
        </w:rPr>
        <w:t xml:space="preserve">              </w:t>
      </w:r>
      <w:r>
        <w:rPr>
          <w:rFonts w:hint="eastAsia" w:ascii="仿宋_GB2312" w:hAnsi="仿宋_GB2312" w:eastAsia="仿宋_GB2312"/>
          <w:color w:val="000000"/>
          <w:sz w:val="30"/>
          <w:szCs w:val="28"/>
        </w:rPr>
        <w:t xml:space="preserve">         </w:t>
      </w:r>
    </w:p>
    <w:p w14:paraId="27280B55">
      <w:pPr>
        <w:ind w:firstLine="540"/>
        <w:rPr>
          <w:rFonts w:hint="eastAsia" w:ascii="仿宋_GB2312" w:hAnsi="仿宋_GB2312" w:eastAsia="仿宋_GB2312"/>
          <w:color w:val="000000"/>
          <w:sz w:val="30"/>
          <w:szCs w:val="28"/>
        </w:rPr>
      </w:pPr>
      <w:r>
        <w:rPr>
          <w:rFonts w:hint="eastAsia" w:ascii="仿宋_GB2312" w:hAnsi="仿宋_GB2312" w:eastAsia="仿宋_GB2312"/>
          <w:color w:val="000000"/>
          <w:sz w:val="30"/>
          <w:szCs w:val="28"/>
          <w:lang w:val="en-US" w:eastAsia="zh-CN"/>
        </w:rPr>
        <w:t>4.</w:t>
      </w:r>
      <w:r>
        <w:rPr>
          <w:rFonts w:hint="eastAsia" w:ascii="仿宋_GB2312" w:hAnsi="仿宋_GB2312" w:eastAsia="仿宋_GB2312"/>
          <w:color w:val="000000"/>
          <w:sz w:val="30"/>
          <w:szCs w:val="28"/>
        </w:rPr>
        <w:t>特别约定：</w:t>
      </w:r>
    </w:p>
    <w:p w14:paraId="3ED8C189">
      <w:pPr>
        <w:ind w:firstLine="600" w:firstLineChars="200"/>
        <w:rPr>
          <w:rFonts w:hint="eastAsia" w:ascii="仿宋_GB2312" w:hAnsi="仿宋_GB2312" w:eastAsia="仿宋_GB2312"/>
          <w:sz w:val="30"/>
          <w:szCs w:val="28"/>
        </w:rPr>
      </w:pPr>
      <w:r>
        <w:rPr>
          <w:rFonts w:hint="eastAsia" w:ascii="仿宋_GB2312" w:hAnsi="仿宋_GB2312" w:eastAsia="仿宋_GB2312"/>
          <w:sz w:val="30"/>
          <w:szCs w:val="28"/>
          <w:lang w:eastAsia="zh-CN"/>
        </w:rPr>
        <w:t>（</w:t>
      </w:r>
      <w:r>
        <w:rPr>
          <w:rFonts w:hint="eastAsia" w:ascii="仿宋_GB2312" w:hAnsi="仿宋_GB2312" w:eastAsia="仿宋_GB2312"/>
          <w:sz w:val="30"/>
          <w:szCs w:val="28"/>
        </w:rPr>
        <w:t>1</w:t>
      </w:r>
      <w:r>
        <w:rPr>
          <w:rFonts w:hint="eastAsia" w:ascii="仿宋_GB2312" w:hAnsi="仿宋_GB2312" w:eastAsia="仿宋_GB2312"/>
          <w:sz w:val="30"/>
          <w:szCs w:val="28"/>
          <w:lang w:eastAsia="zh-CN"/>
        </w:rPr>
        <w:t>）</w:t>
      </w:r>
      <w:r>
        <w:rPr>
          <w:rFonts w:hint="eastAsia" w:ascii="仿宋_GB2312" w:hAnsi="仿宋_GB2312" w:eastAsia="仿宋_GB2312"/>
          <w:sz w:val="30"/>
          <w:szCs w:val="28"/>
        </w:rPr>
        <w:t>工程设计基本服务费用包含设计人员赴工地现场的旅差费</w:t>
      </w:r>
    </w:p>
    <w:p w14:paraId="65933C08">
      <w:pPr>
        <w:keepNext w:val="0"/>
        <w:keepLines w:val="0"/>
        <w:pageBreakBefore w:val="0"/>
        <w:widowControl w:val="0"/>
        <w:kinsoku/>
        <w:wordWrap/>
        <w:overflowPunct/>
        <w:topLinePunct w:val="0"/>
        <w:autoSpaceDE/>
        <w:autoSpaceDN/>
        <w:bidi w:val="0"/>
        <w:adjustRightInd/>
        <w:snapToGrid/>
        <w:spacing w:before="0" w:beforeLines="0" w:after="0" w:afterLines="0" w:line="240" w:lineRule="auto"/>
        <w:ind w:left="0" w:leftChars="0" w:right="0" w:rightChars="0" w:firstLine="0" w:firstLineChars="0"/>
        <w:jc w:val="both"/>
        <w:textAlignment w:val="auto"/>
        <w:outlineLvl w:val="9"/>
        <w:rPr>
          <w:rFonts w:hint="eastAsia" w:ascii="仿宋_GB2312" w:hAnsi="仿宋_GB2312" w:eastAsia="仿宋_GB2312"/>
          <w:sz w:val="30"/>
          <w:szCs w:val="28"/>
        </w:rPr>
      </w:pPr>
      <w:r>
        <w:rPr>
          <w:rFonts w:hint="eastAsia" w:ascii="仿宋_GB2312" w:hAnsi="仿宋_GB2312" w:eastAsia="仿宋_GB2312"/>
          <w:sz w:val="30"/>
          <w:szCs w:val="28"/>
          <w:u w:val="single"/>
        </w:rPr>
        <w:t xml:space="preserve">  </w:t>
      </w:r>
      <w:r>
        <w:rPr>
          <w:rFonts w:hint="eastAsia" w:ascii="仿宋_GB2312" w:hAnsi="仿宋_GB2312" w:eastAsia="仿宋_GB2312"/>
          <w:sz w:val="30"/>
          <w:szCs w:val="28"/>
          <w:u w:val="single"/>
          <w:lang w:val="en-US" w:eastAsia="zh-CN"/>
        </w:rPr>
        <w:t>/</w:t>
      </w:r>
      <w:r>
        <w:rPr>
          <w:rFonts w:hint="eastAsia" w:ascii="仿宋_GB2312" w:hAnsi="仿宋_GB2312" w:eastAsia="仿宋_GB2312"/>
          <w:sz w:val="30"/>
          <w:szCs w:val="28"/>
          <w:u w:val="single"/>
        </w:rPr>
        <w:t xml:space="preserve"> </w:t>
      </w:r>
      <w:r>
        <w:rPr>
          <w:rFonts w:hint="eastAsia" w:ascii="仿宋_GB2312" w:hAnsi="仿宋_GB2312" w:eastAsia="仿宋_GB2312"/>
          <w:sz w:val="30"/>
          <w:szCs w:val="28"/>
        </w:rPr>
        <w:t>人次日，每人每次不超2天；不含长期驻现场的设计工地代表和现场服务费。</w:t>
      </w:r>
    </w:p>
    <w:p w14:paraId="714A41B5">
      <w:pPr>
        <w:ind w:firstLine="600" w:firstLineChars="200"/>
        <w:rPr>
          <w:rFonts w:hint="eastAsia" w:ascii="仿宋_GB2312" w:hAnsi="仿宋_GB2312" w:eastAsia="仿宋_GB2312"/>
          <w:sz w:val="30"/>
          <w:szCs w:val="28"/>
        </w:rPr>
      </w:pPr>
      <w:r>
        <w:rPr>
          <w:rFonts w:hint="eastAsia" w:ascii="仿宋_GB2312" w:hAnsi="仿宋_GB2312" w:eastAsia="仿宋_GB2312"/>
          <w:sz w:val="30"/>
          <w:szCs w:val="28"/>
          <w:lang w:eastAsia="zh-CN"/>
        </w:rPr>
        <w:t>（</w:t>
      </w:r>
      <w:r>
        <w:rPr>
          <w:rFonts w:hint="eastAsia" w:ascii="仿宋_GB2312" w:hAnsi="仿宋_GB2312" w:eastAsia="仿宋_GB2312"/>
          <w:sz w:val="30"/>
          <w:szCs w:val="28"/>
        </w:rPr>
        <w:t>2</w:t>
      </w:r>
      <w:r>
        <w:rPr>
          <w:rFonts w:hint="eastAsia" w:ascii="仿宋_GB2312" w:hAnsi="仿宋_GB2312" w:eastAsia="仿宋_GB2312"/>
          <w:sz w:val="30"/>
          <w:szCs w:val="28"/>
          <w:lang w:eastAsia="zh-CN"/>
        </w:rPr>
        <w:t>）</w:t>
      </w:r>
      <w:r>
        <w:rPr>
          <w:rFonts w:hint="eastAsia" w:ascii="仿宋_GB2312" w:hAnsi="仿宋_GB2312" w:eastAsia="仿宋_GB2312"/>
          <w:sz w:val="30"/>
          <w:szCs w:val="28"/>
        </w:rPr>
        <w:t>超过上述约定人次日赴项目现场所发生的费用（包括往返机票费、机场建设费、交通费、食宿费、保险费等）和人工费由发包人另行支付。其中人工费支付标准为</w:t>
      </w:r>
      <w:r>
        <w:rPr>
          <w:rFonts w:hint="eastAsia" w:ascii="仿宋_GB2312" w:hAnsi="仿宋_GB2312" w:eastAsia="仿宋_GB2312"/>
          <w:sz w:val="30"/>
          <w:szCs w:val="28"/>
          <w:u w:val="single"/>
        </w:rPr>
        <w:t xml:space="preserve">      </w:t>
      </w:r>
      <w:r>
        <w:rPr>
          <w:rFonts w:hint="eastAsia" w:ascii="仿宋_GB2312" w:hAnsi="仿宋_GB2312" w:eastAsia="仿宋_GB2312"/>
          <w:sz w:val="30"/>
          <w:szCs w:val="28"/>
          <w:u w:val="single"/>
          <w:lang w:val="en-US" w:eastAsia="zh-CN"/>
        </w:rPr>
        <w:t>/</w:t>
      </w:r>
      <w:r>
        <w:rPr>
          <w:rFonts w:hint="eastAsia" w:ascii="仿宋_GB2312" w:hAnsi="仿宋_GB2312" w:eastAsia="仿宋_GB2312"/>
          <w:sz w:val="30"/>
          <w:szCs w:val="28"/>
          <w:u w:val="single"/>
        </w:rPr>
        <w:t xml:space="preserve">       </w:t>
      </w:r>
      <w:r>
        <w:rPr>
          <w:rFonts w:hint="eastAsia" w:ascii="仿宋_GB2312" w:hAnsi="仿宋_GB2312" w:eastAsia="仿宋_GB2312"/>
          <w:sz w:val="30"/>
          <w:szCs w:val="28"/>
        </w:rPr>
        <w:t>。</w:t>
      </w:r>
      <w:r>
        <w:rPr>
          <w:rFonts w:hint="eastAsia" w:ascii="仿宋_GB2312" w:hAnsi="仿宋_GB2312" w:eastAsia="仿宋_GB2312"/>
          <w:sz w:val="30"/>
          <w:szCs w:val="28"/>
          <w:lang w:eastAsia="zh-CN"/>
        </w:rPr>
        <w:t>（</w:t>
      </w:r>
      <w:r>
        <w:rPr>
          <w:rFonts w:hint="eastAsia" w:ascii="仿宋_GB2312" w:hAnsi="仿宋_GB2312" w:eastAsia="仿宋_GB2312"/>
          <w:sz w:val="30"/>
          <w:szCs w:val="28"/>
        </w:rPr>
        <w:t>建议参照本单位年人均产值确定人工费标准</w:t>
      </w:r>
      <w:r>
        <w:rPr>
          <w:rFonts w:hint="eastAsia" w:ascii="仿宋_GB2312" w:hAnsi="仿宋_GB2312" w:eastAsia="仿宋_GB2312"/>
          <w:sz w:val="30"/>
          <w:szCs w:val="28"/>
          <w:lang w:eastAsia="zh-CN"/>
        </w:rPr>
        <w:t>）</w:t>
      </w:r>
    </w:p>
    <w:p w14:paraId="6A106523">
      <w:pPr>
        <w:ind w:firstLine="600" w:firstLineChars="200"/>
        <w:rPr>
          <w:rFonts w:hint="eastAsia" w:ascii="仿宋_GB2312" w:hAnsi="仿宋_GB2312" w:eastAsia="仿宋_GB2312"/>
          <w:sz w:val="30"/>
          <w:szCs w:val="28"/>
        </w:rPr>
      </w:pPr>
      <w:r>
        <w:rPr>
          <w:rFonts w:hint="eastAsia" w:ascii="仿宋_GB2312" w:hAnsi="仿宋_GB2312" w:eastAsia="仿宋_GB2312"/>
          <w:sz w:val="30"/>
          <w:szCs w:val="28"/>
          <w:lang w:eastAsia="zh-CN"/>
        </w:rPr>
        <w:t>（</w:t>
      </w:r>
      <w:r>
        <w:rPr>
          <w:rFonts w:hint="eastAsia" w:ascii="仿宋_GB2312" w:hAnsi="仿宋_GB2312" w:eastAsia="仿宋_GB2312"/>
          <w:sz w:val="30"/>
          <w:szCs w:val="28"/>
        </w:rPr>
        <w:t>3</w:t>
      </w:r>
      <w:r>
        <w:rPr>
          <w:rFonts w:hint="eastAsia" w:ascii="仿宋_GB2312" w:hAnsi="仿宋_GB2312" w:eastAsia="仿宋_GB2312"/>
          <w:sz w:val="30"/>
          <w:szCs w:val="28"/>
          <w:lang w:eastAsia="zh-CN"/>
        </w:rPr>
        <w:t>）</w:t>
      </w:r>
      <w:r>
        <w:rPr>
          <w:rFonts w:hint="eastAsia" w:ascii="仿宋_GB2312" w:hAnsi="仿宋_GB2312" w:eastAsia="仿宋_GB2312"/>
          <w:sz w:val="30"/>
          <w:szCs w:val="28"/>
        </w:rPr>
        <w:t>其</w:t>
      </w:r>
      <w:r>
        <w:rPr>
          <w:rFonts w:hint="eastAsia" w:ascii="仿宋_GB2312" w:hAnsi="仿宋_GB2312" w:eastAsia="仿宋_GB2312"/>
          <w:sz w:val="30"/>
          <w:szCs w:val="28"/>
          <w:lang w:val="en-US" w:eastAsia="zh-CN"/>
        </w:rPr>
        <w:t>他</w:t>
      </w:r>
      <w:r>
        <w:rPr>
          <w:rFonts w:hint="eastAsia" w:ascii="仿宋_GB2312" w:hAnsi="仿宋_GB2312" w:eastAsia="仿宋_GB2312"/>
          <w:sz w:val="30"/>
          <w:szCs w:val="28"/>
        </w:rPr>
        <w:t>：</w:t>
      </w:r>
      <w:r>
        <w:rPr>
          <w:rFonts w:hint="eastAsia" w:ascii="仿宋_GB2312" w:hAnsi="仿宋_GB2312" w:eastAsia="仿宋_GB2312"/>
          <w:sz w:val="30"/>
          <w:szCs w:val="28"/>
          <w:u w:val="single"/>
        </w:rPr>
        <w:t xml:space="preserve">                       </w:t>
      </w:r>
      <w:r>
        <w:rPr>
          <w:rFonts w:hint="eastAsia" w:ascii="仿宋_GB2312" w:hAnsi="仿宋_GB2312" w:eastAsia="仿宋_GB2312"/>
          <w:sz w:val="30"/>
          <w:szCs w:val="28"/>
          <w:u w:val="single"/>
          <w:lang w:val="en-US" w:eastAsia="zh-CN"/>
        </w:rPr>
        <w:t>/</w:t>
      </w:r>
      <w:r>
        <w:rPr>
          <w:rFonts w:hint="eastAsia" w:ascii="仿宋_GB2312" w:hAnsi="仿宋_GB2312" w:eastAsia="仿宋_GB2312"/>
          <w:sz w:val="30"/>
          <w:szCs w:val="28"/>
          <w:u w:val="single"/>
        </w:rPr>
        <w:t xml:space="preserve">               </w:t>
      </w:r>
      <w:r>
        <w:rPr>
          <w:rFonts w:hint="eastAsia" w:ascii="仿宋_GB2312" w:hAnsi="仿宋_GB2312" w:eastAsia="仿宋_GB2312"/>
          <w:sz w:val="30"/>
          <w:szCs w:val="28"/>
        </w:rPr>
        <w:t>。</w:t>
      </w:r>
    </w:p>
    <w:p w14:paraId="27CE3BA0">
      <w:pPr>
        <w:ind w:firstLine="600" w:firstLineChars="200"/>
        <w:rPr>
          <w:rFonts w:hint="eastAsia" w:ascii="仿宋_GB2312" w:hAnsi="仿宋_GB2312" w:eastAsia="仿宋_GB2312"/>
          <w:sz w:val="30"/>
          <w:szCs w:val="28"/>
        </w:rPr>
      </w:pPr>
      <w:r>
        <w:rPr>
          <w:rFonts w:hint="eastAsia" w:ascii="仿宋_GB2312" w:hAnsi="仿宋_GB2312" w:eastAsia="仿宋_GB2312"/>
          <w:sz w:val="30"/>
          <w:szCs w:val="28"/>
        </w:rPr>
        <w:t>三、设计费明细计算表</w:t>
      </w:r>
    </w:p>
    <w:p w14:paraId="1D981514">
      <w:pPr>
        <w:rPr>
          <w:rFonts w:hint="eastAsia" w:ascii="仿宋_GB2312" w:hAnsi="仿宋_GB2312" w:eastAsia="仿宋_GB2312"/>
          <w:sz w:val="30"/>
          <w:szCs w:val="28"/>
        </w:rPr>
      </w:pPr>
    </w:p>
    <w:p w14:paraId="0209F8D1">
      <w:pPr>
        <w:ind w:firstLine="561" w:firstLineChars="187"/>
        <w:rPr>
          <w:rFonts w:hint="eastAsia" w:ascii="仿宋_GB2312" w:hAnsi="仿宋_GB2312" w:eastAsia="仿宋_GB2312"/>
          <w:sz w:val="30"/>
          <w:szCs w:val="28"/>
        </w:rPr>
      </w:pPr>
      <w:r>
        <w:rPr>
          <w:rFonts w:hint="eastAsia" w:ascii="仿宋_GB2312" w:hAnsi="仿宋_GB2312" w:eastAsia="仿宋_GB2312"/>
          <w:sz w:val="30"/>
          <w:szCs w:val="28"/>
        </w:rPr>
        <w:t>四、设计费支付方式</w:t>
      </w:r>
    </w:p>
    <w:p w14:paraId="2A2C2F9F">
      <w:pPr>
        <w:keepNext w:val="0"/>
        <w:keepLines w:val="0"/>
        <w:pageBreakBefore w:val="0"/>
        <w:widowControl w:val="0"/>
        <w:kinsoku/>
        <w:wordWrap/>
        <w:overflowPunct/>
        <w:topLinePunct w:val="0"/>
        <w:autoSpaceDE/>
        <w:autoSpaceDN/>
        <w:bidi w:val="0"/>
        <w:adjustRightInd/>
        <w:snapToGrid/>
        <w:spacing w:before="120" w:beforeLines="0" w:after="120" w:afterLines="0" w:line="360" w:lineRule="auto"/>
        <w:ind w:right="0" w:rightChars="0" w:firstLine="600" w:firstLineChars="200"/>
        <w:jc w:val="left"/>
        <w:textAlignment w:val="auto"/>
        <w:outlineLvl w:val="9"/>
        <w:rPr>
          <w:rFonts w:hint="default" w:ascii="Times New Roman" w:hAnsi="Times New Roman" w:eastAsia="仿宋_GB2312"/>
          <w:color w:val="000000"/>
          <w:sz w:val="30"/>
          <w:szCs w:val="32"/>
          <w:highlight w:val="none"/>
          <w:lang w:val="en-US" w:eastAsia="zh-CN"/>
        </w:rPr>
      </w:pPr>
      <w:r>
        <w:rPr>
          <w:rFonts w:hint="eastAsia" w:ascii="Times New Roman" w:hAnsi="Times New Roman" w:eastAsia="仿宋_GB2312"/>
          <w:color w:val="000000"/>
          <w:sz w:val="30"/>
          <w:szCs w:val="32"/>
          <w:highlight w:val="none"/>
          <w:lang w:val="en-US" w:eastAsia="zh-CN"/>
        </w:rPr>
        <w:t>合同签订后10日内发包人向设计人支付合同总价款的10%；规委会通过后，发包人向设计人支付至合同总价款的30％；施工图审查合格后，发包人向设计人支付至合同总价款的70％；所有工程竣工验收合格后，发包人向设计人至支付合同总价款的100％。</w:t>
      </w:r>
    </w:p>
    <w:p w14:paraId="28C81785">
      <w:pPr>
        <w:spacing w:line="440" w:lineRule="exact"/>
        <w:rPr>
          <w:rFonts w:hint="eastAsia" w:ascii="仿宋_GB2312" w:hAnsi="仿宋_GB2312" w:eastAsia="仿宋_GB2312"/>
          <w:color w:val="000000"/>
          <w:sz w:val="30"/>
          <w:szCs w:val="30"/>
        </w:rPr>
      </w:pPr>
    </w:p>
    <w:p w14:paraId="7F1B2B63">
      <w:pPr>
        <w:spacing w:line="440" w:lineRule="exact"/>
        <w:rPr>
          <w:rFonts w:hint="eastAsia" w:ascii="仿宋_GB2312" w:hAnsi="仿宋_GB2312" w:eastAsia="仿宋_GB2312"/>
          <w:color w:val="000000"/>
          <w:sz w:val="30"/>
          <w:szCs w:val="30"/>
        </w:rPr>
      </w:pPr>
    </w:p>
    <w:p w14:paraId="211C2DE3">
      <w:pPr>
        <w:spacing w:line="440" w:lineRule="exact"/>
        <w:rPr>
          <w:rFonts w:hint="eastAsia" w:ascii="仿宋_GB2312" w:hAnsi="仿宋_GB2312" w:eastAsia="仿宋_GB2312"/>
          <w:color w:val="000000"/>
          <w:sz w:val="30"/>
          <w:szCs w:val="30"/>
        </w:rPr>
      </w:pPr>
    </w:p>
    <w:p w14:paraId="3930B2A9">
      <w:pPr>
        <w:spacing w:line="440" w:lineRule="exact"/>
        <w:rPr>
          <w:rFonts w:hint="eastAsia" w:ascii="仿宋_GB2312" w:hAnsi="仿宋_GB2312" w:eastAsia="仿宋_GB2312"/>
          <w:color w:val="000000"/>
          <w:sz w:val="30"/>
          <w:szCs w:val="30"/>
        </w:rPr>
      </w:pPr>
    </w:p>
    <w:p w14:paraId="2056BB46">
      <w:pPr>
        <w:spacing w:line="440" w:lineRule="exact"/>
        <w:rPr>
          <w:rFonts w:hint="eastAsia" w:ascii="仿宋_GB2312" w:hAnsi="仿宋_GB2312" w:eastAsia="仿宋_GB2312"/>
          <w:color w:val="000000"/>
          <w:sz w:val="30"/>
          <w:szCs w:val="30"/>
        </w:rPr>
      </w:pPr>
    </w:p>
    <w:p w14:paraId="023ABB90">
      <w:pPr>
        <w:spacing w:line="440" w:lineRule="exact"/>
        <w:rPr>
          <w:rFonts w:hint="eastAsia" w:ascii="仿宋_GB2312" w:hAnsi="仿宋_GB2312" w:eastAsia="仿宋_GB2312"/>
          <w:color w:val="000000"/>
          <w:sz w:val="30"/>
          <w:szCs w:val="30"/>
        </w:rPr>
      </w:pPr>
    </w:p>
    <w:p w14:paraId="21B7281B">
      <w:pPr>
        <w:spacing w:line="440" w:lineRule="exact"/>
        <w:rPr>
          <w:rFonts w:hint="eastAsia" w:ascii="仿宋_GB2312" w:hAnsi="仿宋_GB2312" w:eastAsia="仿宋_GB2312"/>
          <w:color w:val="000000"/>
          <w:sz w:val="30"/>
          <w:szCs w:val="30"/>
        </w:rPr>
      </w:pPr>
    </w:p>
    <w:p w14:paraId="031C8736">
      <w:pPr>
        <w:spacing w:line="440" w:lineRule="exact"/>
        <w:rPr>
          <w:rFonts w:hint="eastAsia" w:ascii="仿宋_GB2312" w:hAnsi="仿宋_GB2312" w:eastAsia="仿宋_GB2312"/>
          <w:color w:val="000000"/>
          <w:sz w:val="30"/>
          <w:szCs w:val="30"/>
        </w:rPr>
      </w:pPr>
    </w:p>
    <w:p w14:paraId="6AC0A825">
      <w:pPr>
        <w:spacing w:line="440" w:lineRule="exact"/>
        <w:rPr>
          <w:rFonts w:hint="eastAsia" w:ascii="仿宋_GB2312" w:hAnsi="仿宋_GB2312" w:eastAsia="仿宋_GB2312"/>
          <w:color w:val="000000"/>
          <w:sz w:val="30"/>
          <w:szCs w:val="30"/>
        </w:rPr>
      </w:pPr>
    </w:p>
    <w:p w14:paraId="3979F8F6">
      <w:pPr>
        <w:spacing w:line="440" w:lineRule="exact"/>
        <w:rPr>
          <w:rFonts w:hint="eastAsia" w:ascii="仿宋_GB2312" w:hAnsi="仿宋_GB2312" w:eastAsia="仿宋_GB2312"/>
          <w:color w:val="000000"/>
          <w:sz w:val="30"/>
          <w:szCs w:val="30"/>
        </w:rPr>
      </w:pPr>
    </w:p>
    <w:p w14:paraId="14333971">
      <w:pPr>
        <w:spacing w:line="440" w:lineRule="exact"/>
        <w:rPr>
          <w:rFonts w:hint="eastAsia" w:ascii="仿宋_GB2312" w:hAnsi="仿宋_GB2312" w:eastAsia="仿宋_GB2312"/>
          <w:color w:val="000000"/>
          <w:sz w:val="30"/>
          <w:szCs w:val="30"/>
        </w:rPr>
      </w:pPr>
    </w:p>
    <w:p w14:paraId="24A8B50C">
      <w:pPr>
        <w:spacing w:line="440" w:lineRule="exact"/>
        <w:rPr>
          <w:rFonts w:hint="eastAsia" w:ascii="仿宋_GB2312" w:hAnsi="仿宋_GB2312" w:eastAsia="仿宋_GB2312"/>
          <w:color w:val="000000"/>
          <w:sz w:val="30"/>
          <w:szCs w:val="30"/>
        </w:rPr>
      </w:pPr>
    </w:p>
    <w:p w14:paraId="3F456260">
      <w:pPr>
        <w:spacing w:line="440" w:lineRule="exact"/>
        <w:rPr>
          <w:rFonts w:hint="eastAsia" w:ascii="仿宋_GB2312" w:hAnsi="仿宋_GB2312" w:eastAsia="仿宋_GB2312"/>
          <w:color w:val="000000"/>
          <w:sz w:val="30"/>
          <w:szCs w:val="30"/>
        </w:rPr>
      </w:pPr>
    </w:p>
    <w:p w14:paraId="68D6FD27">
      <w:pPr>
        <w:spacing w:line="440" w:lineRule="exact"/>
        <w:rPr>
          <w:rFonts w:hint="eastAsia" w:ascii="仿宋_GB2312" w:hAnsi="仿宋_GB2312" w:eastAsia="仿宋_GB2312"/>
          <w:color w:val="000000"/>
          <w:sz w:val="30"/>
          <w:szCs w:val="30"/>
        </w:rPr>
      </w:pPr>
    </w:p>
    <w:p w14:paraId="14271818">
      <w:pPr>
        <w:spacing w:line="440" w:lineRule="exact"/>
        <w:rPr>
          <w:rFonts w:hint="eastAsia" w:ascii="仿宋_GB2312" w:hAnsi="仿宋_GB2312" w:eastAsia="仿宋_GB2312"/>
          <w:color w:val="000000"/>
          <w:sz w:val="30"/>
          <w:szCs w:val="30"/>
        </w:rPr>
      </w:pPr>
    </w:p>
    <w:p w14:paraId="4538BBF0">
      <w:pPr>
        <w:spacing w:line="440" w:lineRule="exact"/>
        <w:rPr>
          <w:rFonts w:hint="eastAsia" w:ascii="仿宋_GB2312" w:hAnsi="仿宋_GB2312" w:eastAsia="仿宋_GB2312"/>
          <w:color w:val="000000"/>
          <w:sz w:val="30"/>
          <w:szCs w:val="30"/>
        </w:rPr>
      </w:pPr>
    </w:p>
    <w:p w14:paraId="5B9039B1">
      <w:pPr>
        <w:spacing w:line="440" w:lineRule="exact"/>
        <w:rPr>
          <w:rFonts w:hint="eastAsia" w:ascii="仿宋_GB2312" w:hAnsi="仿宋_GB2312" w:eastAsia="仿宋_GB2312"/>
          <w:color w:val="000000"/>
          <w:sz w:val="30"/>
          <w:szCs w:val="30"/>
        </w:rPr>
      </w:pPr>
    </w:p>
    <w:p w14:paraId="1D87D29B">
      <w:pPr>
        <w:spacing w:line="440" w:lineRule="exact"/>
        <w:rPr>
          <w:rFonts w:hint="eastAsia" w:ascii="仿宋_GB2312" w:hAnsi="仿宋_GB2312" w:eastAsia="仿宋_GB2312"/>
          <w:color w:val="000000"/>
          <w:sz w:val="30"/>
          <w:szCs w:val="30"/>
        </w:rPr>
      </w:pPr>
    </w:p>
    <w:p w14:paraId="28976A35">
      <w:pPr>
        <w:spacing w:line="440" w:lineRule="exact"/>
        <w:rPr>
          <w:rFonts w:hint="eastAsia" w:ascii="仿宋_GB2312" w:hAnsi="仿宋_GB2312" w:eastAsia="仿宋_GB2312"/>
          <w:color w:val="000000"/>
          <w:sz w:val="30"/>
          <w:szCs w:val="30"/>
        </w:rPr>
      </w:pPr>
    </w:p>
    <w:p w14:paraId="30C41AAB">
      <w:pPr>
        <w:rPr>
          <w:rFonts w:hint="eastAsia" w:ascii="仿宋_GB2312" w:hAnsi="仿宋_GB2312" w:eastAsia="仿宋_GB2312"/>
          <w:b/>
          <w:sz w:val="30"/>
          <w:szCs w:val="28"/>
        </w:rPr>
      </w:pPr>
    </w:p>
    <w:p w14:paraId="17AC8AD5">
      <w:pPr>
        <w:rPr>
          <w:rFonts w:hint="eastAsia" w:ascii="仿宋_GB2312" w:hAnsi="仿宋_GB2312" w:eastAsia="仿宋_GB2312"/>
          <w:b/>
          <w:sz w:val="30"/>
          <w:szCs w:val="28"/>
        </w:rPr>
      </w:pPr>
      <w:r>
        <w:rPr>
          <w:rFonts w:hint="eastAsia" w:ascii="仿宋_GB2312" w:hAnsi="仿宋_GB2312" w:eastAsia="仿宋_GB2312"/>
          <w:b/>
          <w:sz w:val="30"/>
          <w:szCs w:val="28"/>
        </w:rPr>
        <w:br w:type="page"/>
      </w:r>
    </w:p>
    <w:p w14:paraId="0BECF6D1">
      <w:pPr>
        <w:rPr>
          <w:rFonts w:hint="eastAsia" w:ascii="Times New Roman" w:hAnsi="Times New Roman" w:eastAsia="黑体"/>
          <w:b/>
          <w:color w:val="000000"/>
          <w:sz w:val="30"/>
          <w:szCs w:val="30"/>
        </w:rPr>
      </w:pPr>
      <w:r>
        <w:rPr>
          <w:rFonts w:hint="eastAsia" w:ascii="仿宋_GB2312" w:hAnsi="仿宋_GB2312" w:eastAsia="仿宋_GB2312"/>
          <w:b/>
          <w:sz w:val="30"/>
          <w:szCs w:val="28"/>
        </w:rPr>
        <w:t xml:space="preserve">附件7 ： </w:t>
      </w:r>
      <w:r>
        <w:rPr>
          <w:rFonts w:hint="eastAsia" w:ascii="仿宋_GB2312" w:hAnsi="仿宋_GB2312" w:eastAsia="仿宋_GB2312"/>
          <w:b/>
          <w:color w:val="000000"/>
          <w:sz w:val="30"/>
          <w:szCs w:val="32"/>
        </w:rPr>
        <w:t xml:space="preserve">     </w:t>
      </w:r>
      <w:r>
        <w:rPr>
          <w:rFonts w:hint="eastAsia" w:ascii="Times New Roman" w:hAnsi="Times New Roman" w:eastAsia="仿宋_GB2312"/>
          <w:b/>
          <w:color w:val="000000"/>
          <w:sz w:val="30"/>
          <w:szCs w:val="32"/>
        </w:rPr>
        <w:t xml:space="preserve">      </w:t>
      </w:r>
      <w:r>
        <w:rPr>
          <w:rFonts w:hint="eastAsia" w:ascii="Times New Roman" w:hAnsi="Times New Roman" w:eastAsia="黑体"/>
          <w:b/>
          <w:color w:val="000000"/>
          <w:sz w:val="30"/>
          <w:szCs w:val="30"/>
        </w:rPr>
        <w:t xml:space="preserve"> </w:t>
      </w:r>
    </w:p>
    <w:p w14:paraId="48AEF512">
      <w:pPr>
        <w:spacing w:line="440" w:lineRule="exact"/>
        <w:jc w:val="center"/>
        <w:rPr>
          <w:rFonts w:hint="eastAsia" w:ascii="Times New Roman" w:hAnsi="Times New Roman" w:eastAsia="黑体"/>
          <w:color w:val="000000"/>
          <w:sz w:val="30"/>
          <w:szCs w:val="30"/>
        </w:rPr>
      </w:pPr>
      <w:r>
        <w:rPr>
          <w:rFonts w:hint="eastAsia" w:ascii="Times New Roman" w:hAnsi="Times New Roman" w:eastAsia="黑体"/>
          <w:color w:val="000000"/>
          <w:sz w:val="30"/>
          <w:szCs w:val="30"/>
        </w:rPr>
        <w:t>设计变更计费依据和方法</w:t>
      </w:r>
    </w:p>
    <w:p w14:paraId="746CA950">
      <w:pPr>
        <w:spacing w:line="440" w:lineRule="exact"/>
        <w:rPr>
          <w:rFonts w:hint="eastAsia" w:ascii="Times New Roman" w:hAnsi="Times New Roman" w:eastAsia="仿宋_GB2312"/>
          <w:color w:val="000000"/>
          <w:sz w:val="30"/>
          <w:szCs w:val="32"/>
        </w:rPr>
      </w:pPr>
    </w:p>
    <w:p w14:paraId="79B9866E">
      <w:pPr>
        <w:spacing w:line="440" w:lineRule="exact"/>
        <w:rPr>
          <w:rFonts w:hint="eastAsia" w:ascii="Times New Roman" w:hAnsi="Times New Roman" w:eastAsia="仿宋_GB2312"/>
          <w:color w:val="000000"/>
          <w:sz w:val="30"/>
          <w:szCs w:val="32"/>
        </w:rPr>
      </w:pPr>
    </w:p>
    <w:p w14:paraId="712EA098">
      <w:pPr>
        <w:spacing w:line="440" w:lineRule="exact"/>
        <w:rPr>
          <w:rFonts w:hint="eastAsia" w:ascii="Times New Roman" w:hAnsi="Times New Roman" w:eastAsia="仿宋_GB2312"/>
          <w:color w:val="000000"/>
          <w:sz w:val="30"/>
          <w:szCs w:val="32"/>
        </w:rPr>
      </w:pPr>
    </w:p>
    <w:p w14:paraId="6AC86429">
      <w:pPr>
        <w:spacing w:line="440" w:lineRule="exact"/>
        <w:rPr>
          <w:rFonts w:hint="eastAsia" w:ascii="Times New Roman" w:hAnsi="Times New Roman" w:eastAsia="仿宋_GB2312"/>
          <w:color w:val="000000"/>
          <w:sz w:val="30"/>
          <w:szCs w:val="32"/>
        </w:rPr>
      </w:pPr>
    </w:p>
    <w:p w14:paraId="5DE58658">
      <w:pPr>
        <w:spacing w:line="440" w:lineRule="exact"/>
        <w:rPr>
          <w:rFonts w:hint="eastAsia" w:ascii="Times New Roman" w:hAnsi="Times New Roman" w:eastAsia="仿宋_GB2312"/>
          <w:color w:val="000000"/>
          <w:sz w:val="30"/>
          <w:szCs w:val="32"/>
        </w:rPr>
      </w:pPr>
    </w:p>
    <w:p w14:paraId="4EF4D8CA">
      <w:pPr>
        <w:spacing w:line="440" w:lineRule="exact"/>
        <w:rPr>
          <w:rFonts w:hint="eastAsia" w:ascii="Times New Roman" w:hAnsi="Times New Roman" w:eastAsia="仿宋_GB2312"/>
          <w:color w:val="000000"/>
          <w:sz w:val="30"/>
          <w:szCs w:val="32"/>
        </w:rPr>
      </w:pPr>
    </w:p>
    <w:p w14:paraId="5B88B7A5">
      <w:pPr>
        <w:spacing w:line="440" w:lineRule="exact"/>
        <w:rPr>
          <w:rFonts w:hint="eastAsia" w:ascii="Times New Roman" w:hAnsi="Times New Roman" w:eastAsia="仿宋_GB2312"/>
          <w:color w:val="000000"/>
          <w:sz w:val="30"/>
          <w:szCs w:val="32"/>
        </w:rPr>
      </w:pPr>
    </w:p>
    <w:p w14:paraId="65B1CF48">
      <w:pPr>
        <w:spacing w:line="440" w:lineRule="exact"/>
        <w:rPr>
          <w:rFonts w:hint="eastAsia" w:ascii="Times New Roman" w:hAnsi="Times New Roman" w:eastAsia="仿宋_GB2312"/>
          <w:color w:val="000000"/>
          <w:sz w:val="30"/>
          <w:szCs w:val="32"/>
        </w:rPr>
      </w:pPr>
    </w:p>
    <w:p w14:paraId="58FCFB28">
      <w:pPr>
        <w:spacing w:line="440" w:lineRule="exact"/>
        <w:rPr>
          <w:rFonts w:hint="eastAsia" w:ascii="Times New Roman" w:hAnsi="Times New Roman" w:eastAsia="仿宋_GB2312"/>
          <w:color w:val="000000"/>
          <w:sz w:val="30"/>
          <w:szCs w:val="32"/>
        </w:rPr>
      </w:pPr>
    </w:p>
    <w:p w14:paraId="146F2F34">
      <w:pPr>
        <w:spacing w:line="440" w:lineRule="exact"/>
        <w:rPr>
          <w:rFonts w:hint="eastAsia" w:ascii="Times New Roman" w:hAnsi="Times New Roman" w:eastAsia="仿宋_GB2312"/>
          <w:color w:val="000000"/>
          <w:sz w:val="30"/>
          <w:szCs w:val="32"/>
        </w:rPr>
      </w:pPr>
    </w:p>
    <w:p w14:paraId="40CE3454">
      <w:pPr>
        <w:spacing w:line="440" w:lineRule="exact"/>
        <w:rPr>
          <w:rFonts w:hint="eastAsia" w:ascii="Times New Roman" w:hAnsi="Times New Roman" w:eastAsia="仿宋_GB2312"/>
          <w:color w:val="000000"/>
          <w:sz w:val="30"/>
          <w:szCs w:val="32"/>
        </w:rPr>
      </w:pPr>
    </w:p>
    <w:p w14:paraId="3C75C74B">
      <w:pPr>
        <w:spacing w:line="440" w:lineRule="exact"/>
        <w:rPr>
          <w:rFonts w:hint="eastAsia" w:ascii="Times New Roman" w:hAnsi="Times New Roman" w:eastAsia="仿宋_GB2312"/>
          <w:color w:val="000000"/>
          <w:sz w:val="30"/>
          <w:szCs w:val="32"/>
        </w:rPr>
      </w:pPr>
    </w:p>
    <w:p w14:paraId="5881F1DC">
      <w:pPr>
        <w:spacing w:line="440" w:lineRule="exact"/>
        <w:rPr>
          <w:rFonts w:hint="eastAsia" w:ascii="Times New Roman" w:hAnsi="Times New Roman" w:eastAsia="仿宋_GB2312"/>
          <w:color w:val="000000"/>
          <w:sz w:val="30"/>
          <w:szCs w:val="32"/>
        </w:rPr>
      </w:pPr>
    </w:p>
    <w:p w14:paraId="4D129E02">
      <w:pPr>
        <w:spacing w:line="440" w:lineRule="exact"/>
        <w:rPr>
          <w:rFonts w:hint="eastAsia" w:ascii="Times New Roman" w:hAnsi="Times New Roman" w:eastAsia="仿宋_GB2312"/>
          <w:color w:val="000000"/>
          <w:sz w:val="30"/>
          <w:szCs w:val="32"/>
        </w:rPr>
      </w:pPr>
    </w:p>
    <w:p w14:paraId="28B0CA05">
      <w:pPr>
        <w:spacing w:line="440" w:lineRule="exact"/>
        <w:rPr>
          <w:rFonts w:hint="eastAsia" w:ascii="Times New Roman" w:hAnsi="Times New Roman" w:eastAsia="仿宋_GB2312"/>
          <w:color w:val="000000"/>
          <w:sz w:val="30"/>
          <w:szCs w:val="32"/>
        </w:rPr>
      </w:pPr>
    </w:p>
    <w:p w14:paraId="4A6B9F68">
      <w:pPr>
        <w:spacing w:line="360" w:lineRule="auto"/>
        <w:rPr>
          <w:rFonts w:hint="eastAsia"/>
        </w:rPr>
      </w:pPr>
    </w:p>
    <w:p w14:paraId="204CC2C6">
      <w:pPr>
        <w:spacing w:line="360" w:lineRule="auto"/>
      </w:pPr>
    </w:p>
    <w:p w14:paraId="13986FBF">
      <w:pPr>
        <w:spacing w:line="360" w:lineRule="auto"/>
      </w:pPr>
    </w:p>
    <w:p w14:paraId="6C6310A0">
      <w:pPr>
        <w:spacing w:line="360" w:lineRule="auto"/>
      </w:pPr>
    </w:p>
    <w:p w14:paraId="2F8E9F38">
      <w:pPr>
        <w:spacing w:line="360" w:lineRule="auto"/>
      </w:pPr>
    </w:p>
    <w:p w14:paraId="2AA79EF1">
      <w:pPr>
        <w:spacing w:line="360" w:lineRule="auto"/>
      </w:pPr>
    </w:p>
    <w:p w14:paraId="05EC78ED">
      <w:pPr>
        <w:spacing w:line="360" w:lineRule="auto"/>
      </w:pPr>
    </w:p>
    <w:p w14:paraId="711ADBA4">
      <w:pPr>
        <w:spacing w:line="360" w:lineRule="auto"/>
      </w:pPr>
    </w:p>
    <w:p w14:paraId="31C77A76">
      <w:pPr>
        <w:spacing w:line="360" w:lineRule="auto"/>
      </w:pPr>
    </w:p>
    <w:p w14:paraId="297C41B8">
      <w:pPr>
        <w:spacing w:line="360" w:lineRule="auto"/>
      </w:pPr>
    </w:p>
    <w:p w14:paraId="15985C24">
      <w:pPr>
        <w:spacing w:line="360" w:lineRule="auto"/>
      </w:pPr>
    </w:p>
    <w:p w14:paraId="26D61DED">
      <w:pPr>
        <w:spacing w:line="360" w:lineRule="auto"/>
      </w:pPr>
    </w:p>
    <w:p w14:paraId="7534E2D4">
      <w:pPr>
        <w:spacing w:line="360" w:lineRule="auto"/>
      </w:pPr>
    </w:p>
    <w:p w14:paraId="16FD0672">
      <w:pPr>
        <w:rPr>
          <w:rFonts w:hint="eastAsia" w:ascii="仿宋_GB2312" w:hAnsi="仿宋_GB2312" w:eastAsia="仿宋_GB2312" w:cs="Times New Roman"/>
          <w:b/>
          <w:sz w:val="30"/>
          <w:szCs w:val="28"/>
        </w:rPr>
      </w:pPr>
      <w:r>
        <w:rPr>
          <w:rFonts w:hint="eastAsia" w:ascii="仿宋_GB2312" w:hAnsi="仿宋_GB2312" w:eastAsia="仿宋_GB2312" w:cs="Times New Roman"/>
          <w:b/>
          <w:sz w:val="30"/>
          <w:szCs w:val="28"/>
        </w:rPr>
        <w:br w:type="page"/>
      </w:r>
    </w:p>
    <w:p w14:paraId="07B83A65">
      <w:pPr>
        <w:rPr>
          <w:rFonts w:hint="eastAsia" w:ascii="仿宋_GB2312" w:hAnsi="仿宋_GB2312" w:eastAsia="仿宋_GB2312" w:cs="Times New Roman"/>
          <w:b/>
          <w:sz w:val="30"/>
          <w:szCs w:val="28"/>
        </w:rPr>
      </w:pPr>
      <w:r>
        <w:rPr>
          <w:rFonts w:hint="eastAsia" w:ascii="仿宋_GB2312" w:hAnsi="仿宋_GB2312" w:eastAsia="仿宋_GB2312" w:cs="Times New Roman"/>
          <w:b/>
          <w:sz w:val="30"/>
          <w:szCs w:val="28"/>
        </w:rPr>
        <w:t xml:space="preserve">附件8 </w:t>
      </w:r>
    </w:p>
    <w:p w14:paraId="5DAFFF98">
      <w:pPr>
        <w:spacing w:after="312" w:afterLines="100" w:line="360" w:lineRule="exact"/>
        <w:jc w:val="center"/>
        <w:rPr>
          <w:rFonts w:ascii="宋体" w:hAnsi="宋体"/>
          <w:b/>
          <w:sz w:val="36"/>
          <w:szCs w:val="36"/>
        </w:rPr>
      </w:pPr>
      <w:r>
        <w:rPr>
          <w:rFonts w:hint="eastAsia" w:ascii="宋体" w:hAnsi="宋体"/>
          <w:b/>
          <w:sz w:val="36"/>
          <w:szCs w:val="36"/>
        </w:rPr>
        <w:t>廉 洁 协 议 书</w:t>
      </w:r>
    </w:p>
    <w:p w14:paraId="4C9E1FDA">
      <w:pPr>
        <w:spacing w:line="360" w:lineRule="exact"/>
        <w:rPr>
          <w:rFonts w:ascii="宋体" w:hAnsi="宋体"/>
        </w:rPr>
      </w:pPr>
      <w:r>
        <w:rPr>
          <w:rFonts w:hint="eastAsia" w:ascii="宋体" w:hAnsi="宋体"/>
          <w:lang w:eastAsia="zh-CN"/>
        </w:rPr>
        <w:t>发包人</w:t>
      </w:r>
      <w:r>
        <w:rPr>
          <w:rFonts w:hint="eastAsia" w:ascii="宋体" w:hAnsi="宋体"/>
        </w:rPr>
        <w:t>：</w:t>
      </w:r>
    </w:p>
    <w:p w14:paraId="58F51D22">
      <w:pPr>
        <w:spacing w:line="360" w:lineRule="exact"/>
        <w:rPr>
          <w:rFonts w:ascii="宋体" w:hAnsi="宋体"/>
          <w:u w:val="single"/>
        </w:rPr>
      </w:pPr>
      <w:r>
        <w:rPr>
          <w:rFonts w:hint="eastAsia" w:ascii="宋体" w:hAnsi="宋体"/>
          <w:lang w:eastAsia="zh-CN"/>
        </w:rPr>
        <w:t>设计人</w:t>
      </w:r>
      <w:r>
        <w:rPr>
          <w:rFonts w:hint="eastAsia" w:ascii="宋体" w:hAnsi="宋体"/>
        </w:rPr>
        <w:t>：</w:t>
      </w:r>
    </w:p>
    <w:p w14:paraId="15C28019">
      <w:pPr>
        <w:spacing w:line="360" w:lineRule="exact"/>
        <w:ind w:firstLine="420" w:firstLineChars="200"/>
        <w:rPr>
          <w:rFonts w:ascii="宋体" w:hAnsi="宋体"/>
        </w:rPr>
      </w:pPr>
      <w:r>
        <w:rPr>
          <w:rFonts w:hint="eastAsia" w:ascii="宋体" w:hAnsi="宋体"/>
        </w:rPr>
        <w:t>为规范双方业务往来活动，增强双方工作人员反腐倡廉意识和廉洁自律的自觉性，在维护市场经济公平竞争原则基础上做到互相制约、互相监督，从源头上预防和遏制违规违纪等行为，经双方约定，特签订本协议：</w:t>
      </w:r>
    </w:p>
    <w:p w14:paraId="662CBFE2">
      <w:pPr>
        <w:spacing w:line="360" w:lineRule="exact"/>
        <w:ind w:firstLine="420" w:firstLineChars="200"/>
        <w:rPr>
          <w:rFonts w:ascii="宋体" w:hAnsi="宋体"/>
        </w:rPr>
      </w:pPr>
      <w:r>
        <w:rPr>
          <w:rFonts w:hint="eastAsia" w:ascii="宋体" w:hAnsi="宋体"/>
        </w:rPr>
        <w:t>一、甲乙双方需严格遵守国家法律法规和相关规定。</w:t>
      </w:r>
    </w:p>
    <w:p w14:paraId="2E3B3182">
      <w:pPr>
        <w:spacing w:line="360" w:lineRule="exact"/>
        <w:ind w:firstLine="420" w:firstLineChars="200"/>
        <w:rPr>
          <w:rFonts w:ascii="宋体" w:hAnsi="宋体"/>
        </w:rPr>
      </w:pPr>
      <w:r>
        <w:rPr>
          <w:rFonts w:hint="eastAsia" w:ascii="宋体" w:hAnsi="宋体"/>
        </w:rPr>
        <w:t>二、</w:t>
      </w:r>
      <w:r>
        <w:rPr>
          <w:rFonts w:hint="eastAsia" w:ascii="宋体" w:hAnsi="宋体"/>
          <w:lang w:eastAsia="zh-CN"/>
        </w:rPr>
        <w:t>发包人</w:t>
      </w:r>
      <w:r>
        <w:rPr>
          <w:rFonts w:hint="eastAsia" w:ascii="宋体" w:hAnsi="宋体"/>
        </w:rPr>
        <w:t>人员不得以任何形式向</w:t>
      </w:r>
      <w:r>
        <w:rPr>
          <w:rFonts w:hint="eastAsia" w:ascii="宋体" w:hAnsi="宋体"/>
          <w:lang w:eastAsia="zh-CN"/>
        </w:rPr>
        <w:t>设计人</w:t>
      </w:r>
      <w:r>
        <w:rPr>
          <w:rFonts w:hint="eastAsia" w:ascii="宋体" w:hAnsi="宋体"/>
        </w:rPr>
        <w:t>索取和收受好处。</w:t>
      </w:r>
    </w:p>
    <w:p w14:paraId="62C128DC">
      <w:pPr>
        <w:spacing w:line="360" w:lineRule="exact"/>
        <w:ind w:firstLine="420" w:firstLineChars="200"/>
        <w:rPr>
          <w:rFonts w:ascii="宋体" w:hAnsi="宋体"/>
        </w:rPr>
      </w:pPr>
      <w:r>
        <w:rPr>
          <w:rFonts w:hint="eastAsia" w:ascii="宋体" w:hAnsi="宋体"/>
        </w:rPr>
        <w:t>三、</w:t>
      </w:r>
      <w:r>
        <w:rPr>
          <w:rFonts w:hint="eastAsia" w:ascii="宋体" w:hAnsi="宋体"/>
          <w:lang w:eastAsia="zh-CN"/>
        </w:rPr>
        <w:t>发包人</w:t>
      </w:r>
      <w:r>
        <w:rPr>
          <w:rFonts w:hint="eastAsia" w:ascii="宋体" w:hAnsi="宋体"/>
        </w:rPr>
        <w:t>人员应当保持与</w:t>
      </w:r>
      <w:r>
        <w:rPr>
          <w:rFonts w:hint="eastAsia" w:ascii="宋体" w:hAnsi="宋体"/>
          <w:lang w:eastAsia="zh-CN"/>
        </w:rPr>
        <w:t>设计人</w:t>
      </w:r>
      <w:r>
        <w:rPr>
          <w:rFonts w:hint="eastAsia" w:ascii="宋体" w:hAnsi="宋体"/>
        </w:rPr>
        <w:t>的正常业务交往，不得接收</w:t>
      </w:r>
      <w:r>
        <w:rPr>
          <w:rFonts w:hint="eastAsia" w:ascii="宋体" w:hAnsi="宋体"/>
          <w:lang w:eastAsia="zh-CN"/>
        </w:rPr>
        <w:t>设计人</w:t>
      </w:r>
      <w:r>
        <w:rPr>
          <w:rFonts w:hint="eastAsia" w:ascii="宋体" w:hAnsi="宋体"/>
        </w:rPr>
        <w:t>礼金、有价证券和贵重物品，不得在</w:t>
      </w:r>
      <w:r>
        <w:rPr>
          <w:rFonts w:hint="eastAsia" w:ascii="宋体" w:hAnsi="宋体"/>
          <w:lang w:eastAsia="zh-CN"/>
        </w:rPr>
        <w:t>设计人</w:t>
      </w:r>
      <w:r>
        <w:rPr>
          <w:rFonts w:hint="eastAsia" w:ascii="宋体" w:hAnsi="宋体"/>
        </w:rPr>
        <w:t>报销任何应由自己承担的费用。</w:t>
      </w:r>
    </w:p>
    <w:p w14:paraId="5DCB9811">
      <w:pPr>
        <w:spacing w:line="360" w:lineRule="exact"/>
        <w:ind w:firstLine="420" w:firstLineChars="200"/>
        <w:rPr>
          <w:rFonts w:ascii="宋体" w:hAnsi="宋体"/>
        </w:rPr>
      </w:pPr>
      <w:r>
        <w:rPr>
          <w:rFonts w:hint="eastAsia" w:ascii="宋体" w:hAnsi="宋体"/>
        </w:rPr>
        <w:t>四、</w:t>
      </w:r>
      <w:r>
        <w:rPr>
          <w:rFonts w:hint="eastAsia" w:ascii="宋体" w:hAnsi="宋体"/>
          <w:lang w:eastAsia="zh-CN"/>
        </w:rPr>
        <w:t>发包人</w:t>
      </w:r>
      <w:r>
        <w:rPr>
          <w:rFonts w:hint="eastAsia" w:ascii="宋体" w:hAnsi="宋体"/>
        </w:rPr>
        <w:t>人员不得参加可能对公正执行公务有影响的宴请和娱乐活动。</w:t>
      </w:r>
    </w:p>
    <w:p w14:paraId="79C97E2A">
      <w:pPr>
        <w:spacing w:line="360" w:lineRule="exact"/>
        <w:ind w:firstLine="420" w:firstLineChars="200"/>
        <w:rPr>
          <w:rFonts w:ascii="宋体" w:hAnsi="宋体"/>
        </w:rPr>
      </w:pPr>
      <w:r>
        <w:rPr>
          <w:rFonts w:hint="eastAsia" w:ascii="宋体" w:hAnsi="宋体"/>
        </w:rPr>
        <w:t>五、</w:t>
      </w:r>
      <w:r>
        <w:rPr>
          <w:rFonts w:hint="eastAsia" w:ascii="宋体" w:hAnsi="宋体"/>
          <w:lang w:eastAsia="zh-CN"/>
        </w:rPr>
        <w:t>发包人</w:t>
      </w:r>
      <w:r>
        <w:rPr>
          <w:rFonts w:hint="eastAsia" w:ascii="宋体" w:hAnsi="宋体"/>
        </w:rPr>
        <w:t>人员不得要求或接收</w:t>
      </w:r>
      <w:r>
        <w:rPr>
          <w:rFonts w:hint="eastAsia" w:ascii="宋体" w:hAnsi="宋体"/>
          <w:lang w:eastAsia="zh-CN"/>
        </w:rPr>
        <w:t>设计人</w:t>
      </w:r>
      <w:r>
        <w:rPr>
          <w:rFonts w:hint="eastAsia" w:ascii="宋体" w:hAnsi="宋体"/>
        </w:rPr>
        <w:t>为其住房装修、婚丧嫁娶、家属和子女的工作安排以及出国提供方便。</w:t>
      </w:r>
    </w:p>
    <w:p w14:paraId="0DDE2BC4">
      <w:pPr>
        <w:spacing w:line="360" w:lineRule="exact"/>
        <w:ind w:firstLine="420" w:firstLineChars="200"/>
        <w:rPr>
          <w:rFonts w:ascii="宋体" w:hAnsi="宋体"/>
        </w:rPr>
      </w:pPr>
      <w:r>
        <w:rPr>
          <w:rFonts w:hint="eastAsia" w:ascii="宋体" w:hAnsi="宋体"/>
        </w:rPr>
        <w:t>六、</w:t>
      </w:r>
      <w:r>
        <w:rPr>
          <w:rFonts w:hint="eastAsia" w:ascii="宋体" w:hAnsi="宋体"/>
          <w:lang w:eastAsia="zh-CN"/>
        </w:rPr>
        <w:t>发包人</w:t>
      </w:r>
      <w:r>
        <w:rPr>
          <w:rFonts w:hint="eastAsia" w:ascii="宋体" w:hAnsi="宋体"/>
        </w:rPr>
        <w:t>人员不得向</w:t>
      </w:r>
      <w:r>
        <w:rPr>
          <w:rFonts w:hint="eastAsia" w:ascii="宋体" w:hAnsi="宋体"/>
          <w:lang w:eastAsia="zh-CN"/>
        </w:rPr>
        <w:t>设计人</w:t>
      </w:r>
      <w:r>
        <w:rPr>
          <w:rFonts w:hint="eastAsia" w:ascii="宋体" w:hAnsi="宋体"/>
        </w:rPr>
        <w:t>介绍其家属从事与</w:t>
      </w:r>
      <w:r>
        <w:rPr>
          <w:rFonts w:hint="eastAsia" w:ascii="宋体" w:hAnsi="宋体"/>
          <w:lang w:eastAsia="zh-CN"/>
        </w:rPr>
        <w:t>发包人</w:t>
      </w:r>
      <w:r>
        <w:rPr>
          <w:rFonts w:hint="eastAsia" w:ascii="宋体" w:hAnsi="宋体"/>
        </w:rPr>
        <w:t>商务往来有关的材料采购、工程发包等经济活动。</w:t>
      </w:r>
    </w:p>
    <w:p w14:paraId="1C4DF695">
      <w:pPr>
        <w:spacing w:line="360" w:lineRule="exact"/>
        <w:ind w:firstLine="420" w:firstLineChars="200"/>
        <w:rPr>
          <w:rFonts w:ascii="宋体" w:hAnsi="宋体"/>
        </w:rPr>
      </w:pPr>
      <w:r>
        <w:rPr>
          <w:rFonts w:hint="eastAsia" w:ascii="宋体" w:hAnsi="宋体"/>
        </w:rPr>
        <w:t>七、</w:t>
      </w:r>
      <w:r>
        <w:rPr>
          <w:rFonts w:hint="eastAsia" w:ascii="宋体" w:hAnsi="宋体"/>
          <w:lang w:eastAsia="zh-CN"/>
        </w:rPr>
        <w:t>设计人</w:t>
      </w:r>
      <w:r>
        <w:rPr>
          <w:rFonts w:hint="eastAsia" w:ascii="宋体" w:hAnsi="宋体"/>
        </w:rPr>
        <w:t>应当通过正常途径开展相对应业务工作，不得为获取不正当利益而向</w:t>
      </w:r>
      <w:r>
        <w:rPr>
          <w:rFonts w:hint="eastAsia" w:ascii="宋体" w:hAnsi="宋体"/>
          <w:lang w:eastAsia="zh-CN"/>
        </w:rPr>
        <w:t>发包人</w:t>
      </w:r>
      <w:r>
        <w:rPr>
          <w:rFonts w:hint="eastAsia" w:ascii="宋体" w:hAnsi="宋体"/>
        </w:rPr>
        <w:t>人员赠送礼金、有价证券、贵重物品等。</w:t>
      </w:r>
    </w:p>
    <w:p w14:paraId="1DD97CAC">
      <w:pPr>
        <w:spacing w:line="360" w:lineRule="exact"/>
        <w:ind w:firstLine="420" w:firstLineChars="200"/>
        <w:rPr>
          <w:rFonts w:ascii="宋体" w:hAnsi="宋体"/>
        </w:rPr>
      </w:pPr>
      <w:r>
        <w:rPr>
          <w:rFonts w:hint="eastAsia" w:ascii="宋体" w:hAnsi="宋体"/>
        </w:rPr>
        <w:t>八、</w:t>
      </w:r>
      <w:r>
        <w:rPr>
          <w:rFonts w:hint="eastAsia" w:ascii="宋体" w:hAnsi="宋体"/>
          <w:lang w:eastAsia="zh-CN"/>
        </w:rPr>
        <w:t>设计人</w:t>
      </w:r>
      <w:r>
        <w:rPr>
          <w:rFonts w:hint="eastAsia" w:ascii="宋体" w:hAnsi="宋体"/>
        </w:rPr>
        <w:t>不得以洽谈业务、签订合同为借口，邀请</w:t>
      </w:r>
      <w:r>
        <w:rPr>
          <w:rFonts w:hint="eastAsia" w:ascii="宋体" w:hAnsi="宋体"/>
          <w:lang w:eastAsia="zh-CN"/>
        </w:rPr>
        <w:t>发包人</w:t>
      </w:r>
      <w:r>
        <w:rPr>
          <w:rFonts w:hint="eastAsia" w:ascii="宋体" w:hAnsi="宋体"/>
        </w:rPr>
        <w:t>人员外出旅游、出入高档娱乐场所等相关宴请活动。</w:t>
      </w:r>
    </w:p>
    <w:p w14:paraId="155FA3EF">
      <w:pPr>
        <w:spacing w:line="360" w:lineRule="exact"/>
        <w:ind w:firstLine="420" w:firstLineChars="200"/>
        <w:rPr>
          <w:rFonts w:ascii="宋体" w:hAnsi="宋体"/>
        </w:rPr>
      </w:pPr>
      <w:r>
        <w:rPr>
          <w:rFonts w:hint="eastAsia" w:ascii="宋体" w:hAnsi="宋体"/>
        </w:rPr>
        <w:t>九、甲乙双方工作人员不得以任何方式合作开展商业活动，并与</w:t>
      </w:r>
      <w:r>
        <w:rPr>
          <w:rFonts w:hint="eastAsia" w:ascii="宋体" w:hAnsi="宋体"/>
          <w:lang w:eastAsia="zh-CN"/>
        </w:rPr>
        <w:t>发包人</w:t>
      </w:r>
      <w:r>
        <w:rPr>
          <w:rFonts w:hint="eastAsia" w:ascii="宋体" w:hAnsi="宋体"/>
        </w:rPr>
        <w:t>进行业务往来。</w:t>
      </w:r>
    </w:p>
    <w:p w14:paraId="50EB8D81">
      <w:pPr>
        <w:spacing w:line="360" w:lineRule="exact"/>
        <w:ind w:firstLine="420" w:firstLineChars="200"/>
        <w:rPr>
          <w:rFonts w:ascii="宋体" w:hAnsi="宋体"/>
        </w:rPr>
      </w:pPr>
      <w:r>
        <w:rPr>
          <w:rFonts w:hint="eastAsia" w:ascii="宋体" w:hAnsi="宋体"/>
        </w:rPr>
        <w:t>十、若</w:t>
      </w:r>
      <w:r>
        <w:rPr>
          <w:rFonts w:hint="eastAsia" w:ascii="宋体" w:hAnsi="宋体"/>
          <w:lang w:eastAsia="zh-CN"/>
        </w:rPr>
        <w:t>设计人</w:t>
      </w:r>
      <w:r>
        <w:rPr>
          <w:rFonts w:hint="eastAsia" w:ascii="宋体" w:hAnsi="宋体"/>
        </w:rPr>
        <w:t>基于主合同须向</w:t>
      </w:r>
      <w:r>
        <w:rPr>
          <w:rFonts w:hint="eastAsia" w:ascii="宋体" w:hAnsi="宋体"/>
          <w:lang w:eastAsia="zh-CN"/>
        </w:rPr>
        <w:t>发包人</w:t>
      </w:r>
      <w:r>
        <w:rPr>
          <w:rFonts w:hint="eastAsia" w:ascii="宋体" w:hAnsi="宋体"/>
        </w:rPr>
        <w:t>支付任何款项，均须支付至</w:t>
      </w:r>
      <w:r>
        <w:rPr>
          <w:rFonts w:hint="eastAsia" w:ascii="宋体" w:hAnsi="宋体"/>
          <w:lang w:eastAsia="zh-CN"/>
        </w:rPr>
        <w:t>发包人</w:t>
      </w:r>
      <w:r>
        <w:rPr>
          <w:rFonts w:hint="eastAsia" w:ascii="宋体" w:hAnsi="宋体"/>
        </w:rPr>
        <w:t>对公账户，不得支付至任何</w:t>
      </w:r>
      <w:r>
        <w:rPr>
          <w:rFonts w:hint="eastAsia" w:ascii="宋体" w:hAnsi="宋体"/>
          <w:lang w:eastAsia="zh-CN"/>
        </w:rPr>
        <w:t>发包人</w:t>
      </w:r>
      <w:r>
        <w:rPr>
          <w:rFonts w:hint="eastAsia" w:ascii="宋体" w:hAnsi="宋体"/>
        </w:rPr>
        <w:t>人员私人账户。</w:t>
      </w:r>
    </w:p>
    <w:p w14:paraId="20F824ED">
      <w:pPr>
        <w:spacing w:line="360" w:lineRule="exact"/>
        <w:ind w:firstLine="420" w:firstLineChars="200"/>
        <w:rPr>
          <w:rFonts w:ascii="宋体" w:hAnsi="宋体"/>
        </w:rPr>
      </w:pPr>
      <w:r>
        <w:rPr>
          <w:rFonts w:hint="eastAsia" w:ascii="宋体" w:hAnsi="宋体"/>
        </w:rPr>
        <w:t>十一、</w:t>
      </w:r>
      <w:r>
        <w:rPr>
          <w:rFonts w:hint="eastAsia" w:ascii="宋体" w:hAnsi="宋体"/>
          <w:lang w:eastAsia="zh-CN"/>
        </w:rPr>
        <w:t>设计人</w:t>
      </w:r>
      <w:r>
        <w:rPr>
          <w:rFonts w:hint="eastAsia" w:ascii="宋体" w:hAnsi="宋体"/>
        </w:rPr>
        <w:t>人员发现</w:t>
      </w:r>
      <w:r>
        <w:rPr>
          <w:rFonts w:hint="eastAsia" w:ascii="宋体" w:hAnsi="宋体"/>
          <w:lang w:eastAsia="zh-CN"/>
        </w:rPr>
        <w:t>发包人</w:t>
      </w:r>
      <w:r>
        <w:rPr>
          <w:rFonts w:hint="eastAsia" w:ascii="宋体" w:hAnsi="宋体"/>
        </w:rPr>
        <w:t>有违反上述协议者，应及时向</w:t>
      </w:r>
      <w:r>
        <w:rPr>
          <w:rFonts w:hint="eastAsia" w:ascii="宋体" w:hAnsi="宋体"/>
          <w:lang w:eastAsia="zh-CN"/>
        </w:rPr>
        <w:t>发包人</w:t>
      </w:r>
      <w:r>
        <w:rPr>
          <w:rFonts w:hint="eastAsia" w:ascii="宋体" w:hAnsi="宋体"/>
        </w:rPr>
        <w:t>领导或纪检部门举报。</w:t>
      </w:r>
    </w:p>
    <w:p w14:paraId="76F0C3E7">
      <w:pPr>
        <w:spacing w:line="360" w:lineRule="exact"/>
        <w:ind w:firstLine="420" w:firstLineChars="200"/>
        <w:rPr>
          <w:rFonts w:ascii="宋体" w:hAnsi="宋体"/>
        </w:rPr>
      </w:pPr>
      <w:r>
        <w:rPr>
          <w:rFonts w:hint="eastAsia" w:ascii="宋体" w:hAnsi="宋体"/>
        </w:rPr>
        <w:t>十二、</w:t>
      </w:r>
      <w:r>
        <w:rPr>
          <w:rFonts w:hint="eastAsia" w:ascii="宋体" w:hAnsi="宋体"/>
          <w:lang w:eastAsia="zh-CN"/>
        </w:rPr>
        <w:t>发包人</w:t>
      </w:r>
      <w:r>
        <w:rPr>
          <w:rFonts w:hint="eastAsia" w:ascii="宋体" w:hAnsi="宋体"/>
        </w:rPr>
        <w:t>发现</w:t>
      </w:r>
      <w:r>
        <w:rPr>
          <w:rFonts w:hint="eastAsia" w:ascii="宋体" w:hAnsi="宋体"/>
          <w:lang w:eastAsia="zh-CN"/>
        </w:rPr>
        <w:t>设计人</w:t>
      </w:r>
      <w:r>
        <w:rPr>
          <w:rFonts w:hint="eastAsia" w:ascii="宋体" w:hAnsi="宋体"/>
        </w:rPr>
        <w:t>有违反本协议或采用不正当手段行贿</w:t>
      </w:r>
      <w:r>
        <w:rPr>
          <w:rFonts w:hint="eastAsia" w:ascii="宋体" w:hAnsi="宋体"/>
          <w:lang w:eastAsia="zh-CN"/>
        </w:rPr>
        <w:t>发包人</w:t>
      </w:r>
      <w:r>
        <w:rPr>
          <w:rFonts w:hint="eastAsia" w:ascii="宋体" w:hAnsi="宋体"/>
        </w:rPr>
        <w:t>人员的，</w:t>
      </w:r>
      <w:r>
        <w:rPr>
          <w:rFonts w:hint="eastAsia" w:ascii="宋体" w:hAnsi="宋体"/>
          <w:lang w:eastAsia="zh-CN"/>
        </w:rPr>
        <w:t>发包人</w:t>
      </w:r>
      <w:r>
        <w:rPr>
          <w:rFonts w:hint="eastAsia" w:ascii="宋体" w:hAnsi="宋体"/>
        </w:rPr>
        <w:t>有权解除或终止相应业务往来、相关合同，所产生的全部损失由</w:t>
      </w:r>
      <w:r>
        <w:rPr>
          <w:rFonts w:hint="eastAsia" w:ascii="宋体" w:hAnsi="宋体"/>
          <w:lang w:eastAsia="zh-CN"/>
        </w:rPr>
        <w:t>设计人</w:t>
      </w:r>
      <w:r>
        <w:rPr>
          <w:rFonts w:hint="eastAsia" w:ascii="宋体" w:hAnsi="宋体"/>
        </w:rPr>
        <w:t>承担；</w:t>
      </w:r>
      <w:r>
        <w:rPr>
          <w:rFonts w:hint="eastAsia" w:ascii="宋体" w:hAnsi="宋体"/>
          <w:lang w:eastAsia="zh-CN"/>
        </w:rPr>
        <w:t>发包人</w:t>
      </w:r>
      <w:r>
        <w:rPr>
          <w:rFonts w:hint="eastAsia" w:ascii="宋体" w:hAnsi="宋体"/>
        </w:rPr>
        <w:t>视情节有权向中化集团、中化石油销售有限公司建议将</w:t>
      </w:r>
      <w:r>
        <w:rPr>
          <w:rFonts w:hint="eastAsia" w:ascii="宋体" w:hAnsi="宋体"/>
          <w:lang w:eastAsia="zh-CN"/>
        </w:rPr>
        <w:t>设计人</w:t>
      </w:r>
      <w:r>
        <w:rPr>
          <w:rFonts w:hint="eastAsia" w:ascii="宋体" w:hAnsi="宋体"/>
        </w:rPr>
        <w:t>列入不合格供应商名单。如</w:t>
      </w:r>
      <w:r>
        <w:rPr>
          <w:rFonts w:hint="eastAsia" w:ascii="宋体" w:hAnsi="宋体"/>
          <w:lang w:eastAsia="zh-CN"/>
        </w:rPr>
        <w:t>设计人</w:t>
      </w:r>
      <w:r>
        <w:rPr>
          <w:rFonts w:hint="eastAsia" w:ascii="宋体" w:hAnsi="宋体"/>
        </w:rPr>
        <w:t>行为涉嫌犯罪的，</w:t>
      </w:r>
      <w:r>
        <w:rPr>
          <w:rFonts w:hint="eastAsia" w:ascii="宋体" w:hAnsi="宋体"/>
          <w:lang w:eastAsia="zh-CN"/>
        </w:rPr>
        <w:t>发包人</w:t>
      </w:r>
      <w:r>
        <w:rPr>
          <w:rFonts w:hint="eastAsia" w:ascii="宋体" w:hAnsi="宋体"/>
        </w:rPr>
        <w:t>将向司法部门进行举报。</w:t>
      </w:r>
    </w:p>
    <w:p w14:paraId="24F4D5B2">
      <w:pPr>
        <w:spacing w:line="360" w:lineRule="exact"/>
        <w:ind w:firstLine="420" w:firstLineChars="200"/>
        <w:rPr>
          <w:rFonts w:ascii="宋体" w:hAnsi="宋体"/>
        </w:rPr>
      </w:pPr>
      <w:r>
        <w:rPr>
          <w:rFonts w:hint="eastAsia" w:ascii="宋体" w:hAnsi="宋体"/>
        </w:rPr>
        <w:t>十三、本协议有效期与主合同保持一致。如主合同有效期顺延，则本协议有效期自动顺延，终止日期同主合同约定。</w:t>
      </w:r>
    </w:p>
    <w:p w14:paraId="6DCAB861">
      <w:pPr>
        <w:spacing w:line="360" w:lineRule="exact"/>
        <w:ind w:firstLine="420" w:firstLineChars="200"/>
        <w:rPr>
          <w:rFonts w:ascii="宋体" w:hAnsi="宋体"/>
        </w:rPr>
      </w:pPr>
      <w:r>
        <w:rPr>
          <w:rFonts w:hint="eastAsia" w:ascii="宋体" w:hAnsi="宋体"/>
        </w:rPr>
        <w:t>十四、本协议一式</w:t>
      </w:r>
      <w:r>
        <w:rPr>
          <w:rFonts w:hint="eastAsia" w:ascii="宋体" w:hAnsi="宋体"/>
          <w:u w:val="single"/>
        </w:rPr>
        <w:t xml:space="preserve"> 三 </w:t>
      </w:r>
      <w:r>
        <w:rPr>
          <w:rFonts w:hint="eastAsia" w:ascii="宋体" w:hAnsi="宋体"/>
        </w:rPr>
        <w:t>份，</w:t>
      </w:r>
      <w:r>
        <w:rPr>
          <w:rFonts w:hint="eastAsia" w:ascii="宋体" w:hAnsi="宋体"/>
          <w:lang w:eastAsia="zh-CN"/>
        </w:rPr>
        <w:t>发包人</w:t>
      </w:r>
      <w:r>
        <w:rPr>
          <w:rFonts w:hint="eastAsia" w:ascii="宋体" w:hAnsi="宋体"/>
          <w:u w:val="single"/>
        </w:rPr>
        <w:t xml:space="preserve"> 两 </w:t>
      </w:r>
      <w:r>
        <w:rPr>
          <w:rFonts w:hint="eastAsia" w:ascii="宋体" w:hAnsi="宋体"/>
        </w:rPr>
        <w:t>份（一份交</w:t>
      </w:r>
      <w:r>
        <w:rPr>
          <w:rFonts w:hint="eastAsia" w:ascii="宋体" w:hAnsi="宋体"/>
          <w:lang w:eastAsia="zh-CN"/>
        </w:rPr>
        <w:t>发包人</w:t>
      </w:r>
      <w:r>
        <w:rPr>
          <w:rFonts w:hint="eastAsia" w:ascii="宋体" w:hAnsi="宋体"/>
        </w:rPr>
        <w:t>纪检部门存档，另一份附在主合同正本上），</w:t>
      </w:r>
      <w:r>
        <w:rPr>
          <w:rFonts w:hint="eastAsia" w:ascii="宋体" w:hAnsi="宋体"/>
          <w:lang w:eastAsia="zh-CN"/>
        </w:rPr>
        <w:t>设计人</w:t>
      </w:r>
      <w:r>
        <w:rPr>
          <w:rFonts w:hint="eastAsia" w:ascii="宋体" w:hAnsi="宋体"/>
          <w:u w:val="single"/>
        </w:rPr>
        <w:t xml:space="preserve"> 一 </w:t>
      </w:r>
      <w:r>
        <w:rPr>
          <w:rFonts w:hint="eastAsia" w:ascii="宋体" w:hAnsi="宋体"/>
        </w:rPr>
        <w:t>份，自签署之日起立即生效。</w:t>
      </w:r>
    </w:p>
    <w:p w14:paraId="638871F7">
      <w:pPr>
        <w:spacing w:before="8" w:line="360" w:lineRule="exact"/>
        <w:rPr>
          <w:rFonts w:ascii="宋体" w:hAnsi="宋体"/>
          <w:b/>
        </w:rPr>
      </w:pPr>
    </w:p>
    <w:p w14:paraId="1753A966">
      <w:pPr>
        <w:keepNext w:val="0"/>
        <w:keepLines w:val="0"/>
        <w:pageBreakBefore w:val="0"/>
        <w:widowControl w:val="0"/>
        <w:kinsoku/>
        <w:wordWrap/>
        <w:overflowPunct/>
        <w:topLinePunct w:val="0"/>
        <w:autoSpaceDE/>
        <w:autoSpaceDN/>
        <w:bidi w:val="0"/>
        <w:adjustRightInd/>
        <w:snapToGrid/>
        <w:spacing w:before="8" w:line="460" w:lineRule="exact"/>
        <w:textAlignment w:val="auto"/>
        <w:rPr>
          <w:rFonts w:ascii="宋体" w:hAnsi="宋体"/>
          <w:b/>
        </w:rPr>
      </w:pPr>
      <w:r>
        <w:rPr>
          <w:rFonts w:hint="eastAsia" w:ascii="宋体" w:hAnsi="宋体"/>
          <w:b/>
          <w:lang w:eastAsia="zh-CN"/>
        </w:rPr>
        <w:t>发包人</w:t>
      </w:r>
      <w:r>
        <w:rPr>
          <w:rFonts w:hint="eastAsia" w:ascii="宋体" w:hAnsi="宋体"/>
          <w:b/>
        </w:rPr>
        <w:t xml:space="preserve">单位（盖章）             </w:t>
      </w:r>
      <w:r>
        <w:rPr>
          <w:rFonts w:ascii="宋体" w:hAnsi="宋体"/>
          <w:b/>
        </w:rPr>
        <w:t xml:space="preserve">            </w:t>
      </w:r>
      <w:r>
        <w:rPr>
          <w:rFonts w:hint="eastAsia" w:ascii="宋体" w:hAnsi="宋体"/>
          <w:b/>
          <w:lang w:eastAsia="zh-CN"/>
        </w:rPr>
        <w:t>设计人</w:t>
      </w:r>
      <w:r>
        <w:rPr>
          <w:rFonts w:hint="eastAsia" w:ascii="宋体" w:hAnsi="宋体"/>
          <w:b/>
        </w:rPr>
        <w:t xml:space="preserve">单位（盖章）  </w:t>
      </w:r>
    </w:p>
    <w:p w14:paraId="2B023E65">
      <w:pPr>
        <w:keepNext w:val="0"/>
        <w:keepLines w:val="0"/>
        <w:pageBreakBefore w:val="0"/>
        <w:widowControl w:val="0"/>
        <w:kinsoku/>
        <w:wordWrap/>
        <w:overflowPunct/>
        <w:topLinePunct w:val="0"/>
        <w:autoSpaceDE/>
        <w:autoSpaceDN/>
        <w:bidi w:val="0"/>
        <w:adjustRightInd/>
        <w:snapToGrid/>
        <w:spacing w:before="8" w:line="460" w:lineRule="exact"/>
        <w:textAlignment w:val="auto"/>
        <w:rPr>
          <w:rFonts w:ascii="宋体" w:hAnsi="宋体"/>
          <w:b/>
        </w:rPr>
      </w:pPr>
      <w:r>
        <w:rPr>
          <w:rFonts w:hint="eastAsia" w:ascii="宋体" w:hAnsi="宋体"/>
          <w:b/>
        </w:rPr>
        <w:t xml:space="preserve">签字：                      </w:t>
      </w:r>
      <w:r>
        <w:rPr>
          <w:rFonts w:ascii="宋体" w:hAnsi="宋体"/>
          <w:b/>
        </w:rPr>
        <w:t xml:space="preserve">               </w:t>
      </w:r>
      <w:r>
        <w:rPr>
          <w:rFonts w:hint="eastAsia" w:ascii="宋体" w:hAnsi="宋体"/>
          <w:b/>
        </w:rPr>
        <w:t>签字：</w:t>
      </w:r>
    </w:p>
    <w:p w14:paraId="36A59B8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ajorEastAsia" w:hAnsiTheme="majorEastAsia" w:eastAsiaTheme="majorEastAsia" w:cstheme="majorEastAsia"/>
          <w:b/>
          <w:bCs/>
          <w:sz w:val="32"/>
          <w:szCs w:val="32"/>
          <w:highlight w:val="none"/>
          <w:lang w:val="en-US" w:eastAsia="zh-CN"/>
        </w:rPr>
      </w:pPr>
      <w:r>
        <w:rPr>
          <w:rFonts w:hint="eastAsia" w:ascii="宋体" w:hAnsi="宋体"/>
          <w:b/>
        </w:rPr>
        <w:t xml:space="preserve">日期： </w:t>
      </w:r>
      <w:r>
        <w:rPr>
          <w:rFonts w:ascii="宋体" w:hAnsi="宋体"/>
          <w:b/>
        </w:rPr>
        <w:t xml:space="preserve">                                    </w:t>
      </w:r>
      <w:r>
        <w:rPr>
          <w:rFonts w:hint="eastAsia" w:ascii="宋体" w:hAnsi="宋体"/>
          <w:b/>
        </w:rPr>
        <w:t>日期：</w:t>
      </w:r>
    </w:p>
    <w:bookmarkEnd w:id="0"/>
    <w:bookmarkEnd w:id="1"/>
    <w:bookmarkEnd w:id="2"/>
    <w:bookmarkEnd w:id="3"/>
    <w:bookmarkEnd w:id="4"/>
    <w:bookmarkEnd w:id="5"/>
    <w:bookmarkEnd w:id="6"/>
    <w:bookmarkEnd w:id="7"/>
    <w:p w14:paraId="73B0BCC2">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04509E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b/>
          <w:bCs/>
          <w:kern w:val="0"/>
          <w:sz w:val="28"/>
          <w:szCs w:val="28"/>
          <w:highlight w:val="none"/>
          <w:lang w:val="en-US" w:eastAsia="zh-CN"/>
        </w:rPr>
      </w:pPr>
      <w:permStart w:id="64" w:edGrp="everyone"/>
      <w:r>
        <w:rPr>
          <w:rFonts w:hint="eastAsia" w:ascii="Times New Roman" w:hAnsi="Times New Roman" w:cs="Times New Roman"/>
          <w:kern w:val="0"/>
          <w:sz w:val="24"/>
          <w:szCs w:val="24"/>
          <w:highlight w:val="none"/>
          <w:lang w:val="en-US" w:eastAsia="zh-CN"/>
        </w:rPr>
        <w:t>采购人采购需求通常包括但不限于以下内容：</w:t>
      </w:r>
    </w:p>
    <w:p w14:paraId="5012ABF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一、服务要求</w:t>
      </w:r>
    </w:p>
    <w:p w14:paraId="631CC32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cstheme="minorEastAsia"/>
          <w:sz w:val="24"/>
          <w:szCs w:val="24"/>
          <w:highlight w:val="none"/>
          <w:lang w:val="en-US" w:eastAsia="zh-CN"/>
        </w:rPr>
        <w:t>采购</w:t>
      </w:r>
      <w:r>
        <w:rPr>
          <w:rFonts w:hint="eastAsia" w:asciiTheme="minorEastAsia" w:hAnsiTheme="minorEastAsia" w:eastAsiaTheme="minorEastAsia" w:cstheme="minorEastAsia"/>
          <w:sz w:val="24"/>
          <w:szCs w:val="24"/>
          <w:highlight w:val="none"/>
          <w:lang w:val="en-US" w:eastAsia="zh-CN"/>
        </w:rPr>
        <w:t>人应当根据项目情况在本章中明确相应的设计要求，一般应包括以下内容：</w:t>
      </w:r>
    </w:p>
    <w:p w14:paraId="3B527515">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1.项目概况：建设地点位于安徽省亳州市张良路以东、和平西路南侧、庄周路西侧、利辛路以北。建设用地面积5403.5㎡（8.105亩）。项目建设投资约800万元。</w:t>
      </w:r>
    </w:p>
    <w:p w14:paraId="26E6F631">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kern w:val="0"/>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项目规划要求及建设内容：规划要求为二级站，容积率不大于1.0，建筑密度不大于40%，绿地率不小于20%，主要用于建设加油、</w:t>
      </w:r>
      <w:r>
        <w:rPr>
          <w:rFonts w:hint="eastAsia" w:asciiTheme="minorEastAsia" w:hAnsiTheme="minorEastAsia" w:cstheme="minorEastAsia"/>
          <w:sz w:val="24"/>
          <w:szCs w:val="24"/>
          <w:highlight w:val="none"/>
          <w:lang w:val="en-US" w:eastAsia="zh-CN"/>
        </w:rPr>
        <w:t>甲醇（预留</w:t>
      </w:r>
      <w:r>
        <w:rPr>
          <w:rFonts w:hint="eastAsia" w:asciiTheme="minorEastAsia" w:hAnsiTheme="minorEastAsia" w:eastAsiaTheme="minorEastAsia" w:cstheme="minorEastAsia"/>
          <w:sz w:val="24"/>
          <w:szCs w:val="24"/>
          <w:highlight w:val="none"/>
          <w:lang w:val="en-US" w:eastAsia="zh-CN"/>
        </w:rPr>
        <w:t>加气、加氢</w:t>
      </w:r>
      <w:r>
        <w:rPr>
          <w:rFonts w:hint="eastAsia" w:asciiTheme="minorEastAsia" w:hAnsiTheme="minorEastAsia" w:cstheme="minorEastAsia"/>
          <w:sz w:val="24"/>
          <w:szCs w:val="24"/>
          <w:highlight w:val="none"/>
          <w:lang w:val="en-US" w:eastAsia="zh-CN"/>
        </w:rPr>
        <w:t>）充电桩</w:t>
      </w:r>
      <w:r>
        <w:rPr>
          <w:rFonts w:hint="eastAsia" w:asciiTheme="minorEastAsia" w:hAnsiTheme="minorEastAsia" w:eastAsiaTheme="minorEastAsia" w:cstheme="minorEastAsia"/>
          <w:sz w:val="24"/>
          <w:szCs w:val="24"/>
          <w:highlight w:val="none"/>
          <w:lang w:val="en-US" w:eastAsia="zh-CN"/>
        </w:rPr>
        <w:t>（包括站房楼、加油罩棚、储油罐、光伏设备及其他配套附属设施）。</w:t>
      </w:r>
    </w:p>
    <w:p w14:paraId="54AC08FD">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2.服务范围及内容;具体包括但不限于：项目所在地地质勘察、工程修建性详细规划（含建筑单体方案）、初步设计、设计概算、施工图设计（含房屋设计、形象设计、外立面装饰设计、室内装饰设计、强弱电设计、给排水设计、暖通设计、消防设计和所有室外配套工程及绿化景观设计等）、设计方案报批、施工图审查及施工阶段技术服务等；全过程工程咨询服务包括但不限于环评报告编制及评审、安全评价、消防评价及验收、职业病危害评价、交通影响评价报告编制及评审等专项方案的编制及评审。</w:t>
      </w:r>
    </w:p>
    <w:p w14:paraId="52C37EAE">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3.服务依据:符合国家、地方、行业现行相关规范合格标准。</w:t>
      </w:r>
    </w:p>
    <w:p w14:paraId="7AB075C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4.具体人员要求:要具有相关资质的人员</w:t>
      </w:r>
      <w:r>
        <w:rPr>
          <w:rFonts w:hint="eastAsia" w:asciiTheme="minorEastAsia" w:hAnsiTheme="minorEastAsia" w:cstheme="minorEastAsia"/>
          <w:sz w:val="24"/>
          <w:szCs w:val="24"/>
          <w:highlight w:val="none"/>
          <w:lang w:val="en-US" w:eastAsia="zh-CN"/>
        </w:rPr>
        <w:t>。</w:t>
      </w:r>
    </w:p>
    <w:p w14:paraId="565F78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二、适用规范标准</w:t>
      </w:r>
    </w:p>
    <w:p w14:paraId="3B65F7DA">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1.</w:t>
      </w:r>
      <w:r>
        <w:rPr>
          <w:rFonts w:hint="default" w:asciiTheme="minorEastAsia" w:hAnsiTheme="minorEastAsia" w:eastAsiaTheme="minorEastAsia" w:cstheme="minorEastAsia"/>
          <w:sz w:val="24"/>
          <w:szCs w:val="24"/>
          <w:highlight w:val="none"/>
          <w:lang w:val="en-US" w:eastAsia="zh-CN"/>
        </w:rPr>
        <w:t>设计质量要求</w:t>
      </w:r>
    </w:p>
    <w:p w14:paraId="3786A777">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工程设计质量须达到国家现行设计规范以及中国石油天然气股份有限公司颁布的《加油站建设标准》（2017版及补充版）与《加油站建设标准设计》（2017版及补充版）的深度要求，并须确保设计成果资料须通过</w:t>
      </w:r>
      <w:r>
        <w:rPr>
          <w:rFonts w:hint="eastAsia" w:asciiTheme="minorEastAsia" w:hAnsiTheme="minorEastAsia" w:cstheme="minorEastAsia"/>
          <w:sz w:val="24"/>
          <w:szCs w:val="24"/>
          <w:highlight w:val="none"/>
          <w:lang w:val="en-US" w:eastAsia="zh-CN"/>
        </w:rPr>
        <w:t>采购</w:t>
      </w:r>
      <w:r>
        <w:rPr>
          <w:rFonts w:hint="default" w:asciiTheme="minorEastAsia" w:hAnsiTheme="minorEastAsia" w:eastAsiaTheme="minorEastAsia" w:cstheme="minorEastAsia"/>
          <w:sz w:val="24"/>
          <w:szCs w:val="24"/>
          <w:highlight w:val="none"/>
          <w:lang w:val="en-US" w:eastAsia="zh-CN"/>
        </w:rPr>
        <w:t>人与相关行政审批部门的审核[含：第三方施工图审查机构（包括：施工图消防审查机构）的审查]。</w:t>
      </w:r>
    </w:p>
    <w:p w14:paraId="0BBAEC5D">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设计方案需能够实现加油站场景“无感支付”智慧加油等功能。</w:t>
      </w:r>
    </w:p>
    <w:p w14:paraId="19F9CF86">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2.</w:t>
      </w:r>
      <w:r>
        <w:rPr>
          <w:rFonts w:hint="default" w:asciiTheme="minorEastAsia" w:hAnsiTheme="minorEastAsia" w:eastAsiaTheme="minorEastAsia" w:cstheme="minorEastAsia"/>
          <w:sz w:val="24"/>
          <w:szCs w:val="24"/>
          <w:highlight w:val="none"/>
          <w:lang w:val="en-US" w:eastAsia="zh-CN"/>
        </w:rPr>
        <w:t>符合国家现行设计规范及依据（包括但不限于）</w:t>
      </w:r>
    </w:p>
    <w:p w14:paraId="4B12C9C8">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《民用建筑设计通则》GB50352-2005；</w:t>
      </w:r>
    </w:p>
    <w:p w14:paraId="18C63BDE">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《建筑设计防火规范》GB50016-201</w:t>
      </w:r>
      <w:r>
        <w:rPr>
          <w:rFonts w:hint="eastAsia" w:asciiTheme="minorEastAsia" w:hAnsiTheme="minorEastAsia" w:cstheme="minorEastAsia"/>
          <w:sz w:val="24"/>
          <w:szCs w:val="24"/>
          <w:highlight w:val="none"/>
          <w:lang w:val="en-US" w:eastAsia="zh-CN"/>
        </w:rPr>
        <w:t>8</w:t>
      </w:r>
      <w:r>
        <w:rPr>
          <w:rFonts w:hint="default" w:asciiTheme="minorEastAsia" w:hAnsiTheme="minorEastAsia" w:eastAsiaTheme="minorEastAsia" w:cstheme="minorEastAsia"/>
          <w:sz w:val="24"/>
          <w:szCs w:val="24"/>
          <w:highlight w:val="none"/>
          <w:lang w:val="en-US" w:eastAsia="zh-CN"/>
        </w:rPr>
        <w:t>；</w:t>
      </w:r>
    </w:p>
    <w:p w14:paraId="76E53352">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《建筑内部装修设计防火规范》GB50222-95（2001年修订版）；</w:t>
      </w:r>
    </w:p>
    <w:p w14:paraId="247C1D00">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《汽车加油加气站设计与施工规范》GB50156-2012（2014年版）；</w:t>
      </w:r>
    </w:p>
    <w:p w14:paraId="4B366169">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《加油站大气污染物排放标准》GB20952-2007；</w:t>
      </w:r>
    </w:p>
    <w:p w14:paraId="5B89BCFF">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《工业金属管道工程施工规范》GB50235-2010；</w:t>
      </w:r>
    </w:p>
    <w:p w14:paraId="12FCA5B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《现场设备、工业管道焊接工程施工规范》 GB50236-2011；</w:t>
      </w:r>
    </w:p>
    <w:p w14:paraId="18533D02">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《石油化工有毒、可燃介质钢制管道工程施工及验收规范》SH3501-2011；</w:t>
      </w:r>
    </w:p>
    <w:p w14:paraId="29CC0FBD">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《石油化工厂区竖向工程施工及验收规范》SH3529-2005；</w:t>
      </w:r>
    </w:p>
    <w:p w14:paraId="305DD85D">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《建筑设计防火规范》GB50016-2014；</w:t>
      </w:r>
    </w:p>
    <w:p w14:paraId="79955A48">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《供配电系统设计规范》GB50052-2009；</w:t>
      </w:r>
    </w:p>
    <w:p w14:paraId="24D7C99C">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《建筑物防雷设计规范》GB50057-2010；</w:t>
      </w:r>
    </w:p>
    <w:p w14:paraId="71788848">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《石油化工静电接地设计规范》SH3097-2000；</w:t>
      </w:r>
    </w:p>
    <w:p w14:paraId="0AE2C7A7">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《爆炸危险环境电力装置设计规范》GB50058-2014；</w:t>
      </w:r>
    </w:p>
    <w:p w14:paraId="4EACA6B1">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《电力工程电缆设计规范》GB50217-2007；</w:t>
      </w:r>
    </w:p>
    <w:p w14:paraId="5F24AF3C">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《建筑给水排水设计规范》GB50015-2003（2009年版）；</w:t>
      </w:r>
    </w:p>
    <w:p w14:paraId="29AC8767">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《建筑排水塑料管道工程技术规程》CJJ/T29-2010；</w:t>
      </w:r>
    </w:p>
    <w:p w14:paraId="4D98F9EB">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《室外排水设计规范》GB50014-2006（2014年版）；</w:t>
      </w:r>
    </w:p>
    <w:p w14:paraId="55CA6FB9">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《室外给水设计规范》GB50013-2006；</w:t>
      </w:r>
    </w:p>
    <w:p w14:paraId="3D7C741E">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《消防给水及消火栓系统技术规范》GB50974-2014；</w:t>
      </w:r>
    </w:p>
    <w:p w14:paraId="7046E1B2">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《自动喷水灭火系统设计规范》GB50084-2001（2005年版）；</w:t>
      </w:r>
    </w:p>
    <w:p w14:paraId="1C0E8977">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《民用建筑供暖通风与空气调节设计规范》GB50736-2012；</w:t>
      </w:r>
    </w:p>
    <w:p w14:paraId="7E7611B3">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《加油站用埋地钢-玻璃纤维增强塑料双层油罐工程技术规范》SH/T3178-2015；</w:t>
      </w:r>
    </w:p>
    <w:p w14:paraId="31B2C46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中国石油天然气股份有限公司《加油站建设标准设计》（2017版）；</w:t>
      </w:r>
    </w:p>
    <w:p w14:paraId="5D40B685">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《混凝土结构设计规范》GB50010-2010；</w:t>
      </w:r>
    </w:p>
    <w:p w14:paraId="5B398418">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《砌体结构设计规范》GB50003-2011；</w:t>
      </w:r>
    </w:p>
    <w:p w14:paraId="633DB270">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《建筑地基基础设计规范》GB50007-2011；</w:t>
      </w:r>
    </w:p>
    <w:p w14:paraId="10CAFE2C">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《建筑抗震设计规范》GB50011-2010（2016年版）；</w:t>
      </w:r>
    </w:p>
    <w:p w14:paraId="155F717A">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《建筑结构荷载规范》GB50009-2012；</w:t>
      </w:r>
    </w:p>
    <w:p w14:paraId="58EC8193">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《屋面工程技术规范》GB50345-2012；</w:t>
      </w:r>
    </w:p>
    <w:p w14:paraId="7F13B62D">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《钢结构设计规范》GB50017-2003；</w:t>
      </w:r>
    </w:p>
    <w:p w14:paraId="2E342248">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《汽车加油加气站设计与施工规范》GB50156-2012（2014年版）；</w:t>
      </w:r>
    </w:p>
    <w:p w14:paraId="35025CC1">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《碳钢焊条》GB/T5117或《低合金钢焊条》GB/T5118；</w:t>
      </w:r>
    </w:p>
    <w:p w14:paraId="4A9F5CF8">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eastAsia"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《公共建筑节能（绿色建筑）设计标准》（DBJ50-052-2013）。</w:t>
      </w:r>
    </w:p>
    <w:p w14:paraId="420A8374">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left"/>
        <w:textAlignment w:val="auto"/>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3.</w:t>
      </w:r>
      <w:r>
        <w:rPr>
          <w:rFonts w:hint="default" w:asciiTheme="minorEastAsia" w:hAnsiTheme="minorEastAsia" w:eastAsiaTheme="minorEastAsia" w:cstheme="minorEastAsia"/>
          <w:sz w:val="24"/>
          <w:szCs w:val="24"/>
          <w:highlight w:val="none"/>
          <w:lang w:val="en-US" w:eastAsia="zh-CN"/>
        </w:rPr>
        <w:t>设计工期要求</w:t>
      </w:r>
    </w:p>
    <w:p w14:paraId="33D87E3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heme="minorEastAsia" w:hAnsiTheme="minorEastAsia" w:eastAsiaTheme="minorEastAsia" w:cstheme="minorEastAsia"/>
          <w:sz w:val="24"/>
          <w:szCs w:val="24"/>
          <w:highlight w:val="none"/>
          <w:lang w:val="en-US" w:eastAsia="zh-CN"/>
        </w:rPr>
      </w:pPr>
      <w:r>
        <w:rPr>
          <w:rFonts w:hint="default" w:asciiTheme="minorEastAsia" w:hAnsiTheme="minorEastAsia" w:eastAsiaTheme="minorEastAsia" w:cstheme="minorEastAsia"/>
          <w:sz w:val="24"/>
          <w:szCs w:val="24"/>
          <w:highlight w:val="none"/>
          <w:lang w:val="en-US" w:eastAsia="zh-CN"/>
        </w:rPr>
        <w:t>自合同签订之日起15日历天内完成规划方案，并经采购人确认；采购人确认规划方案后20日历天内完成方案定稿，并通过规委会；规划方案通过规委会后10日历天内完成施工图设计、施工图审查以及各专项方案编制报批工作。</w:t>
      </w:r>
    </w:p>
    <w:p w14:paraId="0E3EEC43">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bCs/>
          <w:kern w:val="0"/>
          <w:sz w:val="28"/>
          <w:szCs w:val="28"/>
          <w:highlight w:val="none"/>
          <w:lang w:val="en-US" w:eastAsia="zh-CN"/>
        </w:rPr>
        <w:t>三、成果要求</w:t>
      </w:r>
    </w:p>
    <w:p w14:paraId="589492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发包人的成果要求。</w:t>
      </w:r>
    </w:p>
    <w:p w14:paraId="5B73AB0B">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成果文件的组成：</w:t>
      </w:r>
    </w:p>
    <w:p w14:paraId="3CD9CECA">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可研文本、报批文本、消防专篇、安全意见书、安全专篇、环评报告、地勘报告、施工图等。</w:t>
      </w:r>
    </w:p>
    <w:p w14:paraId="2D38A95D">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成果文件的深度：</w:t>
      </w:r>
    </w:p>
    <w:p w14:paraId="1D4F80FF">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设计成果须满足业主及相关规范要求，确保通过具备法定资质的审图机构审查通过，提供图审合格证。</w:t>
      </w:r>
    </w:p>
    <w:p w14:paraId="66673860">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成果文件的格式要求：</w:t>
      </w:r>
    </w:p>
    <w:p w14:paraId="406581DA">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设计成果文件格式须满足业主及相关规范要求，确保通过具备法定资质的审图机构审查通过，提供图审合格证。</w:t>
      </w:r>
    </w:p>
    <w:p w14:paraId="5F68EB60">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成果文件的份数要求：</w:t>
      </w:r>
    </w:p>
    <w:p w14:paraId="2A042ED7">
      <w:pPr>
        <w:keepNext w:val="0"/>
        <w:keepLines w:val="0"/>
        <w:pageBreakBefore w:val="0"/>
        <w:widowControl w:val="0"/>
        <w:numPr>
          <w:ilvl w:val="-1"/>
          <w:numId w:val="0"/>
        </w:numPr>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审定的施工图设计成果资料一式</w:t>
      </w:r>
      <w:r>
        <w:rPr>
          <w:rFonts w:hint="eastAsia" w:ascii="Times New Roman" w:hAnsi="Times New Roman" w:cs="Times New Roman"/>
          <w:kern w:val="0"/>
          <w:sz w:val="24"/>
          <w:szCs w:val="24"/>
          <w:highlight w:val="none"/>
          <w:lang w:val="en-US" w:eastAsia="zh-CN"/>
        </w:rPr>
        <w:t>十</w:t>
      </w:r>
      <w:r>
        <w:rPr>
          <w:rFonts w:hint="default" w:ascii="Times New Roman" w:hAnsi="Times New Roman" w:cs="Times New Roman"/>
          <w:kern w:val="0"/>
          <w:sz w:val="24"/>
          <w:szCs w:val="24"/>
          <w:highlight w:val="none"/>
          <w:lang w:val="en-US" w:eastAsia="zh-CN"/>
        </w:rPr>
        <w:t>份（含电子版）其他类型报告文件每样</w:t>
      </w:r>
      <w:r>
        <w:rPr>
          <w:rFonts w:hint="eastAsia" w:ascii="Times New Roman" w:hAnsi="Times New Roman" w:cs="Times New Roman"/>
          <w:kern w:val="0"/>
          <w:sz w:val="24"/>
          <w:szCs w:val="24"/>
          <w:highlight w:val="none"/>
          <w:lang w:val="en-US" w:eastAsia="zh-CN"/>
        </w:rPr>
        <w:t>八</w:t>
      </w:r>
      <w:r>
        <w:rPr>
          <w:rFonts w:hint="default" w:ascii="Times New Roman" w:hAnsi="Times New Roman" w:cs="Times New Roman"/>
          <w:kern w:val="0"/>
          <w:sz w:val="24"/>
          <w:szCs w:val="24"/>
          <w:highlight w:val="none"/>
          <w:lang w:val="en-US" w:eastAsia="zh-CN"/>
        </w:rPr>
        <w:t>份</w:t>
      </w:r>
      <w:r>
        <w:rPr>
          <w:rFonts w:hint="eastAsia" w:ascii="Times New Roman" w:hAnsi="Times New Roman" w:cs="Times New Roman"/>
          <w:kern w:val="0"/>
          <w:sz w:val="24"/>
          <w:szCs w:val="24"/>
          <w:highlight w:val="none"/>
          <w:lang w:val="en-US" w:eastAsia="zh-CN"/>
        </w:rPr>
        <w:t>（含电子版）。</w:t>
      </w:r>
    </w:p>
    <w:p w14:paraId="2E7DE5D0">
      <w:pPr>
        <w:keepNext w:val="0"/>
        <w:keepLines w:val="0"/>
        <w:pageBreakBefore w:val="0"/>
        <w:widowControl w:val="0"/>
        <w:numPr>
          <w:ilvl w:val="0"/>
          <w:numId w:val="2"/>
        </w:numPr>
        <w:kinsoku/>
        <w:wordWrap w:val="0"/>
        <w:overflowPunct/>
        <w:topLinePunct w:val="0"/>
        <w:autoSpaceDE/>
        <w:autoSpaceDN/>
        <w:bidi w:val="0"/>
        <w:adjustRightInd/>
        <w:snapToGrid/>
        <w:spacing w:line="440" w:lineRule="exact"/>
        <w:ind w:left="0" w:leftChars="0"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成果文件的载体要求</w:t>
      </w:r>
    </w:p>
    <w:p w14:paraId="7C88F36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（1）纸质版的要求：须满足业主、主管部门、施工现场及相关规范要求；</w:t>
      </w:r>
    </w:p>
    <w:p w14:paraId="06F225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（2）电子版的要求：刻录光盘2份；</w:t>
      </w:r>
    </w:p>
    <w:p w14:paraId="6EF762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（3）其他要求：</w:t>
      </w:r>
      <w:r>
        <w:rPr>
          <w:rFonts w:hint="default" w:ascii="Times New Roman" w:hAnsi="Times New Roman" w:cs="Times New Roman"/>
          <w:kern w:val="0"/>
          <w:sz w:val="24"/>
          <w:szCs w:val="24"/>
          <w:highlight w:val="none"/>
          <w:lang w:val="en-US" w:eastAsia="zh-CN"/>
        </w:rPr>
        <w:t>为避免过度设计，</w:t>
      </w:r>
      <w:r>
        <w:rPr>
          <w:rFonts w:hint="eastAsia" w:ascii="Times New Roman" w:hAnsi="Times New Roman" w:cs="Times New Roman"/>
          <w:kern w:val="0"/>
          <w:sz w:val="24"/>
          <w:szCs w:val="24"/>
          <w:highlight w:val="none"/>
          <w:lang w:val="en-US" w:eastAsia="zh-CN"/>
        </w:rPr>
        <w:t>设计</w:t>
      </w:r>
      <w:r>
        <w:rPr>
          <w:rFonts w:hint="default" w:ascii="Times New Roman" w:hAnsi="Times New Roman" w:cs="Times New Roman"/>
          <w:kern w:val="0"/>
          <w:sz w:val="24"/>
          <w:szCs w:val="24"/>
          <w:highlight w:val="none"/>
          <w:lang w:val="en-US" w:eastAsia="zh-CN"/>
        </w:rPr>
        <w:t>人必须接收</w:t>
      </w:r>
      <w:r>
        <w:rPr>
          <w:rFonts w:hint="eastAsia" w:ascii="Times New Roman" w:hAnsi="Times New Roman" w:cs="Times New Roman"/>
          <w:kern w:val="0"/>
          <w:sz w:val="24"/>
          <w:szCs w:val="24"/>
          <w:highlight w:val="none"/>
          <w:lang w:val="en-US" w:eastAsia="zh-CN"/>
        </w:rPr>
        <w:t>采购</w:t>
      </w:r>
      <w:r>
        <w:rPr>
          <w:rFonts w:hint="default" w:ascii="Times New Roman" w:hAnsi="Times New Roman" w:cs="Times New Roman"/>
          <w:kern w:val="0"/>
          <w:sz w:val="24"/>
          <w:szCs w:val="24"/>
          <w:highlight w:val="none"/>
          <w:lang w:val="en-US" w:eastAsia="zh-CN"/>
        </w:rPr>
        <w:t>人在设计及施工阶段提出的设计优化，以达到投资控制的效果</w:t>
      </w:r>
      <w:r>
        <w:rPr>
          <w:rFonts w:hint="eastAsia" w:ascii="Times New Roman" w:hAnsi="Times New Roman" w:cs="Times New Roman"/>
          <w:kern w:val="0"/>
          <w:sz w:val="24"/>
          <w:szCs w:val="24"/>
          <w:highlight w:val="none"/>
          <w:lang w:val="en-US" w:eastAsia="zh-CN"/>
        </w:rPr>
        <w:t>。</w:t>
      </w:r>
    </w:p>
    <w:p w14:paraId="6F908DB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  成果文件的其他要求：无</w:t>
      </w:r>
      <w:r>
        <w:rPr>
          <w:rFonts w:hint="eastAsia" w:asciiTheme="minorEastAsia" w:hAnsiTheme="minorEastAsia" w:cstheme="minorEastAsia"/>
          <w:i w:val="0"/>
          <w:iCs w:val="0"/>
          <w:color w:val="auto"/>
          <w:sz w:val="28"/>
          <w:szCs w:val="28"/>
          <w:highlight w:val="none"/>
          <w:u w:val="none"/>
          <w:lang w:val="en-US" w:eastAsia="zh-CN"/>
        </w:rPr>
        <w:t>。</w:t>
      </w:r>
      <w:permEnd w:id="64"/>
    </w:p>
    <w:p w14:paraId="762DFFCD">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C634C8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5"/>
        <w:jc w:val="center"/>
        <w:rPr>
          <w:rFonts w:hint="default" w:ascii="Times New Roman" w:hAnsi="Times New Roman" w:cs="Times New Roman"/>
        </w:rPr>
      </w:pPr>
      <w:bookmarkStart w:id="282" w:name="_Toc247514246"/>
      <w:bookmarkStart w:id="283" w:name="_Toc144974856"/>
      <w:bookmarkStart w:id="284" w:name="_Toc152042576"/>
      <w:bookmarkStart w:id="285" w:name="_Toc152045787"/>
      <w:bookmarkStart w:id="286" w:name="_Toc300835209"/>
      <w:bookmarkStart w:id="287" w:name="_Toc247527827"/>
      <w:r>
        <w:rPr>
          <w:rFonts w:hint="default" w:ascii="Times New Roman" w:hAnsi="Times New Roman" w:cs="Times New Roman"/>
        </w:rPr>
        <w:t>目    录</w:t>
      </w:r>
      <w:bookmarkEnd w:id="282"/>
      <w:bookmarkEnd w:id="283"/>
      <w:bookmarkEnd w:id="284"/>
      <w:bookmarkEnd w:id="285"/>
      <w:bookmarkEnd w:id="286"/>
      <w:bookmarkEnd w:id="287"/>
    </w:p>
    <w:p w14:paraId="187E6D0F">
      <w:pPr>
        <w:spacing w:line="540" w:lineRule="exact"/>
        <w:rPr>
          <w:rFonts w:hint="default" w:ascii="Times New Roman" w:hAnsi="Times New Roman" w:cs="Times New Roman"/>
        </w:rPr>
      </w:pPr>
    </w:p>
    <w:tbl>
      <w:tblPr>
        <w:tblStyle w:val="22"/>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vertAlign w:val="baseline"/>
              </w:rPr>
            </w:pPr>
          </w:p>
        </w:tc>
      </w:tr>
    </w:tbl>
    <w:p w14:paraId="60C0C41C">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5"/>
        <w:jc w:val="center"/>
        <w:rPr>
          <w:rFonts w:hint="default" w:ascii="Times New Roman" w:hAnsi="Times New Roman" w:eastAsia="黑体" w:cs="Times New Roman"/>
          <w:sz w:val="20"/>
          <w:szCs w:val="20"/>
        </w:rPr>
      </w:pPr>
      <w:bookmarkStart w:id="288" w:name="_Toc247514247"/>
      <w:bookmarkStart w:id="289" w:name="_Toc152042577"/>
      <w:bookmarkStart w:id="290" w:name="_Toc300835210"/>
      <w:bookmarkStart w:id="291" w:name="_Toc152045788"/>
      <w:bookmarkStart w:id="292" w:name="_Toc247527828"/>
      <w:bookmarkStart w:id="293" w:name="_Toc14497485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88"/>
      <w:bookmarkEnd w:id="289"/>
      <w:bookmarkEnd w:id="290"/>
      <w:bookmarkEnd w:id="291"/>
      <w:bookmarkEnd w:id="292"/>
      <w:bookmarkEnd w:id="293"/>
    </w:p>
    <w:p w14:paraId="55072827">
      <w:pPr>
        <w:spacing w:line="440" w:lineRule="exact"/>
        <w:rPr>
          <w:rFonts w:hint="default" w:ascii="Times New Roman" w:hAnsi="Times New Roman" w:cs="Times New Roman"/>
          <w:szCs w:val="21"/>
        </w:rPr>
      </w:pPr>
      <w:bookmarkStart w:id="294" w:name="_Toc247527830"/>
      <w:bookmarkStart w:id="295" w:name="_Toc300835212"/>
      <w:bookmarkStart w:id="296" w:name="_Toc144974859"/>
      <w:bookmarkStart w:id="297" w:name="_Toc152042579"/>
      <w:bookmarkStart w:id="298" w:name="_Toc152045790"/>
      <w:bookmarkStart w:id="299" w:name="_Toc24751424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65"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6%</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65"/>
      <w:r>
        <w:rPr>
          <w:rFonts w:hint="eastAsia" w:ascii="Times New Roman" w:hAnsi="Times New Roman" w:cs="Times New Roman"/>
          <w:szCs w:val="21"/>
          <w:lang w:val="en-US" w:eastAsia="zh-CN"/>
        </w:rPr>
        <w:t>，服务期限：</w:t>
      </w:r>
      <w:permStart w:id="66"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66"/>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94"/>
    <w:bookmarkEnd w:id="295"/>
    <w:bookmarkEnd w:id="296"/>
    <w:bookmarkEnd w:id="297"/>
    <w:bookmarkEnd w:id="298"/>
    <w:bookmarkEnd w:id="299"/>
    <w:p w14:paraId="5CB70B30">
      <w:pPr>
        <w:pStyle w:val="5"/>
        <w:jc w:val="both"/>
        <w:rPr>
          <w:rFonts w:hint="default" w:ascii="Times New Roman" w:hAnsi="Times New Roman" w:cs="Times New Roman"/>
        </w:rPr>
      </w:pPr>
      <w:bookmarkStart w:id="300" w:name="_Toc152045791"/>
      <w:bookmarkStart w:id="301" w:name="_Toc247514283"/>
      <w:bookmarkStart w:id="302" w:name="_Toc144974860"/>
      <w:bookmarkStart w:id="303" w:name="_Toc300835213"/>
      <w:bookmarkStart w:id="304" w:name="_Toc152042580"/>
      <w:bookmarkStart w:id="305" w:name="_Toc247527831"/>
    </w:p>
    <w:p w14:paraId="352DF75A">
      <w:pPr>
        <w:rPr>
          <w:rFonts w:hint="default"/>
        </w:rPr>
      </w:pPr>
    </w:p>
    <w:p w14:paraId="37F9C44E">
      <w:pPr>
        <w:pStyle w:val="5"/>
        <w:jc w:val="center"/>
        <w:rPr>
          <w:rFonts w:hint="default" w:ascii="Times New Roman" w:hAnsi="Times New Roman" w:cs="Times New Roman"/>
        </w:rPr>
      </w:pPr>
      <w:r>
        <w:rPr>
          <w:rFonts w:hint="default" w:ascii="Times New Roman" w:hAnsi="Times New Roman" w:cs="Times New Roman"/>
        </w:rPr>
        <w:t>二、法定代表人身份证明</w:t>
      </w:r>
      <w:bookmarkEnd w:id="300"/>
      <w:bookmarkEnd w:id="301"/>
      <w:bookmarkEnd w:id="302"/>
      <w:bookmarkEnd w:id="303"/>
      <w:bookmarkEnd w:id="304"/>
      <w:bookmarkEnd w:id="305"/>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306" w:name="_Toc247527832"/>
      <w:bookmarkStart w:id="307" w:name="_Toc152045792"/>
      <w:bookmarkStart w:id="308" w:name="_Toc144974861"/>
      <w:bookmarkStart w:id="309" w:name="_Toc247514284"/>
      <w:bookmarkStart w:id="310" w:name="_Toc300835214"/>
      <w:bookmarkStart w:id="311" w:name="_Toc152042581"/>
      <w:r>
        <w:rPr>
          <w:rFonts w:hint="eastAsia" w:ascii="Times New Roman" w:hAnsi="Times New Roman" w:cs="Times New Roman"/>
          <w:lang w:val="en-US" w:eastAsia="zh-CN"/>
        </w:rPr>
        <w:t>二</w:t>
      </w:r>
      <w:r>
        <w:rPr>
          <w:rFonts w:hint="default" w:ascii="Times New Roman" w:hAnsi="Times New Roman" w:cs="Times New Roman"/>
        </w:rPr>
        <w:t>、授权委托书</w:t>
      </w:r>
      <w:bookmarkEnd w:id="306"/>
      <w:bookmarkEnd w:id="307"/>
      <w:bookmarkEnd w:id="308"/>
      <w:bookmarkEnd w:id="309"/>
      <w:bookmarkEnd w:id="310"/>
      <w:bookmarkEnd w:id="311"/>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证复印件及委托代理人身份证复印件、委托代理人2024年10月以来任意3个月的养老保险证明。</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312" w:name="_Toc152045794"/>
      <w:bookmarkStart w:id="313" w:name="_Toc152042583"/>
      <w:bookmarkStart w:id="314" w:name="_Toc247514286"/>
      <w:bookmarkStart w:id="315" w:name="_Toc300835216"/>
      <w:bookmarkStart w:id="316" w:name="_Toc144974862"/>
      <w:bookmarkStart w:id="317" w:name="_Toc247527834"/>
      <w:r>
        <w:rPr>
          <w:rFonts w:hint="eastAsia" w:ascii="Times New Roman" w:hAnsi="Times New Roman" w:cs="Times New Roman"/>
          <w:szCs w:val="21"/>
          <w:lang w:val="en-US" w:eastAsia="zh-CN"/>
        </w:rPr>
        <w:t>（适用于供应商组成联合体的情况）</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p w14:paraId="6AA9AA8D">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5"/>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312"/>
      <w:bookmarkEnd w:id="313"/>
      <w:bookmarkEnd w:id="314"/>
      <w:bookmarkEnd w:id="315"/>
      <w:bookmarkEnd w:id="316"/>
      <w:bookmarkEnd w:id="317"/>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18"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318"/>
    <w:p w14:paraId="19A18FFC">
      <w:pPr>
        <w:rPr>
          <w:rFonts w:hint="default" w:ascii="Times New Roman" w:hAnsi="Times New Roman" w:cs="Times New Roman"/>
        </w:rPr>
      </w:pPr>
      <w:bookmarkStart w:id="319" w:name="_Toc300835218"/>
      <w:bookmarkStart w:id="320" w:name="_Toc247514287"/>
      <w:bookmarkStart w:id="321" w:name="_Toc152045795"/>
      <w:bookmarkStart w:id="322" w:name="_Toc144974863"/>
      <w:bookmarkStart w:id="323" w:name="_Toc152042584"/>
      <w:bookmarkStart w:id="324" w:name="_Toc247527835"/>
      <w:r>
        <w:rPr>
          <w:rFonts w:hint="default" w:ascii="Times New Roman" w:hAnsi="Times New Roman" w:cs="Times New Roman"/>
        </w:rPr>
        <w:br w:type="page"/>
      </w:r>
    </w:p>
    <w:p w14:paraId="3C347A40">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pPr>
    </w:p>
    <w:p w14:paraId="575FD0C8">
      <w:pPr>
        <w:spacing w:before="53"/>
      </w:pPr>
    </w:p>
    <w:tbl>
      <w:tblPr>
        <w:tblStyle w:val="36"/>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5"/>
              <w:spacing w:before="174" w:line="221" w:lineRule="auto"/>
              <w:ind w:left="344"/>
              <w:rPr>
                <w:rFonts w:hint="default" w:ascii="Times New Roman" w:hAnsi="Times New Roman" w:cs="Times New Roman"/>
                <w:sz w:val="21"/>
                <w:szCs w:val="21"/>
              </w:rPr>
            </w:pPr>
            <w:r>
              <w:rPr>
                <w:rFonts w:hint="default" w:ascii="Times New Roman" w:hAnsi="Times New Roman" w:cs="Times New Roman"/>
                <w:spacing w:val="6"/>
                <w:sz w:val="21"/>
                <w:szCs w:val="21"/>
              </w:rPr>
              <w:t>序号</w:t>
            </w:r>
          </w:p>
        </w:tc>
        <w:tc>
          <w:tcPr>
            <w:tcW w:w="3106" w:type="dxa"/>
            <w:vAlign w:val="top"/>
          </w:tcPr>
          <w:p w14:paraId="41B11741">
            <w:pPr>
              <w:pStyle w:val="35"/>
              <w:spacing w:before="172" w:line="219" w:lineRule="auto"/>
              <w:ind w:left="511"/>
              <w:rPr>
                <w:rFonts w:hint="default" w:ascii="Times New Roman" w:hAnsi="Times New Roman" w:cs="Times New Roman"/>
                <w:sz w:val="21"/>
                <w:szCs w:val="21"/>
              </w:rPr>
            </w:pPr>
            <w:r>
              <w:rPr>
                <w:rFonts w:hint="default" w:ascii="Times New Roman" w:hAnsi="Times New Roman" w:cs="Times New Roman"/>
                <w:spacing w:val="1"/>
                <w:sz w:val="21"/>
                <w:szCs w:val="21"/>
              </w:rPr>
              <w:t>采购文件章节及条款号</w:t>
            </w:r>
          </w:p>
        </w:tc>
        <w:tc>
          <w:tcPr>
            <w:tcW w:w="3117" w:type="dxa"/>
            <w:vAlign w:val="top"/>
          </w:tcPr>
          <w:p w14:paraId="30CF94E4">
            <w:pPr>
              <w:pStyle w:val="35"/>
              <w:spacing w:before="172" w:line="219" w:lineRule="auto"/>
              <w:ind w:left="524"/>
              <w:rPr>
                <w:rFonts w:hint="default" w:ascii="Times New Roman" w:hAnsi="Times New Roman" w:cs="Times New Roman"/>
                <w:sz w:val="21"/>
                <w:szCs w:val="21"/>
              </w:rPr>
            </w:pPr>
            <w:r>
              <w:rPr>
                <w:rFonts w:hint="default" w:ascii="Times New Roman" w:hAnsi="Times New Roman" w:cs="Times New Roman"/>
                <w:spacing w:val="1"/>
                <w:sz w:val="21"/>
                <w:szCs w:val="21"/>
              </w:rPr>
              <w:t>响应文件章节及条款号</w:t>
            </w:r>
          </w:p>
        </w:tc>
        <w:tc>
          <w:tcPr>
            <w:tcW w:w="1713" w:type="dxa"/>
            <w:vAlign w:val="top"/>
          </w:tcPr>
          <w:p w14:paraId="4DA0E2C0">
            <w:pPr>
              <w:pStyle w:val="35"/>
              <w:spacing w:before="173" w:line="219" w:lineRule="auto"/>
              <w:ind w:left="417"/>
              <w:rPr>
                <w:rFonts w:hint="default" w:ascii="Times New Roman" w:hAnsi="Times New Roman" w:cs="Times New Roman"/>
                <w:sz w:val="21"/>
                <w:szCs w:val="21"/>
              </w:rPr>
            </w:pPr>
            <w:r>
              <w:rPr>
                <w:rFonts w:hint="default" w:ascii="Times New Roman" w:hAnsi="Times New Roman" w:cs="Times New Roman"/>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5"/>
              <w:spacing w:before="233" w:line="184" w:lineRule="auto"/>
              <w:ind w:left="495"/>
              <w:rPr>
                <w:rFonts w:hint="default" w:ascii="Times New Roman" w:hAnsi="Times New Roman" w:cs="Times New Roman"/>
                <w:sz w:val="21"/>
                <w:szCs w:val="21"/>
              </w:rPr>
            </w:pPr>
            <w:r>
              <w:rPr>
                <w:rFonts w:hint="default" w:ascii="Times New Roman" w:hAnsi="Times New Roman" w:cs="Times New Roman"/>
                <w:sz w:val="21"/>
                <w:szCs w:val="21"/>
              </w:rPr>
              <w:t>1</w:t>
            </w:r>
          </w:p>
        </w:tc>
        <w:tc>
          <w:tcPr>
            <w:tcW w:w="3106" w:type="dxa"/>
            <w:vAlign w:val="top"/>
          </w:tcPr>
          <w:p w14:paraId="24CB8EE5">
            <w:pPr>
              <w:rPr>
                <w:rFonts w:hint="default" w:ascii="Times New Roman" w:hAnsi="Times New Roman" w:cs="Times New Roman"/>
                <w:sz w:val="21"/>
              </w:rPr>
            </w:pPr>
          </w:p>
        </w:tc>
        <w:tc>
          <w:tcPr>
            <w:tcW w:w="3117" w:type="dxa"/>
            <w:vAlign w:val="top"/>
          </w:tcPr>
          <w:p w14:paraId="60F944A9">
            <w:pPr>
              <w:rPr>
                <w:rFonts w:hint="default" w:ascii="Times New Roman" w:hAnsi="Times New Roman" w:cs="Times New Roman"/>
                <w:sz w:val="21"/>
              </w:rPr>
            </w:pPr>
          </w:p>
        </w:tc>
        <w:tc>
          <w:tcPr>
            <w:tcW w:w="1713" w:type="dxa"/>
            <w:vAlign w:val="top"/>
          </w:tcPr>
          <w:p w14:paraId="664E1077">
            <w:pPr>
              <w:rPr>
                <w:rFonts w:hint="default" w:ascii="Times New Roman" w:hAnsi="Times New Roman" w:cs="Times New Roman"/>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5"/>
              <w:spacing w:before="235" w:line="183" w:lineRule="auto"/>
              <w:ind w:left="495"/>
              <w:rPr>
                <w:rFonts w:hint="default" w:ascii="Times New Roman" w:hAnsi="Times New Roman" w:cs="Times New Roman"/>
                <w:sz w:val="21"/>
                <w:szCs w:val="21"/>
              </w:rPr>
            </w:pPr>
            <w:r>
              <w:rPr>
                <w:rFonts w:hint="default" w:ascii="Times New Roman" w:hAnsi="Times New Roman" w:cs="Times New Roman"/>
                <w:sz w:val="21"/>
                <w:szCs w:val="21"/>
              </w:rPr>
              <w:t>2</w:t>
            </w:r>
          </w:p>
        </w:tc>
        <w:tc>
          <w:tcPr>
            <w:tcW w:w="3106" w:type="dxa"/>
            <w:vAlign w:val="top"/>
          </w:tcPr>
          <w:p w14:paraId="75E71A7B">
            <w:pPr>
              <w:rPr>
                <w:rFonts w:hint="default" w:ascii="Times New Roman" w:hAnsi="Times New Roman" w:cs="Times New Roman"/>
                <w:sz w:val="21"/>
              </w:rPr>
            </w:pPr>
          </w:p>
        </w:tc>
        <w:tc>
          <w:tcPr>
            <w:tcW w:w="3117" w:type="dxa"/>
            <w:vAlign w:val="top"/>
          </w:tcPr>
          <w:p w14:paraId="42E9B417">
            <w:pPr>
              <w:rPr>
                <w:rFonts w:hint="default" w:ascii="Times New Roman" w:hAnsi="Times New Roman" w:cs="Times New Roman"/>
                <w:sz w:val="21"/>
              </w:rPr>
            </w:pPr>
          </w:p>
        </w:tc>
        <w:tc>
          <w:tcPr>
            <w:tcW w:w="1713" w:type="dxa"/>
            <w:vAlign w:val="top"/>
          </w:tcPr>
          <w:p w14:paraId="225DE381">
            <w:pPr>
              <w:rPr>
                <w:rFonts w:hint="default" w:ascii="Times New Roman" w:hAnsi="Times New Roman" w:cs="Times New Roman"/>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5"/>
              <w:spacing w:before="236" w:line="183" w:lineRule="auto"/>
              <w:ind w:left="495"/>
              <w:rPr>
                <w:rFonts w:hint="default" w:ascii="Times New Roman" w:hAnsi="Times New Roman" w:cs="Times New Roman"/>
                <w:sz w:val="21"/>
                <w:szCs w:val="21"/>
              </w:rPr>
            </w:pPr>
            <w:r>
              <w:rPr>
                <w:rFonts w:hint="default" w:ascii="Times New Roman" w:hAnsi="Times New Roman" w:cs="Times New Roman"/>
                <w:sz w:val="21"/>
                <w:szCs w:val="21"/>
              </w:rPr>
              <w:t>3</w:t>
            </w:r>
          </w:p>
        </w:tc>
        <w:tc>
          <w:tcPr>
            <w:tcW w:w="3106" w:type="dxa"/>
            <w:vAlign w:val="top"/>
          </w:tcPr>
          <w:p w14:paraId="35927806">
            <w:pPr>
              <w:rPr>
                <w:rFonts w:hint="default" w:ascii="Times New Roman" w:hAnsi="Times New Roman" w:cs="Times New Roman"/>
                <w:sz w:val="21"/>
              </w:rPr>
            </w:pPr>
          </w:p>
        </w:tc>
        <w:tc>
          <w:tcPr>
            <w:tcW w:w="3117" w:type="dxa"/>
            <w:vAlign w:val="top"/>
          </w:tcPr>
          <w:p w14:paraId="51A99220">
            <w:pPr>
              <w:rPr>
                <w:rFonts w:hint="default" w:ascii="Times New Roman" w:hAnsi="Times New Roman" w:cs="Times New Roman"/>
                <w:sz w:val="21"/>
              </w:rPr>
            </w:pPr>
          </w:p>
        </w:tc>
        <w:tc>
          <w:tcPr>
            <w:tcW w:w="1713" w:type="dxa"/>
            <w:vAlign w:val="top"/>
          </w:tcPr>
          <w:p w14:paraId="52F72B7E">
            <w:pPr>
              <w:rPr>
                <w:rFonts w:hint="default" w:ascii="Times New Roman" w:hAnsi="Times New Roman" w:cs="Times New Roman"/>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5"/>
              <w:spacing w:before="227" w:line="183" w:lineRule="auto"/>
              <w:ind w:left="495"/>
              <w:rPr>
                <w:rFonts w:hint="default" w:ascii="Times New Roman" w:hAnsi="Times New Roman" w:cs="Times New Roman"/>
                <w:sz w:val="21"/>
                <w:szCs w:val="21"/>
              </w:rPr>
            </w:pPr>
            <w:r>
              <w:rPr>
                <w:rFonts w:hint="default" w:ascii="Times New Roman" w:hAnsi="Times New Roman" w:cs="Times New Roman"/>
                <w:sz w:val="21"/>
                <w:szCs w:val="21"/>
              </w:rPr>
              <w:t>4</w:t>
            </w:r>
          </w:p>
        </w:tc>
        <w:tc>
          <w:tcPr>
            <w:tcW w:w="3106" w:type="dxa"/>
            <w:vAlign w:val="top"/>
          </w:tcPr>
          <w:p w14:paraId="0C7A0260">
            <w:pPr>
              <w:rPr>
                <w:rFonts w:hint="default" w:ascii="Times New Roman" w:hAnsi="Times New Roman" w:cs="Times New Roman"/>
                <w:sz w:val="21"/>
              </w:rPr>
            </w:pPr>
          </w:p>
        </w:tc>
        <w:tc>
          <w:tcPr>
            <w:tcW w:w="3117" w:type="dxa"/>
            <w:vAlign w:val="top"/>
          </w:tcPr>
          <w:p w14:paraId="554CEA30">
            <w:pPr>
              <w:rPr>
                <w:rFonts w:hint="default" w:ascii="Times New Roman" w:hAnsi="Times New Roman" w:cs="Times New Roman"/>
                <w:sz w:val="21"/>
              </w:rPr>
            </w:pPr>
          </w:p>
        </w:tc>
        <w:tc>
          <w:tcPr>
            <w:tcW w:w="1713" w:type="dxa"/>
            <w:vAlign w:val="top"/>
          </w:tcPr>
          <w:p w14:paraId="60065D2F">
            <w:pPr>
              <w:rPr>
                <w:rFonts w:hint="default" w:ascii="Times New Roman" w:hAnsi="Times New Roman" w:cs="Times New Roman"/>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5"/>
              <w:spacing w:before="241" w:line="182" w:lineRule="auto"/>
              <w:ind w:left="495"/>
              <w:rPr>
                <w:rFonts w:hint="default" w:ascii="Times New Roman" w:hAnsi="Times New Roman" w:cs="Times New Roman"/>
                <w:sz w:val="21"/>
                <w:szCs w:val="21"/>
              </w:rPr>
            </w:pPr>
            <w:r>
              <w:rPr>
                <w:rFonts w:hint="default" w:ascii="Times New Roman" w:hAnsi="Times New Roman" w:cs="Times New Roman"/>
                <w:sz w:val="21"/>
                <w:szCs w:val="21"/>
              </w:rPr>
              <w:t>5</w:t>
            </w:r>
          </w:p>
        </w:tc>
        <w:tc>
          <w:tcPr>
            <w:tcW w:w="3106" w:type="dxa"/>
            <w:vAlign w:val="top"/>
          </w:tcPr>
          <w:p w14:paraId="640EA92A">
            <w:pPr>
              <w:rPr>
                <w:rFonts w:hint="default" w:ascii="Times New Roman" w:hAnsi="Times New Roman" w:cs="Times New Roman"/>
                <w:sz w:val="21"/>
              </w:rPr>
            </w:pPr>
          </w:p>
        </w:tc>
        <w:tc>
          <w:tcPr>
            <w:tcW w:w="3117" w:type="dxa"/>
            <w:vAlign w:val="top"/>
          </w:tcPr>
          <w:p w14:paraId="56030B64">
            <w:pPr>
              <w:rPr>
                <w:rFonts w:hint="default" w:ascii="Times New Roman" w:hAnsi="Times New Roman" w:cs="Times New Roman"/>
                <w:sz w:val="21"/>
              </w:rPr>
            </w:pPr>
          </w:p>
        </w:tc>
        <w:tc>
          <w:tcPr>
            <w:tcW w:w="1713" w:type="dxa"/>
            <w:vAlign w:val="top"/>
          </w:tcPr>
          <w:p w14:paraId="719EE152">
            <w:pPr>
              <w:rPr>
                <w:rFonts w:hint="default" w:ascii="Times New Roman" w:hAnsi="Times New Roman" w:cs="Times New Roman"/>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5"/>
              <w:spacing w:before="198" w:line="331" w:lineRule="exact"/>
              <w:ind w:left="344"/>
              <w:rPr>
                <w:rFonts w:hint="default" w:ascii="Times New Roman" w:hAnsi="Times New Roman" w:cs="Times New Roman"/>
                <w:sz w:val="21"/>
                <w:szCs w:val="21"/>
              </w:rPr>
            </w:pPr>
            <w:r>
              <w:rPr>
                <w:rFonts w:hint="default" w:ascii="Times New Roman" w:hAnsi="Times New Roman" w:cs="Times New Roman"/>
                <w:spacing w:val="-6"/>
                <w:position w:val="2"/>
                <w:sz w:val="21"/>
                <w:szCs w:val="21"/>
              </w:rPr>
              <w:t>……</w:t>
            </w:r>
          </w:p>
        </w:tc>
        <w:tc>
          <w:tcPr>
            <w:tcW w:w="3106" w:type="dxa"/>
            <w:vAlign w:val="top"/>
          </w:tcPr>
          <w:p w14:paraId="4B138A17">
            <w:pPr>
              <w:rPr>
                <w:rFonts w:hint="default" w:ascii="Times New Roman" w:hAnsi="Times New Roman" w:cs="Times New Roman"/>
                <w:sz w:val="21"/>
              </w:rPr>
            </w:pPr>
          </w:p>
        </w:tc>
        <w:tc>
          <w:tcPr>
            <w:tcW w:w="3117" w:type="dxa"/>
            <w:vAlign w:val="top"/>
          </w:tcPr>
          <w:p w14:paraId="1CFA5673">
            <w:pPr>
              <w:rPr>
                <w:rFonts w:hint="default" w:ascii="Times New Roman" w:hAnsi="Times New Roman" w:cs="Times New Roman"/>
                <w:sz w:val="21"/>
              </w:rPr>
            </w:pPr>
          </w:p>
        </w:tc>
        <w:tc>
          <w:tcPr>
            <w:tcW w:w="1713" w:type="dxa"/>
            <w:vAlign w:val="top"/>
          </w:tcPr>
          <w:p w14:paraId="4ED4B466">
            <w:pPr>
              <w:rPr>
                <w:rFonts w:hint="default" w:ascii="Times New Roman" w:hAnsi="Times New Roman" w:cs="Times New Roman"/>
                <w:sz w:val="21"/>
              </w:rPr>
            </w:pPr>
          </w:p>
        </w:tc>
      </w:tr>
    </w:tbl>
    <w:p w14:paraId="1F38A81A">
      <w:pPr>
        <w:pStyle w:val="11"/>
        <w:spacing w:line="252" w:lineRule="auto"/>
        <w:rPr>
          <w:sz w:val="28"/>
          <w:szCs w:val="28"/>
        </w:rPr>
      </w:pPr>
    </w:p>
    <w:p w14:paraId="109CB59D">
      <w:pPr>
        <w:spacing w:before="81" w:line="332" w:lineRule="auto"/>
        <w:ind w:right="11" w:firstLine="500"/>
        <w:rPr>
          <w:rFonts w:ascii="宋体" w:hAnsi="宋体" w:eastAsia="宋体" w:cs="宋体"/>
          <w:spacing w:val="1"/>
          <w:sz w:val="28"/>
          <w:szCs w:val="28"/>
        </w:rPr>
      </w:pPr>
      <w:r>
        <w:rPr>
          <w:rFonts w:ascii="宋体" w:hAnsi="宋体" w:eastAsia="宋体" w:cs="宋体"/>
          <w:spacing w:val="2"/>
          <w:sz w:val="28"/>
          <w:szCs w:val="28"/>
        </w:rPr>
        <w:t>供应商保证：除商务和技术偏差表列出的偏差外，供应商响应采</w:t>
      </w:r>
      <w:r>
        <w:rPr>
          <w:rFonts w:ascii="宋体" w:hAnsi="宋体" w:eastAsia="宋体" w:cs="宋体"/>
          <w:spacing w:val="1"/>
          <w:sz w:val="28"/>
          <w:szCs w:val="28"/>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5"/>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bookmarkEnd w:id="319"/>
    <w:bookmarkEnd w:id="320"/>
    <w:bookmarkEnd w:id="321"/>
    <w:bookmarkEnd w:id="322"/>
    <w:bookmarkEnd w:id="323"/>
    <w:bookmarkEnd w:id="324"/>
    <w:p w14:paraId="577D3DDA">
      <w:pPr>
        <w:pStyle w:val="5"/>
        <w:jc w:val="center"/>
        <w:rPr>
          <w:rFonts w:hint="eastAsia"/>
        </w:rPr>
      </w:pPr>
      <w:bookmarkStart w:id="325" w:name="_Toc247514288"/>
      <w:bookmarkStart w:id="326" w:name="_Toc300835221"/>
      <w:bookmarkStart w:id="327" w:name="_Toc152042585"/>
      <w:bookmarkStart w:id="328" w:name="_Toc247527836"/>
      <w:bookmarkStart w:id="329" w:name="_Toc152045796"/>
      <w:bookmarkStart w:id="330" w:name="_Toc144974864"/>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25"/>
      <w:bookmarkEnd w:id="326"/>
      <w:bookmarkEnd w:id="327"/>
      <w:bookmarkEnd w:id="328"/>
      <w:bookmarkEnd w:id="329"/>
      <w:bookmarkEnd w:id="330"/>
      <w:bookmarkStart w:id="331" w:name="_Toc300835223"/>
      <w:r>
        <w:t>资格审查资料</w:t>
      </w:r>
    </w:p>
    <w:p w14:paraId="3DAB7550">
      <w:pPr>
        <w:pStyle w:val="6"/>
        <w:jc w:val="both"/>
        <w:rPr>
          <w:rFonts w:hint="eastAsia"/>
        </w:rPr>
      </w:pPr>
      <w:bookmarkStart w:id="332" w:name="_Toc296602618"/>
      <w:bookmarkStart w:id="333" w:name="_Toc246996373"/>
      <w:bookmarkStart w:id="334" w:name="_Toc246997116"/>
      <w:bookmarkStart w:id="335" w:name="_Toc179632828"/>
      <w:bookmarkStart w:id="336" w:name="_Toc247085891"/>
      <w:r>
        <w:t>（一）</w:t>
      </w:r>
      <w:r>
        <w:rPr>
          <w:rFonts w:hint="eastAsia"/>
          <w:lang w:eastAsia="zh-CN"/>
        </w:rPr>
        <w:t>供应商</w:t>
      </w:r>
      <w:r>
        <w:t>基本情况表</w:t>
      </w:r>
      <w:bookmarkEnd w:id="332"/>
      <w:bookmarkEnd w:id="333"/>
      <w:bookmarkEnd w:id="334"/>
      <w:bookmarkEnd w:id="335"/>
      <w:bookmarkEnd w:id="336"/>
    </w:p>
    <w:tbl>
      <w:tblPr>
        <w:tblStyle w:val="21"/>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1A4F967C">
      <w:pPr>
        <w:pStyle w:val="6"/>
        <w:jc w:val="both"/>
      </w:pPr>
      <w:bookmarkStart w:id="337" w:name="_Toc246997113"/>
      <w:bookmarkStart w:id="338" w:name="_Toc296602615"/>
      <w:bookmarkStart w:id="339" w:name="_Toc246996370"/>
      <w:bookmarkStart w:id="340" w:name="_Toc247085888"/>
      <w:bookmarkStart w:id="341" w:name="_Toc247527850"/>
      <w:bookmarkStart w:id="342" w:name="_Toc247514302"/>
      <w:bookmarkStart w:id="343" w:name="_Toc300835226"/>
      <w:bookmarkStart w:id="344" w:name="_Toc152042599"/>
      <w:bookmarkStart w:id="345" w:name="_Toc152045810"/>
      <w:bookmarkStart w:id="346" w:name="_Toc144974878"/>
      <w:r>
        <w:t>（</w:t>
      </w:r>
      <w:r>
        <w:rPr>
          <w:rFonts w:hint="eastAsia"/>
          <w:lang w:val="en-US" w:eastAsia="zh-CN"/>
        </w:rPr>
        <w:t>二</w:t>
      </w:r>
      <w:r>
        <w:t>）项目管理机构组成表</w:t>
      </w:r>
      <w:bookmarkEnd w:id="337"/>
      <w:bookmarkEnd w:id="338"/>
      <w:bookmarkEnd w:id="339"/>
      <w:bookmarkEnd w:id="340"/>
    </w:p>
    <w:p w14:paraId="69188AE7">
      <w:pPr>
        <w:spacing w:line="440" w:lineRule="exact"/>
        <w:jc w:val="center"/>
        <w:rPr>
          <w:rFonts w:eastAsia="黑体"/>
          <w:sz w:val="23"/>
          <w:szCs w:val="23"/>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6"/>
        <w:jc w:val="both"/>
        <w:rPr>
          <w:rFonts w:eastAsia="黑体"/>
          <w:sz w:val="23"/>
          <w:szCs w:val="23"/>
        </w:rPr>
      </w:pPr>
      <w:bookmarkStart w:id="347" w:name="_Toc296602616"/>
      <w:bookmarkStart w:id="348" w:name="_Toc246996371"/>
      <w:bookmarkStart w:id="349" w:name="_Toc246997114"/>
      <w:bookmarkStart w:id="350" w:name="_Toc247085889"/>
      <w:r>
        <w:t>（</w:t>
      </w:r>
      <w:r>
        <w:rPr>
          <w:rFonts w:hint="eastAsia"/>
          <w:lang w:val="en-US" w:eastAsia="zh-CN"/>
        </w:rPr>
        <w:t>三</w:t>
      </w:r>
      <w:r>
        <w:t>）</w:t>
      </w:r>
      <w:r>
        <w:rPr>
          <w:rFonts w:hint="eastAsia"/>
          <w:lang w:eastAsia="zh-CN"/>
        </w:rPr>
        <w:t>项目负责人</w:t>
      </w:r>
      <w:r>
        <w:t>简历表</w:t>
      </w:r>
      <w:bookmarkEnd w:id="347"/>
      <w:bookmarkEnd w:id="348"/>
      <w:bookmarkEnd w:id="349"/>
      <w:bookmarkEnd w:id="350"/>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6"/>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41"/>
      <w:bookmarkEnd w:id="342"/>
      <w:bookmarkEnd w:id="343"/>
      <w:bookmarkEnd w:id="344"/>
      <w:bookmarkEnd w:id="345"/>
      <w:bookmarkEnd w:id="346"/>
    </w:p>
    <w:p w14:paraId="76AECB73">
      <w:pPr>
        <w:spacing w:line="440" w:lineRule="exact"/>
        <w:jc w:val="center"/>
        <w:rPr>
          <w:rFonts w:hint="default" w:ascii="Times New Roman" w:hAnsi="Times New Roman" w:eastAsia="黑体" w:cs="Times New Roman"/>
          <w:sz w:val="23"/>
          <w:szCs w:val="23"/>
        </w:rPr>
      </w:pPr>
    </w:p>
    <w:tbl>
      <w:tblPr>
        <w:tblStyle w:val="2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51" w:name="_Toc144974879"/>
      <w:bookmarkStart w:id="352" w:name="_Toc152042600"/>
      <w:bookmarkStart w:id="353" w:name="_Toc247527851"/>
      <w:bookmarkStart w:id="354" w:name="_Toc247514303"/>
      <w:bookmarkStart w:id="355" w:name="_Toc152045811"/>
    </w:p>
    <w:p w14:paraId="7C055E10">
      <w:pPr>
        <w:spacing w:line="440" w:lineRule="exact"/>
        <w:rPr>
          <w:rFonts w:hint="default" w:ascii="Times New Roman" w:hAnsi="Times New Roman" w:cs="Times New Roman"/>
        </w:rPr>
      </w:pPr>
    </w:p>
    <w:bookmarkEnd w:id="351"/>
    <w:bookmarkEnd w:id="352"/>
    <w:bookmarkEnd w:id="353"/>
    <w:bookmarkEnd w:id="354"/>
    <w:bookmarkEnd w:id="355"/>
    <w:p w14:paraId="337CCC8B">
      <w:pPr>
        <w:pStyle w:val="6"/>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331"/>
    <w:p w14:paraId="433781BC">
      <w:pPr>
        <w:pStyle w:val="6"/>
        <w:jc w:val="center"/>
        <w:rPr>
          <w:rFonts w:hint="default" w:ascii="Times New Roman" w:hAnsi="Times New Roman" w:cs="Times New Roman"/>
          <w:lang w:val="en-US" w:eastAsia="zh-CN"/>
        </w:rPr>
      </w:pPr>
      <w:bookmarkStart w:id="356" w:name="_Toc152042596"/>
      <w:bookmarkStart w:id="357" w:name="_Toc144974875"/>
      <w:bookmarkStart w:id="358" w:name="_Toc296602617"/>
      <w:bookmarkStart w:id="359" w:name="_Toc247514300"/>
      <w:bookmarkStart w:id="360" w:name="_Toc246996372"/>
      <w:bookmarkStart w:id="361" w:name="_Toc300835224"/>
      <w:bookmarkStart w:id="362" w:name="_Toc152045807"/>
      <w:bookmarkStart w:id="363" w:name="_Toc152045808"/>
      <w:bookmarkStart w:id="364" w:name="_Toc246997115"/>
      <w:bookmarkStart w:id="365" w:name="_Toc247527848"/>
      <w:bookmarkStart w:id="366" w:name="_Toc144974876"/>
      <w:bookmarkStart w:id="367" w:name="_Toc152042597"/>
      <w:bookmarkStart w:id="368" w:name="_Toc247085890"/>
      <w:bookmarkStart w:id="369" w:name="_Toc179632827"/>
      <w:r>
        <w:rPr>
          <w:rFonts w:hint="eastAsia" w:ascii="Times New Roman" w:hAnsi="Times New Roman" w:cs="Times New Roman"/>
          <w:lang w:val="en-US" w:eastAsia="zh-CN"/>
        </w:rPr>
        <w:t>八、</w:t>
      </w:r>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r>
        <w:rPr>
          <w:rFonts w:hint="eastAsia" w:ascii="Times New Roman" w:hAnsi="Times New Roman" w:cs="Times New Roman"/>
          <w:lang w:val="en-US" w:eastAsia="zh-CN"/>
        </w:rPr>
        <w:t xml:space="preserve">响应方案 </w:t>
      </w:r>
    </w:p>
    <w:p w14:paraId="5153CBC9">
      <w:pPr>
        <w:pStyle w:val="2"/>
        <w:ind w:left="0" w:leftChars="0" w:firstLine="0" w:firstLineChars="0"/>
        <w:rPr>
          <w:rFonts w:hint="eastAsia" w:eastAsia="宋体"/>
          <w:sz w:val="24"/>
          <w:szCs w:val="24"/>
          <w:lang w:val="en-US" w:eastAsia="zh-CN"/>
        </w:rPr>
      </w:pPr>
      <w:bookmarkStart w:id="370" w:name="_Toc144974881"/>
      <w:bookmarkStart w:id="371" w:name="_Toc152042602"/>
      <w:bookmarkStart w:id="372" w:name="_Toc247530162"/>
      <w:bookmarkStart w:id="373" w:name="_Toc152045813"/>
      <w:bookmarkStart w:id="374" w:name="_Toc247514305"/>
      <w:bookmarkStart w:id="375" w:name="_Toc247527853"/>
    </w:p>
    <w:p w14:paraId="75526744">
      <w:pPr>
        <w:pStyle w:val="2"/>
        <w:ind w:left="0" w:leftChars="0" w:firstLine="0" w:firstLineChars="0"/>
        <w:rPr>
          <w:rFonts w:hint="eastAsia" w:eastAsia="宋体"/>
          <w:sz w:val="24"/>
          <w:szCs w:val="24"/>
          <w:lang w:val="en-US" w:eastAsia="zh-CN"/>
        </w:rPr>
      </w:pPr>
      <w:r>
        <w:rPr>
          <w:rFonts w:hint="eastAsia" w:eastAsia="宋体"/>
          <w:sz w:val="24"/>
          <w:szCs w:val="24"/>
          <w:lang w:val="en-US" w:eastAsia="zh-CN"/>
        </w:rPr>
        <w:t>1.设计范围、设计内容；</w:t>
      </w:r>
    </w:p>
    <w:p w14:paraId="1AE4F6DE">
      <w:pPr>
        <w:pStyle w:val="2"/>
        <w:ind w:left="0" w:leftChars="0" w:firstLine="0" w:firstLineChars="0"/>
        <w:rPr>
          <w:rFonts w:hint="eastAsia" w:eastAsia="宋体"/>
          <w:sz w:val="24"/>
          <w:szCs w:val="24"/>
          <w:lang w:eastAsia="zh-CN"/>
        </w:rPr>
      </w:pPr>
      <w:r>
        <w:rPr>
          <w:rFonts w:hint="eastAsia" w:eastAsia="宋体"/>
          <w:sz w:val="24"/>
          <w:szCs w:val="24"/>
          <w:lang w:val="en-US" w:eastAsia="zh-CN"/>
        </w:rPr>
        <w:t>2.</w:t>
      </w:r>
      <w:r>
        <w:rPr>
          <w:rFonts w:hint="eastAsia" w:eastAsia="宋体"/>
          <w:sz w:val="24"/>
          <w:szCs w:val="24"/>
        </w:rPr>
        <w:t>设计依据、机构设置和</w:t>
      </w:r>
      <w:r>
        <w:rPr>
          <w:rFonts w:hint="eastAsia" w:eastAsia="宋体"/>
          <w:sz w:val="24"/>
          <w:szCs w:val="24"/>
          <w:lang w:eastAsia="zh-CN"/>
        </w:rPr>
        <w:t>岗位职责</w:t>
      </w:r>
      <w:r>
        <w:rPr>
          <w:rFonts w:hint="eastAsia" w:eastAsia="宋体"/>
          <w:sz w:val="24"/>
          <w:szCs w:val="24"/>
        </w:rPr>
        <w:t>目标</w:t>
      </w:r>
      <w:r>
        <w:rPr>
          <w:rFonts w:hint="eastAsia" w:eastAsia="宋体"/>
          <w:sz w:val="24"/>
          <w:szCs w:val="24"/>
          <w:lang w:eastAsia="zh-CN"/>
        </w:rPr>
        <w:t>；</w:t>
      </w:r>
    </w:p>
    <w:p w14:paraId="216A7C1E">
      <w:pPr>
        <w:pStyle w:val="2"/>
        <w:ind w:left="0" w:leftChars="0" w:firstLine="0" w:firstLineChars="0"/>
        <w:rPr>
          <w:rFonts w:hint="eastAsia" w:eastAsia="宋体"/>
          <w:sz w:val="24"/>
          <w:szCs w:val="24"/>
          <w:lang w:eastAsia="zh-CN"/>
        </w:rPr>
      </w:pPr>
      <w:r>
        <w:rPr>
          <w:rFonts w:hint="eastAsia" w:eastAsia="宋体"/>
          <w:sz w:val="24"/>
          <w:szCs w:val="24"/>
          <w:lang w:val="en-US" w:eastAsia="zh-CN"/>
        </w:rPr>
        <w:t>3.</w:t>
      </w:r>
      <w:r>
        <w:rPr>
          <w:rFonts w:hint="eastAsia" w:eastAsia="宋体"/>
          <w:sz w:val="24"/>
          <w:szCs w:val="24"/>
        </w:rPr>
        <w:t>设计质量、进度、保密等保障措施</w:t>
      </w:r>
      <w:r>
        <w:rPr>
          <w:rFonts w:hint="eastAsia" w:eastAsia="宋体"/>
          <w:sz w:val="24"/>
          <w:szCs w:val="24"/>
          <w:lang w:eastAsia="zh-CN"/>
        </w:rPr>
        <w:t>；</w:t>
      </w:r>
    </w:p>
    <w:p w14:paraId="2EAA4502">
      <w:pPr>
        <w:pStyle w:val="2"/>
        <w:ind w:left="0" w:leftChars="0" w:firstLine="0" w:firstLineChars="0"/>
        <w:rPr>
          <w:rFonts w:hint="eastAsia" w:eastAsia="宋体"/>
          <w:sz w:val="24"/>
          <w:szCs w:val="24"/>
          <w:lang w:eastAsia="zh-CN"/>
        </w:rPr>
      </w:pPr>
      <w:r>
        <w:rPr>
          <w:rFonts w:hint="eastAsia" w:eastAsia="宋体"/>
          <w:sz w:val="24"/>
          <w:szCs w:val="24"/>
          <w:lang w:val="en-US" w:eastAsia="zh-CN"/>
        </w:rPr>
        <w:t>4.</w:t>
      </w:r>
      <w:r>
        <w:rPr>
          <w:rFonts w:hint="eastAsia" w:eastAsia="宋体"/>
          <w:sz w:val="24"/>
          <w:szCs w:val="24"/>
        </w:rPr>
        <w:t>设计安全保证措施</w:t>
      </w:r>
      <w:r>
        <w:rPr>
          <w:rFonts w:hint="eastAsia" w:eastAsia="宋体"/>
          <w:sz w:val="24"/>
          <w:szCs w:val="24"/>
          <w:lang w:eastAsia="zh-CN"/>
        </w:rPr>
        <w:t>；</w:t>
      </w:r>
    </w:p>
    <w:p w14:paraId="53806BD5">
      <w:pPr>
        <w:pStyle w:val="2"/>
        <w:ind w:left="0" w:leftChars="0" w:firstLine="0" w:firstLineChars="0"/>
        <w:rPr>
          <w:rFonts w:hint="eastAsia" w:eastAsia="宋体"/>
          <w:sz w:val="24"/>
          <w:szCs w:val="24"/>
          <w:lang w:eastAsia="zh-CN"/>
        </w:rPr>
      </w:pPr>
      <w:r>
        <w:rPr>
          <w:rFonts w:hint="eastAsia" w:eastAsia="宋体"/>
          <w:sz w:val="24"/>
          <w:szCs w:val="24"/>
          <w:lang w:val="en-US" w:eastAsia="zh-CN"/>
        </w:rPr>
        <w:t>5.</w:t>
      </w:r>
      <w:r>
        <w:rPr>
          <w:rFonts w:hint="eastAsia" w:eastAsia="宋体"/>
          <w:sz w:val="24"/>
          <w:szCs w:val="24"/>
        </w:rPr>
        <w:t>设计工作重点、难点分析</w:t>
      </w:r>
      <w:r>
        <w:rPr>
          <w:rFonts w:hint="eastAsia" w:eastAsia="宋体"/>
          <w:sz w:val="24"/>
          <w:szCs w:val="24"/>
          <w:lang w:eastAsia="zh-CN"/>
        </w:rPr>
        <w:t>；</w:t>
      </w:r>
    </w:p>
    <w:p w14:paraId="7F1A5C93">
      <w:pPr>
        <w:pStyle w:val="2"/>
        <w:ind w:left="0" w:leftChars="0" w:firstLine="0" w:firstLineChars="0"/>
        <w:rPr>
          <w:rFonts w:hint="eastAsia" w:eastAsia="宋体"/>
          <w:sz w:val="24"/>
          <w:szCs w:val="24"/>
          <w:lang w:eastAsia="zh-CN"/>
        </w:rPr>
      </w:pPr>
      <w:r>
        <w:rPr>
          <w:rFonts w:hint="eastAsia" w:eastAsia="宋体"/>
          <w:sz w:val="24"/>
          <w:szCs w:val="24"/>
          <w:lang w:val="en-US" w:eastAsia="zh-CN"/>
        </w:rPr>
        <w:t>6.</w:t>
      </w:r>
      <w:r>
        <w:rPr>
          <w:rFonts w:hint="eastAsia" w:eastAsia="宋体"/>
          <w:sz w:val="24"/>
          <w:szCs w:val="24"/>
        </w:rPr>
        <w:t>合理化建议</w:t>
      </w:r>
      <w:r>
        <w:rPr>
          <w:rFonts w:hint="eastAsia" w:eastAsia="宋体"/>
          <w:sz w:val="24"/>
          <w:szCs w:val="24"/>
          <w:lang w:eastAsia="zh-CN"/>
        </w:rPr>
        <w:t>。</w:t>
      </w:r>
    </w:p>
    <w:p w14:paraId="212AA7A2">
      <w:pPr>
        <w:spacing w:line="440" w:lineRule="exact"/>
        <w:rPr>
          <w:rFonts w:hint="default" w:ascii="Times New Roman" w:hAnsi="Times New Roman" w:cs="Times New Roman"/>
        </w:rPr>
      </w:pPr>
    </w:p>
    <w:bookmarkEnd w:id="370"/>
    <w:bookmarkEnd w:id="371"/>
    <w:bookmarkEnd w:id="372"/>
    <w:bookmarkEnd w:id="373"/>
    <w:bookmarkEnd w:id="374"/>
    <w:bookmarkEnd w:id="375"/>
    <w:p w14:paraId="67DF53E0">
      <w:pPr>
        <w:pStyle w:val="5"/>
        <w:jc w:val="center"/>
        <w:rPr>
          <w:rFonts w:hint="eastAsia" w:ascii="Times New Roman" w:hAnsi="Times New Roman" w:cs="Times New Roman"/>
          <w:lang w:val="en-US" w:eastAsia="zh-CN"/>
        </w:rPr>
      </w:pPr>
      <w:bookmarkStart w:id="376" w:name="_Toc300835233"/>
      <w:bookmarkStart w:id="377" w:name="_Toc271821942"/>
    </w:p>
    <w:p w14:paraId="4122CC4C">
      <w:pPr>
        <w:pStyle w:val="5"/>
        <w:jc w:val="center"/>
        <w:rPr>
          <w:rFonts w:hint="eastAsia" w:ascii="Times New Roman" w:hAnsi="Times New Roman" w:cs="Times New Roman"/>
          <w:lang w:val="en-US" w:eastAsia="zh-CN"/>
        </w:rPr>
      </w:pPr>
    </w:p>
    <w:p w14:paraId="02E08794">
      <w:pPr>
        <w:pStyle w:val="5"/>
        <w:jc w:val="center"/>
        <w:rPr>
          <w:rFonts w:hint="eastAsia" w:ascii="Times New Roman" w:hAnsi="Times New Roman" w:cs="Times New Roman"/>
          <w:lang w:val="en-US" w:eastAsia="zh-CN"/>
        </w:rPr>
      </w:pPr>
    </w:p>
    <w:p w14:paraId="0D391267">
      <w:pPr>
        <w:pStyle w:val="5"/>
        <w:jc w:val="center"/>
        <w:rPr>
          <w:rFonts w:hint="eastAsia" w:ascii="Times New Roman" w:hAnsi="Times New Roman" w:cs="Times New Roman"/>
          <w:lang w:val="en-US" w:eastAsia="zh-CN"/>
        </w:rPr>
      </w:pPr>
    </w:p>
    <w:p w14:paraId="7A5ABE5F">
      <w:pPr>
        <w:pStyle w:val="5"/>
        <w:jc w:val="center"/>
        <w:rPr>
          <w:rFonts w:hint="eastAsia" w:ascii="Times New Roman" w:hAnsi="Times New Roman" w:cs="Times New Roman"/>
          <w:lang w:val="en-US" w:eastAsia="zh-CN"/>
        </w:rPr>
      </w:pPr>
    </w:p>
    <w:p w14:paraId="5AC04825">
      <w:pPr>
        <w:pStyle w:val="5"/>
        <w:jc w:val="center"/>
        <w:rPr>
          <w:rFonts w:hint="eastAsia" w:ascii="Times New Roman" w:hAnsi="Times New Roman" w:cs="Times New Roman"/>
          <w:lang w:val="en-US" w:eastAsia="zh-CN"/>
        </w:rPr>
      </w:pPr>
    </w:p>
    <w:p w14:paraId="156700F9">
      <w:pPr>
        <w:pStyle w:val="5"/>
        <w:jc w:val="center"/>
        <w:rPr>
          <w:rFonts w:hint="eastAsia" w:ascii="Times New Roman" w:hAnsi="Times New Roman" w:cs="Times New Roman"/>
          <w:lang w:val="en-US" w:eastAsia="zh-CN"/>
        </w:rPr>
      </w:pPr>
    </w:p>
    <w:p w14:paraId="2CAF1556">
      <w:pPr>
        <w:rPr>
          <w:rFonts w:hint="eastAsia" w:ascii="Times New Roman" w:hAnsi="Times New Roman" w:cs="Times New Roman"/>
          <w:lang w:val="en-US" w:eastAsia="zh-CN"/>
        </w:rPr>
      </w:pPr>
    </w:p>
    <w:p w14:paraId="5DA76984">
      <w:pPr>
        <w:pStyle w:val="2"/>
        <w:rPr>
          <w:rFonts w:hint="eastAsia" w:ascii="Times New Roman" w:hAnsi="Times New Roman" w:cs="Times New Roman"/>
          <w:lang w:val="en-US" w:eastAsia="zh-CN"/>
        </w:rPr>
      </w:pPr>
    </w:p>
    <w:p w14:paraId="0611E02A">
      <w:pPr>
        <w:rPr>
          <w:rFonts w:hint="eastAsia" w:ascii="Times New Roman" w:hAnsi="Times New Roman" w:cs="Times New Roman"/>
          <w:lang w:val="en-US" w:eastAsia="zh-CN"/>
        </w:rPr>
      </w:pPr>
    </w:p>
    <w:p w14:paraId="4A8FAF91">
      <w:pPr>
        <w:pStyle w:val="2"/>
        <w:rPr>
          <w:rFonts w:hint="eastAsia" w:ascii="Times New Roman" w:hAnsi="Times New Roman" w:cs="Times New Roman"/>
          <w:lang w:val="en-US" w:eastAsia="zh-CN"/>
        </w:rPr>
      </w:pPr>
    </w:p>
    <w:p w14:paraId="2CB40B7F">
      <w:pPr>
        <w:rPr>
          <w:rFonts w:hint="eastAsia" w:ascii="Times New Roman" w:hAnsi="Times New Roman" w:cs="Times New Roman"/>
          <w:lang w:val="en-US" w:eastAsia="zh-CN"/>
        </w:rPr>
      </w:pPr>
    </w:p>
    <w:p w14:paraId="04086DB9">
      <w:pPr>
        <w:pStyle w:val="2"/>
        <w:rPr>
          <w:rFonts w:hint="eastAsia" w:ascii="Times New Roman" w:hAnsi="Times New Roman" w:cs="Times New Roman"/>
          <w:lang w:val="en-US" w:eastAsia="zh-CN"/>
        </w:rPr>
      </w:pPr>
    </w:p>
    <w:p w14:paraId="16AA8F7E">
      <w:pPr>
        <w:rPr>
          <w:rFonts w:hint="eastAsia"/>
          <w:lang w:val="en-US" w:eastAsia="zh-CN"/>
        </w:rPr>
      </w:pPr>
    </w:p>
    <w:p w14:paraId="1E5B7EEB">
      <w:pPr>
        <w:pStyle w:val="5"/>
        <w:jc w:val="center"/>
        <w:rPr>
          <w:rFonts w:hint="default" w:ascii="Times New Roman" w:hAnsi="Times New Roman" w:cs="Times New Roman"/>
        </w:rPr>
      </w:pPr>
      <w:r>
        <w:rPr>
          <w:rFonts w:hint="eastAsia" w:ascii="Times New Roman" w:hAnsi="Times New Roman" w:cs="Times New Roman"/>
          <w:lang w:val="en-US" w:eastAsia="zh-CN"/>
        </w:rPr>
        <w:t>九</w:t>
      </w:r>
      <w:r>
        <w:rPr>
          <w:rFonts w:hint="default" w:ascii="Times New Roman" w:hAnsi="Times New Roman" w:cs="Times New Roman"/>
        </w:rPr>
        <w:t>、其他资料</w:t>
      </w:r>
      <w:bookmarkEnd w:id="376"/>
      <w:bookmarkEnd w:id="377"/>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8"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EE88DE40-2675-4271-8870-D31536E7A4C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1053A548-B467-486D-AD49-253BA1B13887}"/>
  </w:font>
  <w:font w:name="Courier New">
    <w:panose1 w:val="02070309020205020404"/>
    <w:charset w:val="01"/>
    <w:family w:val="modern"/>
    <w:pitch w:val="default"/>
    <w:sig w:usb0="E0002EFF" w:usb1="C0007843" w:usb2="00000009" w:usb3="00000000" w:csb0="400001FF" w:csb1="FFFF0000"/>
    <w:embedRegular r:id="rId3" w:fontKey="{3B2D2820-E8CC-4AF5-AB95-D4FCBE9248DC}"/>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648E150A-68B7-43C4-B07B-C9752F4AFA6D}"/>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embedRegular r:id="rId5" w:fontKey="{844858E6-FA89-4F66-896A-9B4D12E78D21}"/>
  </w:font>
  <w:font w:name="方正小标宋简体">
    <w:panose1 w:val="03000509000000000000"/>
    <w:charset w:val="86"/>
    <w:family w:val="auto"/>
    <w:pitch w:val="default"/>
    <w:sig w:usb0="00000001" w:usb1="080E0000" w:usb2="00000000" w:usb3="00000000" w:csb0="00040000" w:csb1="00000000"/>
    <w:embedRegular r:id="rId6" w:fontKey="{05421783-6DD2-4A18-A9ED-509A2CF0455D}"/>
  </w:font>
  <w:font w:name="楷体">
    <w:panose1 w:val="02010609060101010101"/>
    <w:charset w:val="86"/>
    <w:family w:val="auto"/>
    <w:pitch w:val="default"/>
    <w:sig w:usb0="800002BF" w:usb1="38CF7CFA" w:usb2="00000016" w:usb3="00000000" w:csb0="00040001" w:csb1="00000000"/>
    <w:embedRegular r:id="rId7" w:fontKey="{1CB14A33-03EA-4E0A-A4B3-851DD90F0D2B}"/>
  </w:font>
  <w:font w:name="Wingdings 2">
    <w:panose1 w:val="05020102010507070707"/>
    <w:charset w:val="00"/>
    <w:family w:val="auto"/>
    <w:pitch w:val="default"/>
    <w:sig w:usb0="00000000" w:usb1="00000000" w:usb2="00000000" w:usb3="00000000" w:csb0="80000000" w:csb1="00000000"/>
    <w:embedRegular r:id="rId8" w:fontKey="{CB210EA0-5503-4073-A60A-494457101285}"/>
  </w:font>
  <w:font w:name="方正仿宋_GB2312">
    <w:panose1 w:val="02000000000000000000"/>
    <w:charset w:val="86"/>
    <w:family w:val="auto"/>
    <w:pitch w:val="default"/>
    <w:sig w:usb0="A00002BF" w:usb1="184F6CFA" w:usb2="00000012" w:usb3="00000000" w:csb0="00040001" w:csb1="00000000"/>
    <w:embedRegular r:id="rId9" w:fontKey="{6EEBA62C-3B30-4169-8CDC-04FD5C02858C}"/>
  </w:font>
  <w:font w:name="华文中宋">
    <w:panose1 w:val="02010600040101010101"/>
    <w:charset w:val="86"/>
    <w:family w:val="auto"/>
    <w:pitch w:val="default"/>
    <w:sig w:usb0="00000287" w:usb1="080F0000" w:usb2="00000000" w:usb3="00000000" w:csb0="0004009F" w:csb1="DFD70000"/>
    <w:embedRegular r:id="rId10" w:fontKey="{909E5F6B-E5EA-47B5-B575-C3A67A33049A}"/>
  </w:font>
  <w:font w:name="楷体_GB2312">
    <w:panose1 w:val="02010609030101010101"/>
    <w:charset w:val="86"/>
    <w:family w:val="modern"/>
    <w:pitch w:val="default"/>
    <w:sig w:usb0="00000001" w:usb1="080E0000" w:usb2="00000000" w:usb3="00000000" w:csb0="00040000" w:csb1="00000000"/>
    <w:embedRegular r:id="rId11" w:fontKey="{5FF0FF40-3328-4B93-A003-F92A33D59CC8}"/>
  </w:font>
  <w:font w:name="仿宋">
    <w:panose1 w:val="02010609060101010101"/>
    <w:charset w:val="86"/>
    <w:family w:val="modern"/>
    <w:pitch w:val="default"/>
    <w:sig w:usb0="800002BF" w:usb1="38CF7CFA" w:usb2="00000016" w:usb3="00000000" w:csb0="00040001" w:csb1="00000000"/>
    <w:embedRegular r:id="rId12" w:fontKey="{606AE6E3-1E4A-4ADF-9144-A57082AA93C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4"/>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760D2E">
    <w:pPr>
      <w:pStyle w:val="14"/>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91A63C">
    <w:pPr>
      <w:pStyle w:val="14"/>
      <w:rPr>
        <w:rFonts w:ascii="Times New Roman" w:hAnsi="Times New Roman" w:eastAsia="仿宋_GB2312"/>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C14005">
                          <w:pPr>
                            <w:pStyle w:val="1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１</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59264;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JnUx2E4AgAAawQAAA4AAABkcnMvZTJvRG9jLnhtbK1UzY7T&#10;MBC+I/EOlu80aStWVdV0VbYqQqrYlQri7DpOE8l/st0m5QHgDThx4c5z9Tn47LRdWDjsgYsznhnP&#10;zPfNTGa3nZLkIJxvjC7ocJBTIjQ3ZaN3Bf34YfVqQokPTJdMGi0KehSe3s5fvpi1dipGpjayFI4g&#10;iPbT1ha0DsFOs8zzWijmB8YKDWNlnGIBV7fLSsdaRFcyG+X5TdYaV1pnuPAe2mVvpOeI7jkBTVU1&#10;XCwN3yuhQx/VCckCIPm6sZ7OU7VVJXi4ryovApEFBdKQTiSBvI1nNp+x6c4xWzf8XAJ7TglPMCnW&#10;aCS9hlqywMjeNX+FUg13xpsqDLhRWQ8kMQIUw/wJN5uaWZGwgGpvr6T7/xeWvz88ONKUBR1ToplC&#10;w0/fvp6+/zz9+ELGkZ7W+im8NhZ+oXtjOgzNRe+hjKi7yqn4BR4CO8g9XskVXSA8PpqMJpMcJg7b&#10;5YL42eNz63x4K4wiUSioQ/cSqeyw9qF3vbjEbNqsGilTB6UmbUFvxq/z9OBqQXCpkSOC6IuNUui2&#10;3RnZ1pRHAHOmnwxv+apB8jXz4YE5jAIKxrKEexyVNEhizhIltXGf/6WP/ugQrJS0GK2CamwSJfKd&#10;RudG+RhrgFFMNwjuD/X2otZ7dWcwtUOso+VJjM5BXsTKGfUJu7SI2WBimiNnQcNFvAv9oGMXuVgs&#10;ktPeumZX9w8wgZaFtd5YHtNESr1d7ANoTWxHqnp+zgxiBlO/zvsSh/z3e/J6/EfM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pUrO1gAAAAYBAAAPAAAAAAAAAAEAIAAAACIAAABkcnMvZG93bnJl&#10;di54bWxQSwECFAAUAAAACACHTuJAmdTHYTgCAABrBAAADgAAAAAAAAABACAAAAAlAQAAZHJzL2Uy&#10;b0RvYy54bWxQSwUGAAAAAAYABgBZAQAAzwUAAAAA&#10;">
              <v:fill on="f" focussize="0,0"/>
              <v:stroke on="f" weight="0.5pt"/>
              <v:imagedata o:title=""/>
              <o:lock v:ext="edit" aspectratio="f"/>
              <v:textbox inset="16pt,0mm,16pt,0mm" style="mso-fit-shape-to-text:t;">
                <w:txbxContent>
                  <w:p w14:paraId="73C14005">
                    <w:pPr>
                      <w:pStyle w:val="1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１</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C2C256">
    <w:pPr>
      <w:pStyle w:val="14"/>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C3E8ACC">
                          <w:pPr>
                            <w:pStyle w:val="1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１</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60288;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MyfLg04AgAAawQAAA4AAABkcnMvZTJvRG9jLnhtbK1UzY7T&#10;MBC+I/EOlu80aXdZVVXTVdmqCKliVyqIs+s4TST/yXablAeAN+DEhTvP1efgs9N2YeGwBy7OeGY8&#10;M983M5nedkqSvXC+Mbqgw0FOidDclI3eFvTjh+WrMSU+MF0yabQo6EF4ejt7+WLa2okYmdrIUjiC&#10;INpPWlvQOgQ7yTLPa6GYHxgrNIyVcYoFXN02Kx1rEV3JbJTnN1lrXGmd4cJ7aBe9kZ4iuucENFXV&#10;cLEwfKeEDn1UJyQLgOTrxno6S9VWleDhvqq8CEQWFEhDOpEE8iae2WzKJlvHbN3wUwnsOSU8waRY&#10;o5H0EmrBAiM71/wVSjXcGW+qMOBGZT2QxAhQDPMn3KxrZkXCAqq9vZDu/19Y/n7/4EhTFvSaEs0U&#10;Gn789vX4/efxxxdyHelprZ/Aa23hF7o3psPQnPUeyoi6q5yKX+AhsIPcw4Vc0QXC46PxaDzOYeKw&#10;nS+Inz0+t86Ht8IoEoWCOnQvkcr2Kx9617NLzKbNspEydVBq0hb05up1nh5cLAguNXJEEH2xUQrd&#10;pjsh25jyAGDO9JPhLV82SL5iPjwwh1FAwViWcI+jkgZJzEmipDbu87/00R8dgpWSFqNVUI1NokS+&#10;0+jcKL/CGmAU0w2C+0O9Oav1Tt0ZTO0Q62h5EqNzkGexckZ9wi7NYzaYmObIWdBwFu9CP+jYRS7m&#10;8+S0s67Z1v0DTKBlYaXXlsc0kVJv57sAWhPbkaqenxODmMHUr9O+xCH//Z68Hv8Rs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AGpUrO1gAAAAYBAAAPAAAAAAAAAAEAIAAAACIAAABkcnMvZG93bnJl&#10;di54bWxQSwECFAAUAAAACACHTuJAzJ8uDTgCAABrBAAADgAAAAAAAAABACAAAAAlAQAAZHJzL2Uy&#10;b0RvYy54bWxQSwUGAAAAAAYABgBZAQAAzwUAAAAA&#10;">
              <v:fill on="f" focussize="0,0"/>
              <v:stroke on="f" weight="0.5pt"/>
              <v:imagedata o:title=""/>
              <o:lock v:ext="edit" aspectratio="f"/>
              <v:textbox inset="16pt,0mm,16pt,0mm" style="mso-fit-shape-to-text:t;">
                <w:txbxContent>
                  <w:p w14:paraId="7C3E8ACC">
                    <w:pPr>
                      <w:pStyle w:val="1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１</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12700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D324583">
                          <w:pPr>
                            <w:pStyle w:val="1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２５</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wps:txbx>
                    <wps:bodyPr rot="0" spcFirstLastPara="0" vertOverflow="overflow" horzOverflow="overflow" vert="horz" wrap="none" lIns="203200" tIns="0" rIns="20320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pt;height:144pt;width:144pt;mso-position-horizontal:outside;mso-position-horizontal-relative:margin;mso-wrap-style:none;z-index:251661312;mso-width-relative:page;mso-height-relative:page;" filled="f" stroked="f" coordsize="21600,21600" o:gfxdata="UEsDBAoAAAAAAIdO4kAAAAAAAAAAAAAAAAAEAAAAZHJzL1BLAwQUAAAACACHTuJABqVKztYAAAAG&#10;AQAADwAAAGRycy9kb3ducmV2LnhtbE2PQU/DMAyF70j7D5EncWPJephKabrDJoQEEoLBpB2zxkur&#10;NU7XZFvh12NOcPKznvXe53I5+k5ccIhtIA3zmQKBVAfbktPw+fF4l4OIyZA1XSDU8IURltXkpjSF&#10;DVd6x8smOcEhFAujoUmpL6SMdYPexFnokdg7hMGbxOvgpB3MlcN9JzOlFtKblrihMT2uGqyPm7Pn&#10;kva0dWPYPW2/n0/0tti5l9e10/p2OlcPIBKO6e8YfvEZHSpm2ocz2Sg6DfxI0pDxYDPLcxZ7FvdK&#10;gaxK+R+/+gFQSwMEFAAAAAgAh07iQCYyPdY5AgAAawQAAA4AAABkcnMvZTJvRG9jLnhtbK1UzY7T&#10;MBC+I/EOlu80aVddVVXTVdmqCKliV1oQZ9dxmkj+k+02KQ8Ab8CJC3eeq8+xn522CwuHPXBxxjPj&#10;mfm+mcnsplOS7IXzjdEFHQ5ySoTmpmz0tqCfPq7eTCjxgemSSaNFQQ/C05v561ez1k7FyNRGlsIR&#10;BNF+2tqC1iHYaZZ5XgvF/MBYoWGsjFMs4Oq2WelYi+hKZqM8v85a40rrDBfeQ7vsjfQU0b0koKmq&#10;houl4TsldOijOiFZACRfN9bTeaq2qgQPd1XlRSCyoEAa0okkkDfxzOYzNt06ZuuGn0pgLynhGSbF&#10;Go2kl1BLFhjZueavUKrhznhThQE3KuuBJEaAYpg/4+ahZlYkLKDa2wvp/v+F5R/29440ZUHHlGim&#10;0PDj92/HH7+OP7+ScaSntX4KrwcLv9C9NR2G5qz3UEbUXeVU/AIPgR3kHi7kii4QHh9NRpNJDhOH&#10;7XxB/OzpuXU+vBNGkSgU1KF7iVS2X/vQu55dYjZtVo2UqYNSk7ag11fjPD24WBBcauSIIPpioxS6&#10;TXdCtjHlAcCc6SfDW75qkHzNfLhnDqOAgrEs4Q5HJQ2SmJNESW3cl3/poz86BCslLUaroBqbRIl8&#10;r9G5UX6FNcAophsE94d6c1brnbo1mNoh1tHyJEbnIM9i5Yz6jF1axGwwMc2Rs6DhLN6GftCxi1ws&#10;FslpZ12zrfsHmEDLwlo/WB7TREq9XewCaE1sR6p6fk4MYgZTv077Eof893vyevpHzB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BqVKztYAAAAGAQAADwAAAAAAAAABACAAAAAiAAAAZHJzL2Rvd25y&#10;ZXYueG1sUEsBAhQAFAAAAAgAh07iQCYyPdY5AgAAawQAAA4AAAAAAAAAAQAgAAAAJQEAAGRycy9l&#10;Mm9Eb2MueG1sUEsFBgAAAAAGAAYAWQEAANAFAAAAAA==&#10;">
              <v:fill on="f" focussize="0,0"/>
              <v:stroke on="f" weight="0.5pt"/>
              <v:imagedata o:title=""/>
              <o:lock v:ext="edit" aspectratio="f"/>
              <v:textbox inset="16pt,0mm,16pt,0mm" style="mso-fit-shape-to-text:t;">
                <w:txbxContent>
                  <w:p w14:paraId="0D324583">
                    <w:pPr>
                      <w:pStyle w:val="14"/>
                      <w:rPr>
                        <w:rFonts w:ascii="宋体" w:hAnsi="宋体" w:eastAsia="宋体"/>
                        <w:sz w:val="28"/>
                      </w:rPr>
                    </w:pPr>
                    <w:r>
                      <w:rPr>
                        <w:rFonts w:ascii="宋体" w:hAnsi="宋体" w:eastAsia="宋体"/>
                        <w:sz w:val="28"/>
                      </w:rPr>
                      <w:t>—</w:t>
                    </w:r>
                    <w:r>
                      <w:rPr>
                        <w:rFonts w:ascii="宋体" w:hAnsi="宋体" w:eastAsia="宋体"/>
                        <w:sz w:val="24"/>
                      </w:rPr>
                      <w:t>　</w:t>
                    </w:r>
                    <w:r>
                      <w:rPr>
                        <w:rFonts w:ascii="宋体" w:hAnsi="宋体" w:eastAsia="宋体"/>
                        <w:sz w:val="28"/>
                      </w:rPr>
                      <w:fldChar w:fldCharType="begin"/>
                    </w:r>
                    <w:r>
                      <w:rPr>
                        <w:rFonts w:ascii="宋体" w:hAnsi="宋体" w:eastAsia="宋体"/>
                        <w:sz w:val="28"/>
                      </w:rPr>
                      <w:instrText xml:space="preserve"> PAGE  \* MERGEFORMAT </w:instrText>
                    </w:r>
                    <w:r>
                      <w:rPr>
                        <w:rFonts w:ascii="宋体" w:hAnsi="宋体" w:eastAsia="宋体"/>
                        <w:sz w:val="28"/>
                      </w:rPr>
                      <w:fldChar w:fldCharType="separate"/>
                    </w:r>
                    <w:r>
                      <w:rPr>
                        <w:rFonts w:ascii="宋体" w:hAnsi="宋体" w:eastAsia="宋体"/>
                        <w:sz w:val="28"/>
                      </w:rPr>
                      <w:t>２５</w:t>
                    </w:r>
                    <w:r>
                      <w:rPr>
                        <w:rFonts w:ascii="宋体" w:hAnsi="宋体" w:eastAsia="宋体"/>
                        <w:sz w:val="28"/>
                      </w:rPr>
                      <w:fldChar w:fldCharType="end"/>
                    </w:r>
                    <w:r>
                      <w:rPr>
                        <w:rFonts w:ascii="宋体" w:hAnsi="宋体" w:eastAsia="宋体"/>
                        <w:sz w:val="24"/>
                      </w:rPr>
                      <w:t>　</w:t>
                    </w:r>
                    <w:r>
                      <w:rPr>
                        <w:rFonts w:ascii="宋体" w:hAnsi="宋体" w:eastAsia="宋体"/>
                        <w:sz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C15F3E"/>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271603"/>
    <w:multiLevelType w:val="singleLevel"/>
    <w:tmpl w:val="B6271603"/>
    <w:lvl w:ilvl="0" w:tentative="0">
      <w:start w:val="3"/>
      <w:numFmt w:val="chineseCounting"/>
      <w:suff w:val="nothing"/>
      <w:lvlText w:val="（%1）"/>
      <w:lvlJc w:val="left"/>
      <w:rPr>
        <w:rFonts w:hint="eastAsia"/>
      </w:rPr>
    </w:lvl>
  </w:abstractNum>
  <w:abstractNum w:abstractNumId="1">
    <w:nsid w:val="13CA6CD3"/>
    <w:multiLevelType w:val="singleLevel"/>
    <w:tmpl w:val="13CA6CD3"/>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9A0B15"/>
    <w:rsid w:val="00B00F2F"/>
    <w:rsid w:val="00B71F65"/>
    <w:rsid w:val="00B95CDD"/>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3C5871"/>
    <w:rsid w:val="026E5FAB"/>
    <w:rsid w:val="02983D41"/>
    <w:rsid w:val="029E162E"/>
    <w:rsid w:val="029F2BC9"/>
    <w:rsid w:val="02A31129"/>
    <w:rsid w:val="02A46690"/>
    <w:rsid w:val="02AC508C"/>
    <w:rsid w:val="02BE075F"/>
    <w:rsid w:val="02BE15ED"/>
    <w:rsid w:val="02CF7A3A"/>
    <w:rsid w:val="02F172F6"/>
    <w:rsid w:val="02F4317E"/>
    <w:rsid w:val="03065622"/>
    <w:rsid w:val="0324584F"/>
    <w:rsid w:val="032652C7"/>
    <w:rsid w:val="033964DC"/>
    <w:rsid w:val="034877EC"/>
    <w:rsid w:val="034A0A60"/>
    <w:rsid w:val="035021B2"/>
    <w:rsid w:val="035F6CAE"/>
    <w:rsid w:val="03633AA8"/>
    <w:rsid w:val="03650DB3"/>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2D1B72"/>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4122C"/>
    <w:rsid w:val="055625ED"/>
    <w:rsid w:val="05625696"/>
    <w:rsid w:val="0572490A"/>
    <w:rsid w:val="057E3D65"/>
    <w:rsid w:val="058253F2"/>
    <w:rsid w:val="05872EB9"/>
    <w:rsid w:val="05933026"/>
    <w:rsid w:val="05B2606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6F59D4"/>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D3DB5"/>
    <w:rsid w:val="09AF2C22"/>
    <w:rsid w:val="09B32D8C"/>
    <w:rsid w:val="09B94F9F"/>
    <w:rsid w:val="09BB6AB2"/>
    <w:rsid w:val="09C37FE6"/>
    <w:rsid w:val="09C6146A"/>
    <w:rsid w:val="09D236A1"/>
    <w:rsid w:val="09DB25D9"/>
    <w:rsid w:val="09DF226A"/>
    <w:rsid w:val="09E87633"/>
    <w:rsid w:val="09EA07B6"/>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DD667B"/>
    <w:rsid w:val="0AE5698B"/>
    <w:rsid w:val="0AEB40E8"/>
    <w:rsid w:val="0AF0197B"/>
    <w:rsid w:val="0AF12519"/>
    <w:rsid w:val="0AFF69E2"/>
    <w:rsid w:val="0B040E20"/>
    <w:rsid w:val="0B0A404A"/>
    <w:rsid w:val="0B0E131B"/>
    <w:rsid w:val="0B10698B"/>
    <w:rsid w:val="0B416906"/>
    <w:rsid w:val="0B5266C7"/>
    <w:rsid w:val="0B5D1C2A"/>
    <w:rsid w:val="0B685C3C"/>
    <w:rsid w:val="0B7202E7"/>
    <w:rsid w:val="0B7C0033"/>
    <w:rsid w:val="0B7D5EC8"/>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35165"/>
    <w:rsid w:val="0D6A3C45"/>
    <w:rsid w:val="0D7F3B4D"/>
    <w:rsid w:val="0D841421"/>
    <w:rsid w:val="0D84383E"/>
    <w:rsid w:val="0DA13B17"/>
    <w:rsid w:val="0DA277FF"/>
    <w:rsid w:val="0DB22432"/>
    <w:rsid w:val="0DB25F3C"/>
    <w:rsid w:val="0DB8057F"/>
    <w:rsid w:val="0DBB0411"/>
    <w:rsid w:val="0DC57869"/>
    <w:rsid w:val="0DD00B0A"/>
    <w:rsid w:val="0DD331D8"/>
    <w:rsid w:val="0DDB677F"/>
    <w:rsid w:val="0E053AB5"/>
    <w:rsid w:val="0E093A81"/>
    <w:rsid w:val="0E1201C4"/>
    <w:rsid w:val="0E2844A2"/>
    <w:rsid w:val="0E323572"/>
    <w:rsid w:val="0E35096D"/>
    <w:rsid w:val="0E3C08A3"/>
    <w:rsid w:val="0E5733E8"/>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975694"/>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51A32"/>
    <w:rsid w:val="123A69E4"/>
    <w:rsid w:val="12445622"/>
    <w:rsid w:val="124D3BAD"/>
    <w:rsid w:val="1250061C"/>
    <w:rsid w:val="125A52C4"/>
    <w:rsid w:val="12655D96"/>
    <w:rsid w:val="127557DC"/>
    <w:rsid w:val="127A564B"/>
    <w:rsid w:val="128416F1"/>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1E05C0"/>
    <w:rsid w:val="142B5FE2"/>
    <w:rsid w:val="14542872"/>
    <w:rsid w:val="14773A8D"/>
    <w:rsid w:val="147E2423"/>
    <w:rsid w:val="1487273A"/>
    <w:rsid w:val="148C28CB"/>
    <w:rsid w:val="14943A89"/>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2D05F0"/>
    <w:rsid w:val="15382F40"/>
    <w:rsid w:val="154B07D3"/>
    <w:rsid w:val="155362A8"/>
    <w:rsid w:val="155A7AD3"/>
    <w:rsid w:val="158374C1"/>
    <w:rsid w:val="158D1367"/>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B0762"/>
    <w:rsid w:val="16ED0036"/>
    <w:rsid w:val="170756D4"/>
    <w:rsid w:val="170F4587"/>
    <w:rsid w:val="173043C7"/>
    <w:rsid w:val="17591B70"/>
    <w:rsid w:val="17600C81"/>
    <w:rsid w:val="176115DC"/>
    <w:rsid w:val="176D7525"/>
    <w:rsid w:val="17740758"/>
    <w:rsid w:val="17824660"/>
    <w:rsid w:val="178F2FF8"/>
    <w:rsid w:val="179121FE"/>
    <w:rsid w:val="17915931"/>
    <w:rsid w:val="17B6117D"/>
    <w:rsid w:val="17C41ABF"/>
    <w:rsid w:val="17C4465B"/>
    <w:rsid w:val="17E02C2C"/>
    <w:rsid w:val="17E92EF4"/>
    <w:rsid w:val="18057602"/>
    <w:rsid w:val="18175D56"/>
    <w:rsid w:val="18263DA9"/>
    <w:rsid w:val="18276B10"/>
    <w:rsid w:val="18627B26"/>
    <w:rsid w:val="18695DE3"/>
    <w:rsid w:val="187F16C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330456"/>
    <w:rsid w:val="1A442027"/>
    <w:rsid w:val="1A4C65B4"/>
    <w:rsid w:val="1A4D4CED"/>
    <w:rsid w:val="1A6861C1"/>
    <w:rsid w:val="1A6E148E"/>
    <w:rsid w:val="1A797469"/>
    <w:rsid w:val="1A8850B8"/>
    <w:rsid w:val="1A9B5FFB"/>
    <w:rsid w:val="1A9D6CB8"/>
    <w:rsid w:val="1AA066C8"/>
    <w:rsid w:val="1AB2498E"/>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DC69D3"/>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CE26B8"/>
    <w:rsid w:val="1CF251D3"/>
    <w:rsid w:val="1CFF3217"/>
    <w:rsid w:val="1D01483C"/>
    <w:rsid w:val="1D0460DA"/>
    <w:rsid w:val="1D0C3E62"/>
    <w:rsid w:val="1D1C2119"/>
    <w:rsid w:val="1D1C22CD"/>
    <w:rsid w:val="1D1D0D81"/>
    <w:rsid w:val="1D35436C"/>
    <w:rsid w:val="1D3A1AFC"/>
    <w:rsid w:val="1D4B1F5B"/>
    <w:rsid w:val="1D4B5AB7"/>
    <w:rsid w:val="1D546098"/>
    <w:rsid w:val="1D5801D4"/>
    <w:rsid w:val="1D5835F0"/>
    <w:rsid w:val="1D594678"/>
    <w:rsid w:val="1D8C5045"/>
    <w:rsid w:val="1D9244F8"/>
    <w:rsid w:val="1D931CEA"/>
    <w:rsid w:val="1D9C4E32"/>
    <w:rsid w:val="1DC177D9"/>
    <w:rsid w:val="1DD40180"/>
    <w:rsid w:val="1DDB508D"/>
    <w:rsid w:val="1DE81558"/>
    <w:rsid w:val="1DF4614E"/>
    <w:rsid w:val="1E015E7F"/>
    <w:rsid w:val="1E0D2A18"/>
    <w:rsid w:val="1E1A236E"/>
    <w:rsid w:val="1E225BB3"/>
    <w:rsid w:val="1E2A6113"/>
    <w:rsid w:val="1E2D212B"/>
    <w:rsid w:val="1E2E6E13"/>
    <w:rsid w:val="1E32182A"/>
    <w:rsid w:val="1E454BFC"/>
    <w:rsid w:val="1E58492F"/>
    <w:rsid w:val="1E5A61EE"/>
    <w:rsid w:val="1E5D6F6E"/>
    <w:rsid w:val="1E695FED"/>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17FE1"/>
    <w:rsid w:val="1F2354C8"/>
    <w:rsid w:val="1F2C3C4B"/>
    <w:rsid w:val="1F3239DC"/>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6B7D6A"/>
    <w:rsid w:val="20793A85"/>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D553E7"/>
    <w:rsid w:val="21E23A88"/>
    <w:rsid w:val="21E9618E"/>
    <w:rsid w:val="21EA7F94"/>
    <w:rsid w:val="2205196D"/>
    <w:rsid w:val="22270787"/>
    <w:rsid w:val="22456802"/>
    <w:rsid w:val="224D73DD"/>
    <w:rsid w:val="22592601"/>
    <w:rsid w:val="2259286B"/>
    <w:rsid w:val="22603DB2"/>
    <w:rsid w:val="226D7B83"/>
    <w:rsid w:val="2293123C"/>
    <w:rsid w:val="2298377C"/>
    <w:rsid w:val="229E633A"/>
    <w:rsid w:val="22A570EC"/>
    <w:rsid w:val="22D569A0"/>
    <w:rsid w:val="230F1167"/>
    <w:rsid w:val="232E56FD"/>
    <w:rsid w:val="233F5F96"/>
    <w:rsid w:val="235A4CA6"/>
    <w:rsid w:val="235F4D23"/>
    <w:rsid w:val="236D4028"/>
    <w:rsid w:val="238A4DFC"/>
    <w:rsid w:val="23952182"/>
    <w:rsid w:val="23955CDE"/>
    <w:rsid w:val="2398654C"/>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02BC6"/>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BF6FF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842884"/>
    <w:rsid w:val="28A10C81"/>
    <w:rsid w:val="28B83236"/>
    <w:rsid w:val="28C56178"/>
    <w:rsid w:val="28DA521F"/>
    <w:rsid w:val="28FA546B"/>
    <w:rsid w:val="28FE025E"/>
    <w:rsid w:val="290F02E0"/>
    <w:rsid w:val="29245F1A"/>
    <w:rsid w:val="29366359"/>
    <w:rsid w:val="293D4E4D"/>
    <w:rsid w:val="294066EC"/>
    <w:rsid w:val="29586D7A"/>
    <w:rsid w:val="296D15DA"/>
    <w:rsid w:val="29772B51"/>
    <w:rsid w:val="29791894"/>
    <w:rsid w:val="29836AE4"/>
    <w:rsid w:val="2984235F"/>
    <w:rsid w:val="2984482A"/>
    <w:rsid w:val="29891E41"/>
    <w:rsid w:val="29967FD2"/>
    <w:rsid w:val="29A52D8F"/>
    <w:rsid w:val="29A948BE"/>
    <w:rsid w:val="29C56C3A"/>
    <w:rsid w:val="29D85278"/>
    <w:rsid w:val="29E1380C"/>
    <w:rsid w:val="29E277A3"/>
    <w:rsid w:val="29E85046"/>
    <w:rsid w:val="29EE7EF6"/>
    <w:rsid w:val="2A017BFD"/>
    <w:rsid w:val="2A0A71F8"/>
    <w:rsid w:val="2A4913A2"/>
    <w:rsid w:val="2A6E6670"/>
    <w:rsid w:val="2A7A1DC4"/>
    <w:rsid w:val="2A8F3B49"/>
    <w:rsid w:val="2A8F792B"/>
    <w:rsid w:val="2A9154D8"/>
    <w:rsid w:val="2AA04C57"/>
    <w:rsid w:val="2AAA7641"/>
    <w:rsid w:val="2AC33130"/>
    <w:rsid w:val="2ACB46DB"/>
    <w:rsid w:val="2AD750C3"/>
    <w:rsid w:val="2AE77D08"/>
    <w:rsid w:val="2AEA3011"/>
    <w:rsid w:val="2AFA0B1C"/>
    <w:rsid w:val="2B252D72"/>
    <w:rsid w:val="2B323E4B"/>
    <w:rsid w:val="2B3E0375"/>
    <w:rsid w:val="2B492499"/>
    <w:rsid w:val="2B652A8D"/>
    <w:rsid w:val="2B6C55DB"/>
    <w:rsid w:val="2B6D37CE"/>
    <w:rsid w:val="2B7E174D"/>
    <w:rsid w:val="2B82123D"/>
    <w:rsid w:val="2B8D5640"/>
    <w:rsid w:val="2BAA2FC9"/>
    <w:rsid w:val="2BB60EE7"/>
    <w:rsid w:val="2BC075E5"/>
    <w:rsid w:val="2BD96984"/>
    <w:rsid w:val="2BE152C7"/>
    <w:rsid w:val="2BEB6DE3"/>
    <w:rsid w:val="2BF4029C"/>
    <w:rsid w:val="2C1C6937"/>
    <w:rsid w:val="2C1E3C6A"/>
    <w:rsid w:val="2C202757"/>
    <w:rsid w:val="2C270D43"/>
    <w:rsid w:val="2C471B3F"/>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DA7D57"/>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E45BBD"/>
    <w:rsid w:val="2EFA0191"/>
    <w:rsid w:val="2F3565C7"/>
    <w:rsid w:val="2F3E191F"/>
    <w:rsid w:val="2F436846"/>
    <w:rsid w:val="2F4556CE"/>
    <w:rsid w:val="2F6F3C93"/>
    <w:rsid w:val="2F754A27"/>
    <w:rsid w:val="2F7A7919"/>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B67627"/>
    <w:rsid w:val="30D05D96"/>
    <w:rsid w:val="30DB704B"/>
    <w:rsid w:val="30DC33F6"/>
    <w:rsid w:val="30E65DCB"/>
    <w:rsid w:val="30FF4D69"/>
    <w:rsid w:val="310E5321"/>
    <w:rsid w:val="3113559B"/>
    <w:rsid w:val="311978DB"/>
    <w:rsid w:val="312421F6"/>
    <w:rsid w:val="3127420C"/>
    <w:rsid w:val="31477BEB"/>
    <w:rsid w:val="315216B2"/>
    <w:rsid w:val="315523B1"/>
    <w:rsid w:val="315C727B"/>
    <w:rsid w:val="316B191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363B53"/>
    <w:rsid w:val="324F79A0"/>
    <w:rsid w:val="32514C44"/>
    <w:rsid w:val="32615332"/>
    <w:rsid w:val="326C67A3"/>
    <w:rsid w:val="32713DBA"/>
    <w:rsid w:val="32867865"/>
    <w:rsid w:val="328916BE"/>
    <w:rsid w:val="32974C7A"/>
    <w:rsid w:val="32A0797E"/>
    <w:rsid w:val="32B23857"/>
    <w:rsid w:val="32B47E39"/>
    <w:rsid w:val="32B75C71"/>
    <w:rsid w:val="32BB4ABE"/>
    <w:rsid w:val="32C24615"/>
    <w:rsid w:val="32C8549C"/>
    <w:rsid w:val="32CA16D9"/>
    <w:rsid w:val="32DA54BB"/>
    <w:rsid w:val="32E83928"/>
    <w:rsid w:val="32F45590"/>
    <w:rsid w:val="32F6291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561C8"/>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151D40"/>
    <w:rsid w:val="372D30A2"/>
    <w:rsid w:val="372F1B4E"/>
    <w:rsid w:val="37396991"/>
    <w:rsid w:val="373D2A8F"/>
    <w:rsid w:val="374A5928"/>
    <w:rsid w:val="374E35E0"/>
    <w:rsid w:val="37527175"/>
    <w:rsid w:val="37560CC6"/>
    <w:rsid w:val="377C2FE5"/>
    <w:rsid w:val="378C0D4E"/>
    <w:rsid w:val="378D0CEB"/>
    <w:rsid w:val="378D4552"/>
    <w:rsid w:val="37940B89"/>
    <w:rsid w:val="379A026D"/>
    <w:rsid w:val="37A2207E"/>
    <w:rsid w:val="37A2434F"/>
    <w:rsid w:val="37B160EC"/>
    <w:rsid w:val="37D77D6E"/>
    <w:rsid w:val="37DC1CD5"/>
    <w:rsid w:val="37DF6AD4"/>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070CA0"/>
    <w:rsid w:val="3914608F"/>
    <w:rsid w:val="3918787B"/>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120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10ABB"/>
    <w:rsid w:val="3AAA60BB"/>
    <w:rsid w:val="3AC54CA3"/>
    <w:rsid w:val="3ACD43C9"/>
    <w:rsid w:val="3AEE2C6F"/>
    <w:rsid w:val="3AF47336"/>
    <w:rsid w:val="3AFF2C64"/>
    <w:rsid w:val="3B010619"/>
    <w:rsid w:val="3B135A0E"/>
    <w:rsid w:val="3B2F69DB"/>
    <w:rsid w:val="3B40257B"/>
    <w:rsid w:val="3B4C2CCE"/>
    <w:rsid w:val="3B6049CB"/>
    <w:rsid w:val="3B667011"/>
    <w:rsid w:val="3B79226F"/>
    <w:rsid w:val="3B81506E"/>
    <w:rsid w:val="3B8F1138"/>
    <w:rsid w:val="3B904834"/>
    <w:rsid w:val="3B932344"/>
    <w:rsid w:val="3B9D14A6"/>
    <w:rsid w:val="3B9D20F5"/>
    <w:rsid w:val="3B9F72A2"/>
    <w:rsid w:val="3BA76467"/>
    <w:rsid w:val="3BB33F88"/>
    <w:rsid w:val="3BC15D34"/>
    <w:rsid w:val="3BD01B51"/>
    <w:rsid w:val="3BD93153"/>
    <w:rsid w:val="3BDA6996"/>
    <w:rsid w:val="3BE62C1C"/>
    <w:rsid w:val="3BEE32A9"/>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1F0B6E"/>
    <w:rsid w:val="3E201534"/>
    <w:rsid w:val="3E3363C7"/>
    <w:rsid w:val="3E651EE9"/>
    <w:rsid w:val="3E784A78"/>
    <w:rsid w:val="3E787F4E"/>
    <w:rsid w:val="3E79027E"/>
    <w:rsid w:val="3E8554F5"/>
    <w:rsid w:val="3E8751F4"/>
    <w:rsid w:val="3E8D171A"/>
    <w:rsid w:val="3E993D72"/>
    <w:rsid w:val="3EA10027"/>
    <w:rsid w:val="3EA42E21"/>
    <w:rsid w:val="3EB47508"/>
    <w:rsid w:val="3EB65E71"/>
    <w:rsid w:val="3EC314F9"/>
    <w:rsid w:val="3EC33032"/>
    <w:rsid w:val="3EC61DB3"/>
    <w:rsid w:val="3EE33056"/>
    <w:rsid w:val="3EF47905"/>
    <w:rsid w:val="3EF62661"/>
    <w:rsid w:val="3F3C595E"/>
    <w:rsid w:val="3F3C5B35"/>
    <w:rsid w:val="3F59346C"/>
    <w:rsid w:val="3F657308"/>
    <w:rsid w:val="3F685210"/>
    <w:rsid w:val="3F731171"/>
    <w:rsid w:val="3F732F1F"/>
    <w:rsid w:val="3F7856B5"/>
    <w:rsid w:val="3F7970EE"/>
    <w:rsid w:val="3F7C4554"/>
    <w:rsid w:val="3F8003ED"/>
    <w:rsid w:val="3F8B5F41"/>
    <w:rsid w:val="3F902B34"/>
    <w:rsid w:val="3FAA4467"/>
    <w:rsid w:val="3FAC5236"/>
    <w:rsid w:val="3FB13A48"/>
    <w:rsid w:val="3FC519F7"/>
    <w:rsid w:val="3FC70145"/>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5F16F6"/>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65D78"/>
    <w:rsid w:val="43594499"/>
    <w:rsid w:val="435C0EC5"/>
    <w:rsid w:val="435E7A42"/>
    <w:rsid w:val="43636C3F"/>
    <w:rsid w:val="436E5353"/>
    <w:rsid w:val="438073DF"/>
    <w:rsid w:val="4381050E"/>
    <w:rsid w:val="43972F54"/>
    <w:rsid w:val="439D6340"/>
    <w:rsid w:val="43A54463"/>
    <w:rsid w:val="43A90F98"/>
    <w:rsid w:val="43AB7C4E"/>
    <w:rsid w:val="43B753A5"/>
    <w:rsid w:val="43FB7987"/>
    <w:rsid w:val="43FD7280"/>
    <w:rsid w:val="44044A8E"/>
    <w:rsid w:val="441532B2"/>
    <w:rsid w:val="4416715A"/>
    <w:rsid w:val="441C5686"/>
    <w:rsid w:val="441E55BD"/>
    <w:rsid w:val="442C59F4"/>
    <w:rsid w:val="442C5CE7"/>
    <w:rsid w:val="443F7EE3"/>
    <w:rsid w:val="444035DF"/>
    <w:rsid w:val="44477A7A"/>
    <w:rsid w:val="44501A81"/>
    <w:rsid w:val="44564BBE"/>
    <w:rsid w:val="445A5900"/>
    <w:rsid w:val="446A440B"/>
    <w:rsid w:val="4470407C"/>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8E4A1E"/>
    <w:rsid w:val="45A100BA"/>
    <w:rsid w:val="45A31600"/>
    <w:rsid w:val="45A51959"/>
    <w:rsid w:val="45D91E1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11BE6"/>
    <w:rsid w:val="46763AFA"/>
    <w:rsid w:val="467E65B3"/>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4935A7"/>
    <w:rsid w:val="4754737E"/>
    <w:rsid w:val="476B04DC"/>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7F71F6"/>
    <w:rsid w:val="48842F37"/>
    <w:rsid w:val="488B752C"/>
    <w:rsid w:val="48A34F21"/>
    <w:rsid w:val="48B05292"/>
    <w:rsid w:val="48B971DC"/>
    <w:rsid w:val="48DD3AFF"/>
    <w:rsid w:val="48F556EA"/>
    <w:rsid w:val="490B241B"/>
    <w:rsid w:val="491946D3"/>
    <w:rsid w:val="4921031A"/>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BA394F"/>
    <w:rsid w:val="4BD17814"/>
    <w:rsid w:val="4BDC5109"/>
    <w:rsid w:val="4BE84FA7"/>
    <w:rsid w:val="4BF70C92"/>
    <w:rsid w:val="4BFB5105"/>
    <w:rsid w:val="4BFD0513"/>
    <w:rsid w:val="4C005E77"/>
    <w:rsid w:val="4C1A02C6"/>
    <w:rsid w:val="4C2B76C1"/>
    <w:rsid w:val="4C2C2DD4"/>
    <w:rsid w:val="4C5419A1"/>
    <w:rsid w:val="4C5429A3"/>
    <w:rsid w:val="4C564C07"/>
    <w:rsid w:val="4C645A11"/>
    <w:rsid w:val="4C845B43"/>
    <w:rsid w:val="4C87254B"/>
    <w:rsid w:val="4CBD57DA"/>
    <w:rsid w:val="4CD46FC7"/>
    <w:rsid w:val="4CD73B45"/>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B5B47"/>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2375D"/>
    <w:rsid w:val="5177537A"/>
    <w:rsid w:val="518806E3"/>
    <w:rsid w:val="51A1217B"/>
    <w:rsid w:val="51A46F68"/>
    <w:rsid w:val="51A47CAD"/>
    <w:rsid w:val="51AB479B"/>
    <w:rsid w:val="51BC2004"/>
    <w:rsid w:val="51C462A1"/>
    <w:rsid w:val="51C770FB"/>
    <w:rsid w:val="51CB0C5C"/>
    <w:rsid w:val="51CB74F6"/>
    <w:rsid w:val="51D13948"/>
    <w:rsid w:val="51EB5979"/>
    <w:rsid w:val="520759F0"/>
    <w:rsid w:val="52085C62"/>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C04276"/>
    <w:rsid w:val="52ED3633"/>
    <w:rsid w:val="52F766E2"/>
    <w:rsid w:val="53034162"/>
    <w:rsid w:val="530A3743"/>
    <w:rsid w:val="531B72EC"/>
    <w:rsid w:val="531E35FC"/>
    <w:rsid w:val="531E3DBA"/>
    <w:rsid w:val="5320081A"/>
    <w:rsid w:val="532B1547"/>
    <w:rsid w:val="532C2C22"/>
    <w:rsid w:val="533E6E17"/>
    <w:rsid w:val="5343182D"/>
    <w:rsid w:val="53552E21"/>
    <w:rsid w:val="53585F18"/>
    <w:rsid w:val="535D3886"/>
    <w:rsid w:val="536621CA"/>
    <w:rsid w:val="536C4A63"/>
    <w:rsid w:val="5370275D"/>
    <w:rsid w:val="53990623"/>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4F16028"/>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06A08"/>
    <w:rsid w:val="561843C9"/>
    <w:rsid w:val="56243B92"/>
    <w:rsid w:val="56336B0D"/>
    <w:rsid w:val="563D619D"/>
    <w:rsid w:val="56413F2B"/>
    <w:rsid w:val="564C7BCE"/>
    <w:rsid w:val="56537C47"/>
    <w:rsid w:val="565E627F"/>
    <w:rsid w:val="56625644"/>
    <w:rsid w:val="56A010C0"/>
    <w:rsid w:val="56A703F5"/>
    <w:rsid w:val="56B96B8E"/>
    <w:rsid w:val="56C747B5"/>
    <w:rsid w:val="56CC3A96"/>
    <w:rsid w:val="56D42684"/>
    <w:rsid w:val="56DD2471"/>
    <w:rsid w:val="56E01510"/>
    <w:rsid w:val="571974A0"/>
    <w:rsid w:val="57210A6D"/>
    <w:rsid w:val="5731061B"/>
    <w:rsid w:val="57387588"/>
    <w:rsid w:val="5744214A"/>
    <w:rsid w:val="574B480A"/>
    <w:rsid w:val="57543081"/>
    <w:rsid w:val="576573BE"/>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1734A"/>
    <w:rsid w:val="598D4177"/>
    <w:rsid w:val="59961EFB"/>
    <w:rsid w:val="59964B0E"/>
    <w:rsid w:val="599975CF"/>
    <w:rsid w:val="59A11353"/>
    <w:rsid w:val="59B40569"/>
    <w:rsid w:val="59BB5428"/>
    <w:rsid w:val="59CD7278"/>
    <w:rsid w:val="59D16D68"/>
    <w:rsid w:val="59D80DBD"/>
    <w:rsid w:val="59EF3692"/>
    <w:rsid w:val="59FD1648"/>
    <w:rsid w:val="5A0336C4"/>
    <w:rsid w:val="5A1D0D82"/>
    <w:rsid w:val="5A1F7AD4"/>
    <w:rsid w:val="5A20315B"/>
    <w:rsid w:val="5A3B2D8E"/>
    <w:rsid w:val="5A4C2893"/>
    <w:rsid w:val="5A51593C"/>
    <w:rsid w:val="5A5229A5"/>
    <w:rsid w:val="5A5827FE"/>
    <w:rsid w:val="5A6951F3"/>
    <w:rsid w:val="5A701946"/>
    <w:rsid w:val="5A70211C"/>
    <w:rsid w:val="5A9164F8"/>
    <w:rsid w:val="5AA47FD9"/>
    <w:rsid w:val="5AAB2A29"/>
    <w:rsid w:val="5AAB3211"/>
    <w:rsid w:val="5AAC7307"/>
    <w:rsid w:val="5AB86388"/>
    <w:rsid w:val="5ABF41C0"/>
    <w:rsid w:val="5ACA577B"/>
    <w:rsid w:val="5ACE5056"/>
    <w:rsid w:val="5AD07CB2"/>
    <w:rsid w:val="5ADE1CCB"/>
    <w:rsid w:val="5AE37CAA"/>
    <w:rsid w:val="5AE82AB0"/>
    <w:rsid w:val="5AEF1DC1"/>
    <w:rsid w:val="5B146A0A"/>
    <w:rsid w:val="5B203F15"/>
    <w:rsid w:val="5B353486"/>
    <w:rsid w:val="5B3A7E78"/>
    <w:rsid w:val="5B3D442E"/>
    <w:rsid w:val="5B412C22"/>
    <w:rsid w:val="5B4B2EB1"/>
    <w:rsid w:val="5B510D60"/>
    <w:rsid w:val="5B570332"/>
    <w:rsid w:val="5B5F0395"/>
    <w:rsid w:val="5B624D57"/>
    <w:rsid w:val="5B6300A3"/>
    <w:rsid w:val="5B6C0ED6"/>
    <w:rsid w:val="5B6F4CBD"/>
    <w:rsid w:val="5B790B4E"/>
    <w:rsid w:val="5B7A2400"/>
    <w:rsid w:val="5B8C403F"/>
    <w:rsid w:val="5B9B626D"/>
    <w:rsid w:val="5BA762EC"/>
    <w:rsid w:val="5BAA161F"/>
    <w:rsid w:val="5BD32897"/>
    <w:rsid w:val="5BD448EE"/>
    <w:rsid w:val="5BF50A44"/>
    <w:rsid w:val="5BF84A80"/>
    <w:rsid w:val="5C1A0307"/>
    <w:rsid w:val="5C277114"/>
    <w:rsid w:val="5C295CCC"/>
    <w:rsid w:val="5C330FDC"/>
    <w:rsid w:val="5C381A3A"/>
    <w:rsid w:val="5C5C135C"/>
    <w:rsid w:val="5C78021A"/>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A72505"/>
    <w:rsid w:val="5DB46388"/>
    <w:rsid w:val="5DD31E8F"/>
    <w:rsid w:val="5DDF2196"/>
    <w:rsid w:val="5DF704AE"/>
    <w:rsid w:val="5DF954B7"/>
    <w:rsid w:val="5DFD2403"/>
    <w:rsid w:val="5DFF05CD"/>
    <w:rsid w:val="5E1672C2"/>
    <w:rsid w:val="5E1B6033"/>
    <w:rsid w:val="5E1E5EED"/>
    <w:rsid w:val="5E2612F9"/>
    <w:rsid w:val="5E287173"/>
    <w:rsid w:val="5E2C27BF"/>
    <w:rsid w:val="5E451F2E"/>
    <w:rsid w:val="5E534129"/>
    <w:rsid w:val="5E5835B4"/>
    <w:rsid w:val="5E5F3A74"/>
    <w:rsid w:val="5E6E3C24"/>
    <w:rsid w:val="5E7255BD"/>
    <w:rsid w:val="5E7F5063"/>
    <w:rsid w:val="5E8819C0"/>
    <w:rsid w:val="5E891521"/>
    <w:rsid w:val="5E937CCC"/>
    <w:rsid w:val="5E9C6226"/>
    <w:rsid w:val="5EBA601D"/>
    <w:rsid w:val="5EF83794"/>
    <w:rsid w:val="5F0173CC"/>
    <w:rsid w:val="5F1A1A93"/>
    <w:rsid w:val="5F1D3030"/>
    <w:rsid w:val="5F287F7E"/>
    <w:rsid w:val="5F313E05"/>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26DFC"/>
    <w:rsid w:val="60250EC1"/>
    <w:rsid w:val="60255718"/>
    <w:rsid w:val="602B2C70"/>
    <w:rsid w:val="60397415"/>
    <w:rsid w:val="603E7832"/>
    <w:rsid w:val="6044067F"/>
    <w:rsid w:val="60532412"/>
    <w:rsid w:val="60563B24"/>
    <w:rsid w:val="606A75CF"/>
    <w:rsid w:val="60793AF7"/>
    <w:rsid w:val="6099592B"/>
    <w:rsid w:val="60A13AB9"/>
    <w:rsid w:val="60A7744C"/>
    <w:rsid w:val="60B90BF4"/>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C40F61"/>
    <w:rsid w:val="61DB394B"/>
    <w:rsid w:val="61EA093B"/>
    <w:rsid w:val="61EA4E6B"/>
    <w:rsid w:val="62024DB4"/>
    <w:rsid w:val="62051CA5"/>
    <w:rsid w:val="620A14F9"/>
    <w:rsid w:val="62117D72"/>
    <w:rsid w:val="621234FF"/>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8E7E14"/>
    <w:rsid w:val="639E415F"/>
    <w:rsid w:val="63A94039"/>
    <w:rsid w:val="63AA2F6D"/>
    <w:rsid w:val="63AA30D7"/>
    <w:rsid w:val="63AB78F4"/>
    <w:rsid w:val="63C35974"/>
    <w:rsid w:val="63C642C7"/>
    <w:rsid w:val="63C85688"/>
    <w:rsid w:val="63CC6601"/>
    <w:rsid w:val="63CD5666"/>
    <w:rsid w:val="63D01EF3"/>
    <w:rsid w:val="63D2038C"/>
    <w:rsid w:val="63E15DFA"/>
    <w:rsid w:val="63E631E1"/>
    <w:rsid w:val="63F66CE6"/>
    <w:rsid w:val="63FD36B3"/>
    <w:rsid w:val="640E7E19"/>
    <w:rsid w:val="64207D19"/>
    <w:rsid w:val="642503DD"/>
    <w:rsid w:val="64591E34"/>
    <w:rsid w:val="646C049F"/>
    <w:rsid w:val="647527CB"/>
    <w:rsid w:val="647C3D75"/>
    <w:rsid w:val="648A0F84"/>
    <w:rsid w:val="648E4974"/>
    <w:rsid w:val="648F4377"/>
    <w:rsid w:val="64994927"/>
    <w:rsid w:val="649C61C5"/>
    <w:rsid w:val="649E65A7"/>
    <w:rsid w:val="64B47494"/>
    <w:rsid w:val="64B70C4D"/>
    <w:rsid w:val="64CF0348"/>
    <w:rsid w:val="64D14920"/>
    <w:rsid w:val="64DC3A26"/>
    <w:rsid w:val="64DE268B"/>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5E6572"/>
    <w:rsid w:val="656A4332"/>
    <w:rsid w:val="65733372"/>
    <w:rsid w:val="65744876"/>
    <w:rsid w:val="65772C72"/>
    <w:rsid w:val="657845AE"/>
    <w:rsid w:val="6579224B"/>
    <w:rsid w:val="657C58B7"/>
    <w:rsid w:val="65991D3E"/>
    <w:rsid w:val="659E280B"/>
    <w:rsid w:val="65B25CA0"/>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3696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2C1A82"/>
    <w:rsid w:val="6739092B"/>
    <w:rsid w:val="673F01D2"/>
    <w:rsid w:val="67495550"/>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4939A0"/>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8836FF"/>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AF0A0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B78D5"/>
    <w:rsid w:val="6BBD5024"/>
    <w:rsid w:val="6BF37DF1"/>
    <w:rsid w:val="6BF863D7"/>
    <w:rsid w:val="6C2076DB"/>
    <w:rsid w:val="6C272818"/>
    <w:rsid w:val="6C343972"/>
    <w:rsid w:val="6C5555D7"/>
    <w:rsid w:val="6C57134F"/>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237AE"/>
    <w:rsid w:val="6DD218A4"/>
    <w:rsid w:val="6DE07298"/>
    <w:rsid w:val="6DF1132F"/>
    <w:rsid w:val="6DF801F5"/>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30C84"/>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15635"/>
    <w:rsid w:val="6FD20CED"/>
    <w:rsid w:val="6FE23626"/>
    <w:rsid w:val="6FEB7EFB"/>
    <w:rsid w:val="6FEE2012"/>
    <w:rsid w:val="700148B1"/>
    <w:rsid w:val="700708F2"/>
    <w:rsid w:val="70262445"/>
    <w:rsid w:val="7054057E"/>
    <w:rsid w:val="7072258D"/>
    <w:rsid w:val="70796EB7"/>
    <w:rsid w:val="70846EFD"/>
    <w:rsid w:val="70891E2B"/>
    <w:rsid w:val="709304FC"/>
    <w:rsid w:val="70AE27E3"/>
    <w:rsid w:val="70B21D55"/>
    <w:rsid w:val="70BA4068"/>
    <w:rsid w:val="70C465F7"/>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1F61882"/>
    <w:rsid w:val="72005730"/>
    <w:rsid w:val="72280301"/>
    <w:rsid w:val="7231753D"/>
    <w:rsid w:val="72386C6E"/>
    <w:rsid w:val="723A3057"/>
    <w:rsid w:val="72400885"/>
    <w:rsid w:val="724B6026"/>
    <w:rsid w:val="725273EA"/>
    <w:rsid w:val="725B1897"/>
    <w:rsid w:val="72603689"/>
    <w:rsid w:val="726C47BC"/>
    <w:rsid w:val="726C5429"/>
    <w:rsid w:val="727442DD"/>
    <w:rsid w:val="727802C3"/>
    <w:rsid w:val="7289188D"/>
    <w:rsid w:val="728E7595"/>
    <w:rsid w:val="72A70177"/>
    <w:rsid w:val="72CD2240"/>
    <w:rsid w:val="72DC19E2"/>
    <w:rsid w:val="72E871A5"/>
    <w:rsid w:val="72EC4E12"/>
    <w:rsid w:val="72F6484A"/>
    <w:rsid w:val="73157770"/>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1D016B"/>
    <w:rsid w:val="76230931"/>
    <w:rsid w:val="76365AD0"/>
    <w:rsid w:val="76424E1E"/>
    <w:rsid w:val="764E6F43"/>
    <w:rsid w:val="76513A80"/>
    <w:rsid w:val="765D57EA"/>
    <w:rsid w:val="766F7295"/>
    <w:rsid w:val="768048F1"/>
    <w:rsid w:val="7688585F"/>
    <w:rsid w:val="769211D6"/>
    <w:rsid w:val="76943AE5"/>
    <w:rsid w:val="76A2766B"/>
    <w:rsid w:val="76AF17F9"/>
    <w:rsid w:val="76B820EE"/>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21633"/>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C0E1C"/>
    <w:rsid w:val="7B6F1BD0"/>
    <w:rsid w:val="7B732126"/>
    <w:rsid w:val="7B755C15"/>
    <w:rsid w:val="7B7B20CE"/>
    <w:rsid w:val="7B8E1216"/>
    <w:rsid w:val="7B9A1345"/>
    <w:rsid w:val="7BC36A67"/>
    <w:rsid w:val="7BC4600E"/>
    <w:rsid w:val="7BCA6C86"/>
    <w:rsid w:val="7BDF6C6B"/>
    <w:rsid w:val="7BF42D23"/>
    <w:rsid w:val="7BFB3375"/>
    <w:rsid w:val="7BFF2E69"/>
    <w:rsid w:val="7C003703"/>
    <w:rsid w:val="7C044924"/>
    <w:rsid w:val="7C044DA1"/>
    <w:rsid w:val="7C084243"/>
    <w:rsid w:val="7C0861C2"/>
    <w:rsid w:val="7C224DAA"/>
    <w:rsid w:val="7C2942B5"/>
    <w:rsid w:val="7C365DE1"/>
    <w:rsid w:val="7C5112EB"/>
    <w:rsid w:val="7C6453C2"/>
    <w:rsid w:val="7C8A1422"/>
    <w:rsid w:val="7C8F68E3"/>
    <w:rsid w:val="7CA33449"/>
    <w:rsid w:val="7CB93F8B"/>
    <w:rsid w:val="7CBF7B20"/>
    <w:rsid w:val="7CC876FF"/>
    <w:rsid w:val="7CCE4D69"/>
    <w:rsid w:val="7CDD4711"/>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44FD"/>
    <w:rsid w:val="7E916762"/>
    <w:rsid w:val="7EA45F4A"/>
    <w:rsid w:val="7EA916FD"/>
    <w:rsid w:val="7EAB552B"/>
    <w:rsid w:val="7EE53C64"/>
    <w:rsid w:val="7F541580"/>
    <w:rsid w:val="7F590594"/>
    <w:rsid w:val="7F65392B"/>
    <w:rsid w:val="7F667225"/>
    <w:rsid w:val="7F7B2EF8"/>
    <w:rsid w:val="7F7C7C94"/>
    <w:rsid w:val="7F844A6E"/>
    <w:rsid w:val="7F932247"/>
    <w:rsid w:val="7F98785D"/>
    <w:rsid w:val="7FAA1C29"/>
    <w:rsid w:val="7FAC4830"/>
    <w:rsid w:val="7FB659E5"/>
    <w:rsid w:val="7FB7407D"/>
    <w:rsid w:val="7FDD34C2"/>
    <w:rsid w:val="7FE24F7C"/>
    <w:rsid w:val="7FE900B8"/>
    <w:rsid w:val="7FEC113C"/>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paragraph" w:styleId="7">
    <w:name w:val="heading 4"/>
    <w:basedOn w:val="1"/>
    <w:next w:val="1"/>
    <w:qFormat/>
    <w:uiPriority w:val="0"/>
    <w:pPr>
      <w:keepNext/>
      <w:keepLines/>
      <w:spacing w:before="280" w:beforeLines="0" w:after="290" w:afterLines="0" w:line="372" w:lineRule="auto"/>
      <w:outlineLvl w:val="3"/>
    </w:pPr>
    <w:rPr>
      <w:rFonts w:ascii="Cambria" w:hAnsi="Cambria" w:eastAsia="宋体" w:cs="Times New Roman"/>
      <w:b/>
      <w:bCs/>
      <w:kern w:val="2"/>
      <w:sz w:val="28"/>
      <w:szCs w:val="28"/>
    </w:rPr>
  </w:style>
  <w:style w:type="paragraph" w:styleId="8">
    <w:name w:val="heading 5"/>
    <w:basedOn w:val="1"/>
    <w:next w:val="1"/>
    <w:qFormat/>
    <w:uiPriority w:val="0"/>
    <w:pPr>
      <w:keepNext/>
      <w:keepLines/>
      <w:spacing w:before="280" w:beforeLines="0" w:after="290" w:afterLines="0" w:line="372" w:lineRule="auto"/>
      <w:outlineLvl w:val="4"/>
    </w:pPr>
    <w:rPr>
      <w:b/>
      <w:bCs/>
      <w:kern w:val="2"/>
      <w:sz w:val="28"/>
      <w:szCs w:val="28"/>
    </w:rPr>
  </w:style>
  <w:style w:type="character" w:default="1" w:styleId="23">
    <w:name w:val="Default Paragraph Font"/>
    <w:semiHidden/>
    <w:qFormat/>
    <w:uiPriority w:val="0"/>
  </w:style>
  <w:style w:type="table" w:default="1" w:styleId="21">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pPr>
    <w:rPr>
      <w:rFonts w:eastAsia="宋体"/>
      <w:sz w:val="24"/>
    </w:rPr>
  </w:style>
  <w:style w:type="paragraph" w:styleId="3">
    <w:name w:val="Body Text Indent"/>
    <w:basedOn w:val="1"/>
    <w:qFormat/>
    <w:uiPriority w:val="0"/>
    <w:pPr>
      <w:spacing w:after="120" w:afterLines="0"/>
      <w:ind w:left="420" w:leftChars="200"/>
    </w:pPr>
  </w:style>
  <w:style w:type="paragraph" w:styleId="9">
    <w:name w:val="annotation text"/>
    <w:basedOn w:val="1"/>
    <w:qFormat/>
    <w:uiPriority w:val="0"/>
    <w:pPr>
      <w:jc w:val="left"/>
    </w:pPr>
    <w:rPr>
      <w:rFonts w:eastAsia="宋体"/>
      <w:kern w:val="2"/>
      <w:sz w:val="21"/>
      <w:szCs w:val="24"/>
      <w:lang w:val="en-US" w:eastAsia="zh-CN" w:bidi="ar-SA"/>
    </w:rPr>
  </w:style>
  <w:style w:type="paragraph" w:styleId="10">
    <w:name w:val="Body Text 3"/>
    <w:basedOn w:val="1"/>
    <w:qFormat/>
    <w:uiPriority w:val="0"/>
    <w:rPr>
      <w:rFonts w:ascii="宋体"/>
      <w:sz w:val="24"/>
      <w:szCs w:val="20"/>
    </w:rPr>
  </w:style>
  <w:style w:type="paragraph" w:styleId="11">
    <w:name w:val="Body Text"/>
    <w:basedOn w:val="1"/>
    <w:qFormat/>
    <w:uiPriority w:val="0"/>
    <w:pPr>
      <w:spacing w:after="120"/>
    </w:pPr>
  </w:style>
  <w:style w:type="paragraph" w:styleId="12">
    <w:name w:val="toc 3"/>
    <w:basedOn w:val="1"/>
    <w:next w:val="1"/>
    <w:qFormat/>
    <w:uiPriority w:val="0"/>
    <w:pPr>
      <w:ind w:left="840" w:leftChars="400"/>
    </w:pPr>
  </w:style>
  <w:style w:type="paragraph" w:styleId="13">
    <w:name w:val="Plain Text"/>
    <w:basedOn w:val="1"/>
    <w:qFormat/>
    <w:uiPriority w:val="0"/>
    <w:rPr>
      <w:rFonts w:ascii="宋体" w:hAnsi="Courier New"/>
      <w:szCs w:val="20"/>
    </w:rPr>
  </w:style>
  <w:style w:type="paragraph" w:styleId="14">
    <w:name w:val="footer"/>
    <w:basedOn w:val="1"/>
    <w:qFormat/>
    <w:uiPriority w:val="0"/>
    <w:pPr>
      <w:tabs>
        <w:tab w:val="center" w:pos="4153"/>
        <w:tab w:val="right" w:pos="8306"/>
      </w:tabs>
      <w:snapToGrid w:val="0"/>
      <w:jc w:val="left"/>
    </w:pPr>
    <w:rPr>
      <w:sz w:val="18"/>
      <w:szCs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semiHidden/>
    <w:qFormat/>
    <w:uiPriority w:val="0"/>
    <w:pPr>
      <w:spacing w:line="440" w:lineRule="exact"/>
      <w:jc w:val="center"/>
    </w:pPr>
  </w:style>
  <w:style w:type="paragraph" w:styleId="17">
    <w:name w:val="toc 4"/>
    <w:basedOn w:val="1"/>
    <w:next w:val="1"/>
    <w:qFormat/>
    <w:uiPriority w:val="0"/>
    <w:pPr>
      <w:tabs>
        <w:tab w:val="left" w:pos="1890"/>
        <w:tab w:val="right" w:leader="dot" w:pos="8296"/>
      </w:tabs>
      <w:ind w:left="630" w:leftChars="300"/>
    </w:pPr>
  </w:style>
  <w:style w:type="paragraph" w:styleId="18">
    <w:name w:val="HTML Preformatted"/>
    <w:basedOn w:val="1"/>
    <w:qFormat/>
    <w:uiPriority w:val="0"/>
    <w:pPr>
      <w:jc w:val="left"/>
    </w:pPr>
    <w:rPr>
      <w:rFonts w:hint="eastAsia" w:ascii="宋体" w:hAnsi="宋体"/>
      <w:kern w:val="0"/>
      <w:sz w:val="24"/>
    </w:rPr>
  </w:style>
  <w:style w:type="paragraph" w:styleId="19">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20">
    <w:name w:val="Body Text First Indent"/>
    <w:basedOn w:val="11"/>
    <w:qFormat/>
    <w:uiPriority w:val="0"/>
    <w:pPr>
      <w:ind w:firstLine="420" w:firstLineChars="1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qFormat/>
    <w:uiPriority w:val="0"/>
    <w:rPr>
      <w:rFonts w:cs="Times New Roman"/>
      <w:color w:val="0000FF"/>
      <w:u w:val="single"/>
    </w:rPr>
  </w:style>
  <w:style w:type="paragraph" w:customStyle="1" w:styleId="26">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7">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8">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9">
    <w:name w:val="列出段落1"/>
    <w:basedOn w:val="1"/>
    <w:qFormat/>
    <w:uiPriority w:val="34"/>
    <w:pPr>
      <w:ind w:firstLine="420" w:firstLineChars="200"/>
    </w:pPr>
  </w:style>
  <w:style w:type="character" w:customStyle="1" w:styleId="30">
    <w:name w:val="font11"/>
    <w:basedOn w:val="23"/>
    <w:qFormat/>
    <w:uiPriority w:val="0"/>
    <w:rPr>
      <w:rFonts w:ascii="Calibri" w:hAnsi="Calibri" w:cs="Calibri"/>
      <w:color w:val="000000"/>
      <w:sz w:val="21"/>
      <w:szCs w:val="21"/>
      <w:u w:val="none"/>
    </w:rPr>
  </w:style>
  <w:style w:type="character" w:customStyle="1" w:styleId="31">
    <w:name w:val="font21"/>
    <w:basedOn w:val="23"/>
    <w:qFormat/>
    <w:uiPriority w:val="0"/>
    <w:rPr>
      <w:rFonts w:hint="eastAsia" w:ascii="宋体" w:hAnsi="宋体" w:eastAsia="宋体" w:cs="宋体"/>
      <w:color w:val="000000"/>
      <w:sz w:val="21"/>
      <w:szCs w:val="21"/>
      <w:u w:val="none"/>
    </w:rPr>
  </w:style>
  <w:style w:type="character" w:customStyle="1" w:styleId="32">
    <w:name w:val="font01"/>
    <w:basedOn w:val="23"/>
    <w:qFormat/>
    <w:uiPriority w:val="0"/>
    <w:rPr>
      <w:rFonts w:ascii="Calibri" w:hAnsi="Calibri" w:cs="Calibri"/>
      <w:color w:val="000000"/>
      <w:sz w:val="21"/>
      <w:szCs w:val="21"/>
      <w:u w:val="none"/>
    </w:rPr>
  </w:style>
  <w:style w:type="character" w:customStyle="1" w:styleId="33">
    <w:name w:val="font31"/>
    <w:basedOn w:val="23"/>
    <w:qFormat/>
    <w:uiPriority w:val="0"/>
    <w:rPr>
      <w:rFonts w:hint="default" w:ascii="Calibri" w:hAnsi="Calibri" w:cs="Calibri"/>
      <w:color w:val="000000"/>
      <w:sz w:val="21"/>
      <w:szCs w:val="21"/>
      <w:u w:val="none"/>
    </w:rPr>
  </w:style>
  <w:style w:type="paragraph" w:customStyle="1" w:styleId="34">
    <w:name w:val="Table Paragraph"/>
    <w:basedOn w:val="1"/>
    <w:qFormat/>
    <w:uiPriority w:val="1"/>
    <w:rPr>
      <w:rFonts w:ascii="宋体" w:hAnsi="宋体" w:eastAsia="宋体" w:cs="宋体"/>
    </w:rPr>
  </w:style>
  <w:style w:type="paragraph" w:customStyle="1" w:styleId="35">
    <w:name w:val="Table Text"/>
    <w:basedOn w:val="1"/>
    <w:semiHidden/>
    <w:qFormat/>
    <w:uiPriority w:val="0"/>
    <w:rPr>
      <w:rFonts w:ascii="宋体" w:hAnsi="宋体" w:eastAsia="宋体" w:cs="宋体"/>
      <w:sz w:val="21"/>
      <w:szCs w:val="21"/>
      <w:lang w:val="en-US" w:eastAsia="en-US" w:bidi="ar-SA"/>
    </w:rPr>
  </w:style>
  <w:style w:type="table" w:customStyle="1" w:styleId="36">
    <w:name w:val="Table Normal"/>
    <w:semiHidden/>
    <w:unhideWhenUsed/>
    <w:qFormat/>
    <w:uiPriority w:val="0"/>
    <w:tblPr>
      <w:tblCellMar>
        <w:top w:w="0" w:type="dxa"/>
        <w:left w:w="0" w:type="dxa"/>
        <w:bottom w:w="0" w:type="dxa"/>
        <w:right w:w="0" w:type="dxa"/>
      </w:tblCellMar>
    </w:tblPr>
  </w:style>
  <w:style w:type="paragraph" w:customStyle="1" w:styleId="37">
    <w:name w:val="_Style 8"/>
    <w:basedOn w:val="4"/>
    <w:next w:val="1"/>
    <w:qFormat/>
    <w:uiPriority w:val="0"/>
    <w:pPr>
      <w:outlineLvl w:val="9"/>
    </w:pPr>
  </w:style>
  <w:style w:type="paragraph" w:styleId="38">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2" Type="http://schemas.openxmlformats.org/officeDocument/2006/relationships/font" Target="fonts/font1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79</Pages>
  <Words>3742</Words>
  <Characters>4385</Characters>
  <Lines>0</Lines>
  <Paragraphs>0</Paragraphs>
  <TotalTime>1</TotalTime>
  <ScaleCrop>false</ScaleCrop>
  <LinksUpToDate>false</LinksUpToDate>
  <CharactersWithSpaces>4460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2021-01-22T03:33:00Z</cp:lastPrinted>
  <dcterms:modified xsi:type="dcterms:W3CDTF">2025-04-30T08:41:12Z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3DC1C1C5EC6741F69426F536341F9981</vt:lpwstr>
  </property>
  <property fmtid="{D5CDD505-2E9C-101B-9397-08002B2CF9AE}" pid="4" name="KSOTemplateDocerSaveRecord">
    <vt:lpwstr>eyJoZGlkIjoiMmExZjUxNWE0NWJhMGEyZGI3ZWI3YTYxOTBiYmQ5M2YiLCJ1c2VySWQiOiIxNTY2MDI0ODcyIn0=</vt:lpwstr>
  </property>
</Properties>
</file>