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26C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4B7518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F4C3E0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5F4A763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亳州新能源发展有限公司北公交枢纽站750kW分布式光伏发电项目钢结构材料采购（二次）</w:t>
      </w:r>
    </w:p>
    <w:permEnd w:id="0"/>
    <w:p w14:paraId="4B74692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ADDD88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6A0F97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0A9F3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653D497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CF907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AD19B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4A9D8DF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226E90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54B364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6FADB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411E0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3F8FD602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3DFAA1C">
      <w:pPr>
        <w:spacing w:line="540" w:lineRule="exact"/>
        <w:rPr>
          <w:rFonts w:hint="default" w:ascii="Times New Roman" w:hAnsi="Times New Roman" w:cs="Times New Roman"/>
        </w:rPr>
      </w:pPr>
    </w:p>
    <w:p w14:paraId="42C9381E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7C50715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703FAC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3D93CE3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140B90C3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1E671D8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2363E783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BC9102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DD8593B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342DDBFC">
      <w:pPr>
        <w:spacing w:line="540" w:lineRule="exact"/>
        <w:rPr>
          <w:rFonts w:hint="default" w:ascii="Times New Roman" w:hAnsi="Times New Roman" w:cs="Times New Roman"/>
        </w:rPr>
      </w:pPr>
    </w:p>
    <w:p w14:paraId="072E44D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5B61F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8072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A94E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67BE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9478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21A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10F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3709FC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8348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0B603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124F9F1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174AE24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CCD86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B0F8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AD07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95DE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42AEBDD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FBF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2F8EB44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6F3A8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7A93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C3ED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6DA0A33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3B8E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7C4406D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地址：亳州交通投资控股集团有限公司9楼法务部（药都路与希夷大道交叉口东北角9楼）</w:t>
            </w:r>
          </w:p>
          <w:p w14:paraId="4793FE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亳州新能源发展有限公司北公交枢纽站750kW分布式光伏发电项目钢结构材料采购（二次）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B0BCC5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项目编号：BZJK-2025-006号</w:t>
            </w:r>
          </w:p>
          <w:p w14:paraId="5D5CA4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single"/>
                <w:lang w:val="en-US" w:eastAsia="zh-CN"/>
              </w:rPr>
              <w:t>2025年2月13日15时00分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6140A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3F69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467B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555C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44E99B6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5B009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bookmarkStart w:id="0" w:name="_Toc300835216"/>
      <w:bookmarkStart w:id="1" w:name="_Toc152042583"/>
      <w:bookmarkStart w:id="2" w:name="_Toc152045794"/>
      <w:bookmarkStart w:id="3" w:name="_Toc144974862"/>
      <w:bookmarkStart w:id="4" w:name="_Toc247514286"/>
      <w:bookmarkStart w:id="5" w:name="_Toc247527834"/>
    </w:p>
    <w:p w14:paraId="012E36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29AE474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A82D606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6D3DAE0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18F2BFD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3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亳州新能源发展有限公司北公交枢纽站750kW分布式光伏发电项目钢结构材料采购（二次）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   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5255D54A">
      <w:pPr>
        <w:spacing w:line="48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4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亳州新能源发展有限公司北公交枢纽站750kW分布式光伏发电项目钢结构材料采购（二次）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   号）</w:t>
      </w:r>
      <w:permEnd w:id="4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，交货期：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自采购人发出供货通知起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20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日历天内完成供货。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质量标准：符合国家、地方、行业现行相关规范合格标准，满足附件采购需求、图纸。按合同约定完成全部供货工作。</w:t>
      </w:r>
      <w:permEnd w:id="5"/>
    </w:p>
    <w:p w14:paraId="3D635C07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71E29B3A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09DF3F3D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3A15006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003EF4C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6731A3C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3772AA6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173505DD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B1BADD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726A7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E43473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0211BD3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390155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206D3CB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3F64D30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82DD6B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69CB78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1F2F42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2946E8E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08B15FA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F7ECC4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618576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327E7AC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07FF095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555AE6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2B0A325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D2F9C8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7CC6F3A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AB88EB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ABA113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BB3F83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D98B29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4DB84C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62E36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135CED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4BF9D4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314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DD728B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1F717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4E297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C09EE8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5E66C5E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2D32AC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4DBA08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62A359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264967A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7DA347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2645F8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37783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E05F6F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B95B7E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5FF9C444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2BA10C4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1F93595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7DED4B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5F16FAC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A811B1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527443A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404F37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80EEA2E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84B3CD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5442DC5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9D93C2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或供应商公章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134E563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0A1BFD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5E0A99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0CA72D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D7E5D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D53996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9230D4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28D97D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8F8BE7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37E164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300DCE5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42ADFC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9B04A1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2A9E0A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227F5D5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1.说明</w:t>
      </w:r>
    </w:p>
    <w:p w14:paraId="117390F2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7326A68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597FD23B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022126D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C013CC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7DBFA88D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6"/>
        <w:tblW w:w="13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445"/>
        <w:gridCol w:w="5317"/>
        <w:gridCol w:w="800"/>
        <w:gridCol w:w="900"/>
        <w:gridCol w:w="1183"/>
        <w:gridCol w:w="650"/>
        <w:gridCol w:w="1135"/>
        <w:gridCol w:w="779"/>
      </w:tblGrid>
      <w:tr w14:paraId="7C9B8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3528" w:type="dxa"/>
            <w:gridSpan w:val="9"/>
            <w:shd w:val="clear" w:color="auto" w:fill="auto"/>
            <w:noWrap/>
            <w:vAlign w:val="center"/>
          </w:tcPr>
          <w:p w14:paraId="45DE9C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采购人：安徽通康建设工程有限公司</w:t>
            </w:r>
          </w:p>
        </w:tc>
      </w:tr>
      <w:tr w14:paraId="1A670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498A3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14:paraId="756C2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 w14:paraId="33EB1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规格型号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4AA1A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7927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007B8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含税综合单价（元/单位）</w:t>
            </w:r>
          </w:p>
        </w:tc>
        <w:tc>
          <w:tcPr>
            <w:tcW w:w="650" w:type="dxa"/>
            <w:shd w:val="clear" w:color="auto" w:fill="auto"/>
            <w:noWrap/>
            <w:vAlign w:val="center"/>
          </w:tcPr>
          <w:p w14:paraId="59F67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税率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1DA9F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含税总价（元）</w:t>
            </w: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3E250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5BB01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11BD4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14:paraId="5241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车棚钢结构材料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 w14:paraId="404DDA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1、组成车棚钢结构主体所需的所有主钢架、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次构件、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主次檩条、天沟水槽及附件等辅材连接件（含油漆）；</w:t>
            </w:r>
          </w:p>
          <w:p w14:paraId="41F0D4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5C659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9C77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1DBF7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50" w:type="dxa"/>
            <w:shd w:val="clear" w:color="auto" w:fill="auto"/>
            <w:noWrap/>
            <w:vAlign w:val="center"/>
          </w:tcPr>
          <w:p w14:paraId="4E210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77169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63FD3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31941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5027C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14:paraId="28C5C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地脚锚栓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 w14:paraId="1E645F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1、组成车棚钢结构主体所需的所有M24*950锚栓；</w:t>
            </w:r>
          </w:p>
          <w:p w14:paraId="2ACE1F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5F113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27E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72524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50" w:type="dxa"/>
            <w:shd w:val="clear" w:color="auto" w:fill="auto"/>
            <w:noWrap/>
            <w:vAlign w:val="center"/>
          </w:tcPr>
          <w:p w14:paraId="2FC4E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5CD59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64461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488FA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1F02A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14:paraId="731FD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高强螺栓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 w14:paraId="0E891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1、组成车棚钢结构主体所需的所有M20*75锚栓；</w:t>
            </w:r>
          </w:p>
          <w:p w14:paraId="6DC2DB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643DF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C9F6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1430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7664B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50" w:type="dxa"/>
            <w:shd w:val="clear" w:color="auto" w:fill="auto"/>
            <w:noWrap/>
            <w:vAlign w:val="center"/>
          </w:tcPr>
          <w:p w14:paraId="6324F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0B002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71895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722E9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3D50A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14:paraId="4B4EA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普通螺栓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 w14:paraId="1B746F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1、组成车棚钢结构主体所需的所有M16*50锚栓；</w:t>
            </w:r>
          </w:p>
          <w:p w14:paraId="2A3F09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0BB68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5328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58383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50" w:type="dxa"/>
            <w:shd w:val="clear" w:color="auto" w:fill="auto"/>
            <w:noWrap/>
            <w:vAlign w:val="center"/>
          </w:tcPr>
          <w:p w14:paraId="0984F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255DB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2E6DC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28BC2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2C2A7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14:paraId="38220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普通螺栓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 w14:paraId="5E1B5A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1、组成车棚钢结构主体所需的所有M14*30锚栓；</w:t>
            </w:r>
          </w:p>
          <w:p w14:paraId="32379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CD7A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475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3867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31FE8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50" w:type="dxa"/>
            <w:shd w:val="clear" w:color="auto" w:fill="auto"/>
            <w:noWrap/>
            <w:vAlign w:val="center"/>
          </w:tcPr>
          <w:p w14:paraId="11755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00460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10493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62463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614" w:type="dxa"/>
            <w:gridSpan w:val="7"/>
            <w:shd w:val="clear" w:color="auto" w:fill="auto"/>
            <w:noWrap/>
            <w:vAlign w:val="center"/>
          </w:tcPr>
          <w:p w14:paraId="1AAA5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5176F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3DB5E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6F046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19AC9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发票类型</w:t>
            </w:r>
          </w:p>
        </w:tc>
        <w:tc>
          <w:tcPr>
            <w:tcW w:w="12209" w:type="dxa"/>
            <w:gridSpan w:val="8"/>
            <w:shd w:val="clear" w:color="auto" w:fill="auto"/>
            <w:noWrap/>
            <w:vAlign w:val="center"/>
          </w:tcPr>
          <w:p w14:paraId="6663A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13%增值税专用发票</w:t>
            </w:r>
          </w:p>
        </w:tc>
      </w:tr>
      <w:tr w14:paraId="00566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130FE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12209" w:type="dxa"/>
            <w:gridSpan w:val="8"/>
            <w:shd w:val="clear" w:color="auto" w:fill="auto"/>
            <w:noWrap/>
            <w:vAlign w:val="center"/>
          </w:tcPr>
          <w:p w14:paraId="50D0E8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以上单价报价采购人认为供应商已充分考虑所有采购要求，报价包括但不限于以下费用：人工费、材料费、装车费、装车至采购人指定工地现场运输费、采购人指定地卸车费、超时等候费用、税金、保险费、利润、检测费、协调费、风险金等所有费用。</w:t>
            </w:r>
          </w:p>
        </w:tc>
      </w:tr>
    </w:tbl>
    <w:p w14:paraId="3E37A6FF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 w14:paraId="303C2E46">
      <w:pPr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                                           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 xml:space="preserve">  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供应商：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    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（盖章）</w:t>
      </w:r>
    </w:p>
    <w:p w14:paraId="277C83E0">
      <w:pPr>
        <w:ind w:firstLine="0" w:firstLineChars="0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ED6D5B7">
      <w:pPr>
        <w:ind w:firstLine="8160" w:firstLineChars="3400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highlight w:val="none"/>
          <w:lang w:val="en-US" w:eastAsia="zh-CN"/>
        </w:rPr>
        <w:t>日  期：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highlight w:val="none"/>
          <w:u w:val="single"/>
          <w:lang w:val="en-US" w:eastAsia="zh-CN"/>
        </w:rPr>
        <w:t xml:space="preserve">                  </w:t>
      </w:r>
    </w:p>
    <w:p w14:paraId="631E0B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386D4DA5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</w:t>
      </w:r>
      <w:bookmarkStart w:id="6" w:name="OLE_LINK1"/>
      <w:r>
        <w:rPr>
          <w:rFonts w:hint="eastAsia" w:ascii="Times New Roman" w:hAnsi="Times New Roman" w:cs="Times New Roman"/>
          <w:szCs w:val="21"/>
          <w:lang w:val="en-US" w:eastAsia="zh-CN"/>
        </w:rPr>
        <w:t>提供供应商营业执照的复印件或扫描件，加盖供应商单位公章</w:t>
      </w:r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；</w:t>
      </w:r>
    </w:p>
    <w:p w14:paraId="54CC864E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2.提供供应商业绩证明的复印件或扫描件，加盖供应商单位公章；</w:t>
      </w:r>
    </w:p>
    <w:p w14:paraId="79E5EE58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3.提供供应商信用中国证明材料的复印件或扫描件，加盖供应商单位公章。</w:t>
      </w:r>
      <w:permEnd w:id="6"/>
    </w:p>
    <w:p w14:paraId="6553ACF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8B7E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C71CD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AE096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2FDA2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FDE43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F8129E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21D7E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EE84967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C0385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7D011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4FE43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6084F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83D47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1F61C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F6F9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10CF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BE10B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3B2E8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4E6117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8A959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2E5A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5885B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1855E90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 w14:paraId="068570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7" w:name="_GoBack"/>
      <w:bookmarkEnd w:id="7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155A538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7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7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DCC8AB-9CB1-403F-A573-C5ED32771BC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142BC02-BB9F-4A74-9745-93B8F16534E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0BE58DC-F20E-404B-8221-E025779FDE5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39B3D9A-C191-4B7F-8015-263CF087680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A7604B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DE016D">
                          <w:pPr>
                            <w:pStyle w:val="1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DE016D">
                    <w:pPr>
                      <w:pStyle w:val="1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ZGM4ZWFjNjY5ZjY2M2MyYzZkYTMyMzI0NDc5NWEifQ=="/>
    <w:docVar w:name="KSO_WPS_MARK_KEY" w:val="f3d623eb-4417-435a-b6c1-bb078b5baaa3"/>
  </w:docVars>
  <w:rsids>
    <w:rsidRoot w:val="00000000"/>
    <w:rsid w:val="00096BD7"/>
    <w:rsid w:val="000A4B92"/>
    <w:rsid w:val="002609D3"/>
    <w:rsid w:val="002C069E"/>
    <w:rsid w:val="003D0404"/>
    <w:rsid w:val="0040224D"/>
    <w:rsid w:val="004E2611"/>
    <w:rsid w:val="004F5283"/>
    <w:rsid w:val="00733B0B"/>
    <w:rsid w:val="00746178"/>
    <w:rsid w:val="00764376"/>
    <w:rsid w:val="00796B76"/>
    <w:rsid w:val="007D07D8"/>
    <w:rsid w:val="00850CC0"/>
    <w:rsid w:val="00880B7C"/>
    <w:rsid w:val="008A465F"/>
    <w:rsid w:val="00A14011"/>
    <w:rsid w:val="00B00F2F"/>
    <w:rsid w:val="00B07197"/>
    <w:rsid w:val="00B44932"/>
    <w:rsid w:val="00B52690"/>
    <w:rsid w:val="00B7173A"/>
    <w:rsid w:val="00BB4A4A"/>
    <w:rsid w:val="00C81162"/>
    <w:rsid w:val="00FF308E"/>
    <w:rsid w:val="011E6004"/>
    <w:rsid w:val="01265F82"/>
    <w:rsid w:val="01284D6D"/>
    <w:rsid w:val="0145105E"/>
    <w:rsid w:val="01477ECF"/>
    <w:rsid w:val="015366DE"/>
    <w:rsid w:val="015974C0"/>
    <w:rsid w:val="017460A8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41020B"/>
    <w:rsid w:val="03457CF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6237A"/>
    <w:rsid w:val="04885B47"/>
    <w:rsid w:val="049727D9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9E0166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80CCE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B6D3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97C61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132EF2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958FA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00711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5D4BEE"/>
    <w:rsid w:val="136066CF"/>
    <w:rsid w:val="13657E31"/>
    <w:rsid w:val="136C3340"/>
    <w:rsid w:val="1384003F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23345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07F3A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770817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4365C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4153C3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E97AC1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2EC3898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1453C"/>
    <w:rsid w:val="23DD21F3"/>
    <w:rsid w:val="23DF7B34"/>
    <w:rsid w:val="2404498A"/>
    <w:rsid w:val="240C05DA"/>
    <w:rsid w:val="241E1D37"/>
    <w:rsid w:val="24226CC5"/>
    <w:rsid w:val="24312A4A"/>
    <w:rsid w:val="2433252B"/>
    <w:rsid w:val="24440F8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75866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E35A64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46666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BD2276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344AA0"/>
    <w:rsid w:val="2E5F5866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3F594F"/>
    <w:rsid w:val="305208D1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239F7"/>
    <w:rsid w:val="30FF4D69"/>
    <w:rsid w:val="31031D74"/>
    <w:rsid w:val="3113559B"/>
    <w:rsid w:val="311978DB"/>
    <w:rsid w:val="311C5E6A"/>
    <w:rsid w:val="312421F6"/>
    <w:rsid w:val="3127420C"/>
    <w:rsid w:val="31277147"/>
    <w:rsid w:val="31410912"/>
    <w:rsid w:val="31477BEB"/>
    <w:rsid w:val="315523B1"/>
    <w:rsid w:val="315F79F9"/>
    <w:rsid w:val="31807ACD"/>
    <w:rsid w:val="318318AF"/>
    <w:rsid w:val="31857392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4A61E6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65CE5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162777"/>
    <w:rsid w:val="37223E78"/>
    <w:rsid w:val="37305FF2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471FC7"/>
    <w:rsid w:val="39537E0A"/>
    <w:rsid w:val="39820717"/>
    <w:rsid w:val="39821F75"/>
    <w:rsid w:val="398B5520"/>
    <w:rsid w:val="398C3DB7"/>
    <w:rsid w:val="39A14F85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4A51A8"/>
    <w:rsid w:val="3B5E1380"/>
    <w:rsid w:val="3B79226F"/>
    <w:rsid w:val="3B904834"/>
    <w:rsid w:val="3B932344"/>
    <w:rsid w:val="3B963B4D"/>
    <w:rsid w:val="3B9823B7"/>
    <w:rsid w:val="3B9B2E63"/>
    <w:rsid w:val="3B9D20F5"/>
    <w:rsid w:val="3BA90120"/>
    <w:rsid w:val="3BB33F88"/>
    <w:rsid w:val="3BBF5B96"/>
    <w:rsid w:val="3BD81B44"/>
    <w:rsid w:val="3BD91520"/>
    <w:rsid w:val="3BD93153"/>
    <w:rsid w:val="3BDA6996"/>
    <w:rsid w:val="3C067002"/>
    <w:rsid w:val="3C0A3047"/>
    <w:rsid w:val="3C2D6FA3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A4719"/>
    <w:rsid w:val="3D3B0A24"/>
    <w:rsid w:val="3D5D0A53"/>
    <w:rsid w:val="3D605157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41CE0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647BE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66E54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482758"/>
    <w:rsid w:val="4577723A"/>
    <w:rsid w:val="457A6C83"/>
    <w:rsid w:val="45A31600"/>
    <w:rsid w:val="45C77E7B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3279A7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58168F"/>
    <w:rsid w:val="4A812855"/>
    <w:rsid w:val="4A8A37D8"/>
    <w:rsid w:val="4A8A64F2"/>
    <w:rsid w:val="4A8B4AB2"/>
    <w:rsid w:val="4AB443EC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893ACB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73527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050EF7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33B12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C05C92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3920BD"/>
    <w:rsid w:val="55621614"/>
    <w:rsid w:val="55632353"/>
    <w:rsid w:val="556A0043"/>
    <w:rsid w:val="557430F6"/>
    <w:rsid w:val="558E3218"/>
    <w:rsid w:val="55A101FB"/>
    <w:rsid w:val="55A47D96"/>
    <w:rsid w:val="55A82D9F"/>
    <w:rsid w:val="55C94049"/>
    <w:rsid w:val="55D56CBE"/>
    <w:rsid w:val="55DA287E"/>
    <w:rsid w:val="55DD1819"/>
    <w:rsid w:val="55EE6DAD"/>
    <w:rsid w:val="55F42A55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650C0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CE6835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BE793B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0B07E3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A46115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13BD7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1C1909"/>
    <w:rsid w:val="5F212DE2"/>
    <w:rsid w:val="5F245B8C"/>
    <w:rsid w:val="5F287F7E"/>
    <w:rsid w:val="5F475677"/>
    <w:rsid w:val="5F484198"/>
    <w:rsid w:val="5F567498"/>
    <w:rsid w:val="5F5D2E4C"/>
    <w:rsid w:val="5F814D8D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30498"/>
    <w:rsid w:val="60564383"/>
    <w:rsid w:val="605C6D51"/>
    <w:rsid w:val="606A5A1B"/>
    <w:rsid w:val="606D20FD"/>
    <w:rsid w:val="606F4BE5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47A9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BC7E8A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71E49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704FC"/>
    <w:rsid w:val="66280ABB"/>
    <w:rsid w:val="666717B3"/>
    <w:rsid w:val="6668032B"/>
    <w:rsid w:val="667C4290"/>
    <w:rsid w:val="66811B16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00433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CA3D5C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02F7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45368C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8B55F7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4712AB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45F07"/>
    <w:rsid w:val="73B76D54"/>
    <w:rsid w:val="73C11347"/>
    <w:rsid w:val="73E2421D"/>
    <w:rsid w:val="73F531FC"/>
    <w:rsid w:val="74000D97"/>
    <w:rsid w:val="740B0E1B"/>
    <w:rsid w:val="742835D1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654F2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697EA2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6C39F4"/>
    <w:rsid w:val="79765D0E"/>
    <w:rsid w:val="797B3C8A"/>
    <w:rsid w:val="797F45FC"/>
    <w:rsid w:val="79830C32"/>
    <w:rsid w:val="79970647"/>
    <w:rsid w:val="79A11C25"/>
    <w:rsid w:val="79B847D4"/>
    <w:rsid w:val="79CE69C9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E219D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3372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A010E6"/>
    <w:rsid w:val="7DB466AF"/>
    <w:rsid w:val="7DC9459D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paragraph" w:styleId="15">
    <w:name w:val="Body Text First Indent 2"/>
    <w:basedOn w:val="8"/>
    <w:unhideWhenUsed/>
    <w:qFormat/>
    <w:uiPriority w:val="0"/>
    <w:pPr>
      <w:ind w:firstLine="42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2267</Words>
  <Characters>2381</Characters>
  <Lines>0</Lines>
  <Paragraphs>0</Paragraphs>
  <TotalTime>1</TotalTime>
  <ScaleCrop>false</ScaleCrop>
  <LinksUpToDate>false</LinksUpToDate>
  <CharactersWithSpaces>3257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张迪</cp:lastModifiedBy>
  <cp:lastPrinted>2025-01-10T00:16:00Z</cp:lastPrinted>
  <dcterms:modified xsi:type="dcterms:W3CDTF">2025-02-08T07:17:14Z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FE4C7F519ECE47FA8ACC49147407C6B3</vt:lpwstr>
  </property>
  <property fmtid="{D5CDD505-2E9C-101B-9397-08002B2CF9AE}" pid="4" name="KSOTemplateDocerSaveRecord">
    <vt:lpwstr>eyJoZGlkIjoiMmExZjUxNWE0NWJhMGEyZGI3ZWI3YTYxOTBiYmQ5M2YiLCJ1c2VySWQiOiIxNTY2MDI0ODcyIn0=</vt:lpwstr>
  </property>
</Properties>
</file>