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6C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B751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F4C3E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F4A763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亳州新能源发展有限公司北公交枢纽站750kW分布式光伏发电项目钢结构材料采购</w:t>
      </w:r>
    </w:p>
    <w:permEnd w:id="0"/>
    <w:p w14:paraId="4B7469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ADDD8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A0F97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0A9F3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653D49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CF907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AD19B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4A9D8D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26E90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54B364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6FADB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11E0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B2FC655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F8FD60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3DFAA1C">
      <w:pPr>
        <w:spacing w:line="540" w:lineRule="exact"/>
        <w:rPr>
          <w:rFonts w:hint="default" w:ascii="Times New Roman" w:hAnsi="Times New Roman" w:cs="Times New Roman"/>
        </w:rPr>
      </w:pPr>
    </w:p>
    <w:p w14:paraId="42C9381E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C50715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703FAC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D93CE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140B90C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1E671D8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363E78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BC9102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DD8593B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42DDBFC">
      <w:pPr>
        <w:spacing w:line="540" w:lineRule="exact"/>
        <w:rPr>
          <w:rFonts w:hint="default" w:ascii="Times New Roman" w:hAnsi="Times New Roman" w:cs="Times New Roman"/>
        </w:rPr>
      </w:pPr>
    </w:p>
    <w:p w14:paraId="072E44D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B61F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807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94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67B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9478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21A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10F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3709F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834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0B603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24F9F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174AE2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CCD86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B0F8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AD0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95D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42AEBD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FBF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F8EB4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F3A8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7A9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C3E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6DA0A3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3B8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7C4406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4793F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亳州新能源发展有限公司北公交枢纽站750kW分布式光伏发电项目钢结构材料采购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B0BCC5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项目编号：BZJK-2025-006号</w:t>
            </w:r>
          </w:p>
          <w:p w14:paraId="5D5CA4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2025年1月22日15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6140A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3F6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467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555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44E99B6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4DB75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bookmarkStart w:id="0" w:name="_Toc300835216"/>
      <w:bookmarkStart w:id="1" w:name="_Toc152042583"/>
      <w:bookmarkStart w:id="2" w:name="_Toc152045794"/>
      <w:bookmarkStart w:id="3" w:name="_Toc144974862"/>
      <w:bookmarkStart w:id="4" w:name="_Toc247514286"/>
      <w:bookmarkStart w:id="5" w:name="_Toc247527834"/>
    </w:p>
    <w:p w14:paraId="012E36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9AE47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82D606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6D3DAE0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8F2BF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亳州新能源发展有限公司北公交枢纽站750kW分布式光伏发电项目钢结构材料采购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5255D54A">
      <w:pPr>
        <w:spacing w:line="48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亳州新能源发展有限公司北公交枢纽站750kW分布式光伏发电项目钢结构材料采购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自采购人发出供货通知起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20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质量标准：符合国家、地方、行业现行相关规范合格标准，满足附件采购需求、图纸。按合同约定完成全部供货工作。</w:t>
      </w:r>
      <w:permEnd w:id="5"/>
    </w:p>
    <w:p w14:paraId="3D635C0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71E29B3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09DF3F3D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3A15006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003EF4C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731A3C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772AA6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73505DD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B1BADD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726A7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E434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211BD3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390155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06D3C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3F64D3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82DD6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69CB78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F2F42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946E8E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8B15FA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7ECC4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618576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27E7AC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07FF095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555AE6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2B0A325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D2F9C8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7CC6F3A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AB88EB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BA113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BB3F83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D98B29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4DB84C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2E36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135CE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BF9D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31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DD728B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1F717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4E297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C09EE8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5E66C5E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2D32AC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4DBA08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62A359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264967A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7DA347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2645F8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37783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E05F6F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B95B7E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FF9C444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2BA10C4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F93595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7DED4B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5F16FA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811B1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27443A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04F37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80EEA2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84B3CD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5442DC5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9D93C2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134E563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0A1BFD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5E0A99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0CA72D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7E5D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D53996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230D4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28D97D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F8BE7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37E16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00DCE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42ADF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ACCD9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2A9E0A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27F5D5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117390F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326A68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597FD23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22126D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C013CC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DBFA88D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6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445"/>
        <w:gridCol w:w="5317"/>
        <w:gridCol w:w="800"/>
        <w:gridCol w:w="900"/>
        <w:gridCol w:w="1183"/>
        <w:gridCol w:w="650"/>
        <w:gridCol w:w="1135"/>
        <w:gridCol w:w="779"/>
      </w:tblGrid>
      <w:tr w14:paraId="7C9B8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3528" w:type="dxa"/>
            <w:gridSpan w:val="9"/>
            <w:shd w:val="clear" w:color="auto" w:fill="auto"/>
            <w:noWrap/>
            <w:vAlign w:val="center"/>
          </w:tcPr>
          <w:p w14:paraId="45DE9C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采购人：安徽通康建设工程有限公司</w:t>
            </w:r>
          </w:p>
        </w:tc>
      </w:tr>
      <w:tr w14:paraId="1A670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498A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756C2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33EB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AA1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792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007B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含税综合单价（元/单位）</w:t>
            </w: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59F6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1DA9F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含税总价（元）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3E25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5BB01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1BD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5241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车棚钢结构材料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404DD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1、组成车棚钢结构主体所需的所有主钢架、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次构件、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主次檩条、天沟水槽及附件等辅材连接件（含油漆）；</w:t>
            </w:r>
          </w:p>
          <w:p w14:paraId="41F0D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C65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9C7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1DBF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4E21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7716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63FD3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31941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5027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28C5C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地脚锚栓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1E645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1、组成车棚钢结构主体所需的所有M24*950锚栓；</w:t>
            </w:r>
          </w:p>
          <w:p w14:paraId="2ACE1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F11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27E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7252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2FC4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CD5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64461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488F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F02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731FD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0E891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1、组成车棚钢结构主体所需的所有M20*75锚栓；</w:t>
            </w:r>
          </w:p>
          <w:p w14:paraId="6DC2D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43DF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C9F6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1430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7664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6324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B00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71895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722E9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3D50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4B4E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1B746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1、组成车棚钢结构主体所需的所有M16*50锚栓；</w:t>
            </w:r>
          </w:p>
          <w:p w14:paraId="2A3F0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BB6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532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5838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0984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255D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2E6D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8BC2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2C2A7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14:paraId="3822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车棚钢结构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普通螺栓</w:t>
            </w:r>
          </w:p>
        </w:tc>
        <w:tc>
          <w:tcPr>
            <w:tcW w:w="5317" w:type="dxa"/>
            <w:shd w:val="clear" w:color="auto" w:fill="auto"/>
            <w:noWrap/>
            <w:vAlign w:val="center"/>
          </w:tcPr>
          <w:p w14:paraId="5E1B5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1、组成车棚钢结构主体所需的所有M14*30锚栓；</w:t>
            </w:r>
          </w:p>
          <w:p w14:paraId="32379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2、规格尺寸、材料要求详见设计图纸，满足采购人要求；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CD7A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475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3867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31FE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</w:tcPr>
          <w:p w14:paraId="11755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046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10493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2463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614" w:type="dxa"/>
            <w:gridSpan w:val="7"/>
            <w:shd w:val="clear" w:color="auto" w:fill="auto"/>
            <w:noWrap/>
            <w:vAlign w:val="center"/>
          </w:tcPr>
          <w:p w14:paraId="1AAA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176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3DB5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F046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9AC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6663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 w14:paraId="00566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30FE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50D0E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供应商已充分考虑所有采购要求，报价包括但不限于以下费用：人工费、材料费、装车费、装车至采购人指定工地现场运输费、采购人指定地卸车费、超时等候费用、税金、保险费、利润、检测费、协调费、风险金等所有费用。</w:t>
            </w:r>
          </w:p>
        </w:tc>
      </w:tr>
    </w:tbl>
    <w:p w14:paraId="3E37A6FF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303C2E46">
      <w:pPr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供应商：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（盖章）</w:t>
      </w:r>
    </w:p>
    <w:p w14:paraId="277C83E0">
      <w:pPr>
        <w:ind w:firstLine="0" w:firstLineChars="0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4EB23F4">
      <w:pPr>
        <w:ind w:firstLine="8160" w:firstLineChars="3400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val="en-US" w:eastAsia="zh-CN"/>
        </w:rPr>
        <w:t>日  期：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u w:val="single"/>
          <w:lang w:val="en-US" w:eastAsia="zh-CN"/>
        </w:rPr>
        <w:t xml:space="preserve">                  </w:t>
      </w:r>
    </w:p>
    <w:p w14:paraId="631E0B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386D4DA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54CC864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79E5EE58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6553ACF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8B7E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71CD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E096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FDA2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DE43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8129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1D7E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E8496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C0385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7D011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FE43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6084F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83D47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1F61C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F6F9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10CF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E10B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3B2E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E611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A959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2E5A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885B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8570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55A538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356C2B-45AE-4A89-B882-F19248A904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A1FF436-6552-444D-8A21-A165A34A481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9CF2117-930E-4A96-B46B-EB828633DB7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8B01837-FB3F-418A-8278-251B59CA07A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7604B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DE016D"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DE016D"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3D0404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958FA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46666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65CE5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4A51A8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C77E7B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7430F6"/>
    <w:rsid w:val="558E3218"/>
    <w:rsid w:val="55A101FB"/>
    <w:rsid w:val="55A47D96"/>
    <w:rsid w:val="55A82D9F"/>
    <w:rsid w:val="55C94049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13BD7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00433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45368C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45F07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E219D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2267</Words>
  <Characters>2380</Characters>
  <Lines>0</Lines>
  <Paragraphs>0</Paragraphs>
  <TotalTime>1</TotalTime>
  <ScaleCrop>false</ScaleCrop>
  <LinksUpToDate>false</LinksUpToDate>
  <CharactersWithSpaces>3256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2025-01-10T00:16:00Z</cp:lastPrinted>
  <dcterms:modified xsi:type="dcterms:W3CDTF">2025-01-17T09:21:23Z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