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B4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39B7C3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CED7C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64AD76C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亳州新能源发展有限公司北公交枢纽站750kW分布式光伏发电项目光伏支架材料采购</w:t>
      </w:r>
    </w:p>
    <w:permEnd w:id="0"/>
    <w:p w14:paraId="531B70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0A9908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74119C3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1085EB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390428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7F7A92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5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03号</w:t>
      </w:r>
    </w:p>
    <w:p w14:paraId="6269A3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687F06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0AA19D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12C6A6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69ED0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013C6FAE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C0805B5">
      <w:pPr>
        <w:spacing w:line="540" w:lineRule="exact"/>
        <w:rPr>
          <w:rFonts w:hint="default" w:ascii="Times New Roman" w:hAnsi="Times New Roman" w:cs="Times New Roman"/>
        </w:rPr>
      </w:pPr>
    </w:p>
    <w:p w14:paraId="4835AD2C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34012F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06252AA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634B021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032CC98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1288533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289DD5C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1E9F271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1378C84F">
      <w:pPr>
        <w:spacing w:line="540" w:lineRule="exact"/>
        <w:rPr>
          <w:rFonts w:hint="default" w:ascii="Times New Roman" w:hAnsi="Times New Roman" w:cs="Times New Roman"/>
        </w:rPr>
      </w:pPr>
    </w:p>
    <w:p w14:paraId="115F2DD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5BD8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1478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CF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144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404EE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B97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DD90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CD9A0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354A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D1BDF4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0D1BB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605EA5A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744BD5A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20BCD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136A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DA2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5E0ABC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A265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0FBD1D3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225EC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4B3F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84BF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2C97D7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8C2B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163AE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地址：亳州交通投资控股集团有限公司15楼开标室（药都大道与希夷大道交叉口东北角15楼）；</w:t>
            </w:r>
          </w:p>
          <w:p w14:paraId="53C4E77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亳州新能源发展有限公司北公交枢纽站750kW分布式光伏发电项目光伏支架材料采购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C751DD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AHTKJS-2025-03号</w:t>
            </w:r>
          </w:p>
          <w:p w14:paraId="1D333AB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2025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年1月21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10A7B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C43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8839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406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314C0B9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FF9AB1F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1BC380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5794"/>
      <w:bookmarkStart w:id="1" w:name="_Toc300835216"/>
      <w:bookmarkStart w:id="2" w:name="_Toc247527834"/>
      <w:bookmarkStart w:id="3" w:name="_Toc247514286"/>
      <w:bookmarkStart w:id="4" w:name="_Toc144974862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320DACB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DA5ACB1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3459084B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72B618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亳州新能源发展有限公司北公交枢纽站750kW分布式光伏发电项目光伏支架材料采购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03号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7139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亳州新能源发展有限公司北公交枢纽站750kW分布式光伏发电项目光伏支架材料采购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03号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</w:t>
      </w:r>
      <w:permStart w:id="3" w:edGrp="everyone"/>
      <w:r>
        <w:rPr>
          <w:rFonts w:hint="default" w:ascii="Times New Roman" w:hAnsi="Times New Roman" w:cs="Times New Roman"/>
          <w:szCs w:val="21"/>
          <w:lang w:val="en-US" w:eastAsia="zh-CN"/>
        </w:rPr>
        <w:t>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以人民币含税（大写）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元每瓦峰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¥         元/wp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）的投标报价，（其中，含税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）。供货期：自采购人提交采购需求7日历天内完成供货。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质量标准：符合国家、地方、行业现行相关规范合格标准且满足采购人需求。</w:t>
      </w:r>
    </w:p>
    <w:permEnd w:id="3"/>
    <w:p w14:paraId="51258AD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033F3B6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（一）报价函；（二）法定代表人（单位负责人）身份证明；（三）询价保证金；（四）分项报价表；（五）资格审查资料；（六）其他资料。</w:t>
      </w:r>
    </w:p>
    <w:p w14:paraId="6B11F7C2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4A1C2EF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7CCA3F4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287528E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0D8EAC3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731992D8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4C4B303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BCB10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5B8F2AA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618892A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778DDF5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A9F4D19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2389D54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E9D0A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400ECA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AC30A3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F1630D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15862A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348FD6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A9E72A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00B0E1C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49D35F4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779A2AD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539F240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4D313B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063B510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451F87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9F4412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C5C508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1A7A4C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357EF00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EA1AA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79C13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62A89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F66809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4A29747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B5BE12A">
      <w:pPr>
        <w:pStyle w:val="3"/>
        <w:jc w:val="center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6005E44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6C96B16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A2F9FF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D101F3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497189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7DF687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35BE842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157A21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CA7155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164703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9D8AAD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1266ADA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18F83563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79ACA789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7"/>
        <w:tblW w:w="13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1725"/>
        <w:gridCol w:w="4831"/>
        <w:gridCol w:w="706"/>
        <w:gridCol w:w="1100"/>
        <w:gridCol w:w="1075"/>
        <w:gridCol w:w="630"/>
        <w:gridCol w:w="1363"/>
        <w:gridCol w:w="779"/>
      </w:tblGrid>
      <w:tr w14:paraId="7401E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3528" w:type="dxa"/>
            <w:gridSpan w:val="9"/>
            <w:shd w:val="clear" w:color="auto" w:fill="auto"/>
            <w:noWrap/>
            <w:vAlign w:val="center"/>
          </w:tcPr>
          <w:p w14:paraId="7FF4878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采购人：安徽通康建设工程有限公司</w:t>
            </w:r>
          </w:p>
        </w:tc>
      </w:tr>
      <w:tr w14:paraId="55892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6889D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 w14:paraId="497B1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名称</w:t>
            </w:r>
          </w:p>
        </w:tc>
        <w:tc>
          <w:tcPr>
            <w:tcW w:w="4831" w:type="dxa"/>
            <w:shd w:val="clear" w:color="auto" w:fill="auto"/>
            <w:noWrap/>
            <w:vAlign w:val="center"/>
          </w:tcPr>
          <w:p w14:paraId="6EB7A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规格型号</w:t>
            </w:r>
          </w:p>
        </w:tc>
        <w:tc>
          <w:tcPr>
            <w:tcW w:w="706" w:type="dxa"/>
            <w:shd w:val="clear" w:color="auto" w:fill="auto"/>
            <w:noWrap/>
            <w:vAlign w:val="center"/>
          </w:tcPr>
          <w:p w14:paraId="30CF0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00947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数量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4EE0D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含税综合单价（元）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0D66F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税率</w:t>
            </w: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6F0C9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含税总价（元）</w:t>
            </w:r>
          </w:p>
        </w:tc>
        <w:tc>
          <w:tcPr>
            <w:tcW w:w="779" w:type="dxa"/>
            <w:shd w:val="clear" w:color="auto" w:fill="auto"/>
            <w:noWrap/>
            <w:vAlign w:val="center"/>
          </w:tcPr>
          <w:p w14:paraId="066F7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备注</w:t>
            </w:r>
          </w:p>
        </w:tc>
      </w:tr>
      <w:tr w14:paraId="18B6E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42BDB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 w14:paraId="4BCD2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车棚光伏支架</w:t>
            </w:r>
          </w:p>
        </w:tc>
        <w:tc>
          <w:tcPr>
            <w:tcW w:w="4831" w:type="dxa"/>
            <w:shd w:val="clear" w:color="auto" w:fill="auto"/>
            <w:noWrap/>
            <w:vAlign w:val="center"/>
          </w:tcPr>
          <w:p w14:paraId="3D8568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1、车棚钢结构檩条以上组成光伏支架所需的所有主材、辅材；（不含檩条，包含但不限于光伏支架、螺栓、主次导水槽、电缆槽、压块等安装光伏组件的全部辅材）</w:t>
            </w:r>
          </w:p>
          <w:p w14:paraId="75367D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2、规格尺寸、材料要求详见设计图纸，满足招标人要求</w:t>
            </w:r>
          </w:p>
        </w:tc>
        <w:tc>
          <w:tcPr>
            <w:tcW w:w="706" w:type="dxa"/>
            <w:shd w:val="clear" w:color="auto" w:fill="auto"/>
            <w:noWrap/>
            <w:vAlign w:val="center"/>
          </w:tcPr>
          <w:p w14:paraId="4F79010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Wp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7C49624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879780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25218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103FF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13%</w:t>
            </w: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4A3B0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79" w:type="dxa"/>
            <w:shd w:val="clear" w:color="auto" w:fill="auto"/>
            <w:noWrap/>
            <w:vAlign w:val="center"/>
          </w:tcPr>
          <w:p w14:paraId="7DFE4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 w14:paraId="25A43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76684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2" w:type="dxa"/>
            <w:gridSpan w:val="4"/>
            <w:shd w:val="clear" w:color="auto" w:fill="auto"/>
            <w:noWrap/>
            <w:vAlign w:val="center"/>
          </w:tcPr>
          <w:p w14:paraId="1EE1F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78C97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5147C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3661A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79" w:type="dxa"/>
            <w:shd w:val="clear" w:color="auto" w:fill="auto"/>
            <w:noWrap/>
            <w:vAlign w:val="center"/>
          </w:tcPr>
          <w:p w14:paraId="2BEA4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 w14:paraId="480BA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0957D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发票类型</w:t>
            </w:r>
          </w:p>
        </w:tc>
        <w:tc>
          <w:tcPr>
            <w:tcW w:w="12209" w:type="dxa"/>
            <w:gridSpan w:val="8"/>
            <w:shd w:val="clear" w:color="auto" w:fill="auto"/>
            <w:noWrap/>
            <w:vAlign w:val="center"/>
          </w:tcPr>
          <w:p w14:paraId="507C4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13%增值税专用发票</w:t>
            </w:r>
          </w:p>
        </w:tc>
      </w:tr>
      <w:tr w14:paraId="3B9C2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28DA4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备注</w:t>
            </w:r>
          </w:p>
        </w:tc>
        <w:tc>
          <w:tcPr>
            <w:tcW w:w="12209" w:type="dxa"/>
            <w:gridSpan w:val="8"/>
            <w:shd w:val="clear" w:color="auto" w:fill="auto"/>
            <w:noWrap/>
            <w:vAlign w:val="center"/>
          </w:tcPr>
          <w:p w14:paraId="378E33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以上单价报价采购人认为报价人已充分考虑采购所有采购要求，包括但不限于以下费用：人工费、材料费、装车费至甲方指定工地现场运输费、甲方指定地卸车费、超时等候费用、税金、保险费、利润、检测费、协调费、风险金等所有费用。</w:t>
            </w:r>
          </w:p>
        </w:tc>
      </w:tr>
    </w:tbl>
    <w:p w14:paraId="7933F6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302FDC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E67E93B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46206CEE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 w:eastAsiaTheme="minorEastAsia"/>
          <w:kern w:val="2"/>
          <w:sz w:val="21"/>
          <w:szCs w:val="21"/>
          <w:lang w:val="en-US" w:eastAsia="zh-CN" w:bidi="ar-SA"/>
        </w:rPr>
        <w:t>2、</w:t>
      </w:r>
      <w:r>
        <w:rPr>
          <w:rFonts w:hint="eastAsia" w:ascii="Times New Roman" w:hAnsi="Times New Roman" w:cs="Times New Roman"/>
          <w:szCs w:val="21"/>
          <w:lang w:val="en-US" w:eastAsia="zh-CN"/>
        </w:rPr>
        <w:t>提供供应商的业绩证明材料的复印件或扫描件，加盖供应商单位公章；</w:t>
      </w:r>
    </w:p>
    <w:p w14:paraId="26074235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3、提供供应商的信用中国查询证明的复印件或扫描件，加盖供应商单位公章。</w:t>
      </w:r>
      <w:permEnd w:id="4"/>
    </w:p>
    <w:p w14:paraId="47D1B011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B98AA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5AA0A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35E8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959ED3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AE30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5F393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30568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874DBD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A9CBE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0593A497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 w14:paraId="18E7A54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F7E2C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4941BA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4941BA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A0AE50"/>
    <w:multiLevelType w:val="singleLevel"/>
    <w:tmpl w:val="7EA0AE5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xMGNkYTJhN2NkODc0MzYwZWZhYmI0Y2E4ZDVlOGE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8C630A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3663D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7B29B4"/>
    <w:rsid w:val="1387094F"/>
    <w:rsid w:val="139C08EB"/>
    <w:rsid w:val="139C25E8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1A12FF"/>
    <w:rsid w:val="18276B10"/>
    <w:rsid w:val="18341AA2"/>
    <w:rsid w:val="183C0E63"/>
    <w:rsid w:val="183C74C7"/>
    <w:rsid w:val="187964F0"/>
    <w:rsid w:val="18816F0C"/>
    <w:rsid w:val="188C41FD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7C107D"/>
    <w:rsid w:val="1C855634"/>
    <w:rsid w:val="1C994632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30783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457A1B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6B2435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8ED72F1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2F1913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66F40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DFE3B47"/>
    <w:rsid w:val="3E100FFC"/>
    <w:rsid w:val="3E127062"/>
    <w:rsid w:val="3E1D4BD2"/>
    <w:rsid w:val="3E201534"/>
    <w:rsid w:val="3E216B4D"/>
    <w:rsid w:val="3E2B4A3A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56EB5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950C37"/>
    <w:rsid w:val="46A86AC5"/>
    <w:rsid w:val="46AF0ACC"/>
    <w:rsid w:val="46CD2EA3"/>
    <w:rsid w:val="46E33C2A"/>
    <w:rsid w:val="46EB5C2E"/>
    <w:rsid w:val="46FD4E10"/>
    <w:rsid w:val="470C0242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96265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9D2D9E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69556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1E4A6E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807F4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8648B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1C51C6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0A2177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675A7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7D2454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1838</Words>
  <Characters>1929</Characters>
  <Lines>0</Lines>
  <Paragraphs>0</Paragraphs>
  <TotalTime>0</TotalTime>
  <ScaleCrop>false</ScaleCrop>
  <LinksUpToDate>false</LinksUpToDate>
  <CharactersWithSpaces>2424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2025-01-14T03:13:39Z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427BC7C530C94AE68EF2B86A17EE6049_13</vt:lpwstr>
  </property>
  <property fmtid="{D5CDD505-2E9C-101B-9397-08002B2CF9AE}" pid="4" name="KSOTemplateDocerSaveRecord">
    <vt:lpwstr>eyJoZGlkIjoiM2Y2YWQwZmQwYTk0YzMxZDE0NDM4NTZjN2RkMjdlYzYiLCJ1c2VySWQiOiIzMTAwODg2NjAifQ==</vt:lpwstr>
  </property>
</Properties>
</file>