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亳州新能源发展有限公司亳州市教育局职教园北区1560kW分布式光伏发电项目预制墩采购询价公告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152042296"/>
      <w:bookmarkStart w:id="2" w:name="_Toc296602411"/>
      <w:bookmarkStart w:id="3" w:name="_Toc246996910"/>
      <w:bookmarkStart w:id="4" w:name="_Toc179632537"/>
      <w:bookmarkStart w:id="5" w:name="_Toc246996167"/>
      <w:bookmarkStart w:id="6" w:name="_Toc152045520"/>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亳州新能源发展有限公司亳州市教育局职教园北区1560kW分布式光伏发电项目预制墩采购</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AHTKJS-2024-122号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本项目利用亳州市教育局职教园北区1#实训车间、1#食堂、1、2、3实训楼、1#宿舍、2#宿舍、1#教学楼、2#教学楼、共享中心的建筑物屋顶共8个屋顶建设分布式光伏发电及相关配套设施等，占用屋顶面积约27070m'，总装机容量交流侧1560kW，直流侧1675.24kWp，新建110kW逆变器6台、60kW逆变器11台、40kW逆变器</w:t>
      </w:r>
      <w:r>
        <w:rPr>
          <w:rFonts w:hint="eastAsia" w:asciiTheme="minorEastAsia" w:hAnsiTheme="minorEastAsia" w:cstheme="minorEastAsia"/>
          <w:sz w:val="28"/>
          <w:szCs w:val="28"/>
          <w:highlight w:val="none"/>
          <w:lang w:val="en-US" w:eastAsia="zh-CN"/>
        </w:rPr>
        <w:t xml:space="preserve">。 </w:t>
      </w:r>
      <w:permEnd w:id="4"/>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w:t>
      </w:r>
      <w:r>
        <w:rPr>
          <w:rFonts w:hint="eastAsia" w:asciiTheme="minorEastAsia" w:hAnsiTheme="minorEastAsia" w:cstheme="minorEastAsia"/>
          <w:sz w:val="28"/>
          <w:szCs w:val="28"/>
          <w:highlight w:val="none"/>
          <w:lang w:val="en-US" w:eastAsia="zh-CN"/>
        </w:rPr>
        <w:t>本次</w:t>
      </w:r>
      <w:r>
        <w:rPr>
          <w:rFonts w:hint="eastAsia" w:asciiTheme="minorEastAsia" w:hAnsiTheme="minorEastAsia" w:eastAsiaTheme="minorEastAsia" w:cstheme="minorEastAsia"/>
          <w:sz w:val="28"/>
          <w:szCs w:val="28"/>
          <w:highlight w:val="none"/>
          <w:lang w:val="en-US" w:eastAsia="zh-CN"/>
        </w:rPr>
        <w:t>采购范围包含施工图纸及工程量清单范围内各种屋面所需的所有预制墩基础。招标范围没有明确描述，根据施工图纸、标准/规范、设计与施工方案等</w:t>
      </w:r>
      <w:r>
        <w:rPr>
          <w:rFonts w:hint="eastAsia" w:asciiTheme="minorEastAsia" w:hAnsiTheme="minorEastAsia" w:cstheme="minorEastAsia"/>
          <w:sz w:val="28"/>
          <w:szCs w:val="28"/>
          <w:highlight w:val="none"/>
          <w:lang w:val="en-US" w:eastAsia="zh-CN"/>
        </w:rPr>
        <w:t>合同内</w:t>
      </w:r>
      <w:r>
        <w:rPr>
          <w:rFonts w:hint="eastAsia" w:asciiTheme="minorEastAsia" w:hAnsiTheme="minorEastAsia" w:eastAsiaTheme="minorEastAsia" w:cstheme="minorEastAsia"/>
          <w:sz w:val="28"/>
          <w:szCs w:val="28"/>
          <w:highlight w:val="none"/>
          <w:lang w:val="en-US" w:eastAsia="zh-CN"/>
        </w:rPr>
        <w:t>应属于</w:t>
      </w:r>
      <w:r>
        <w:rPr>
          <w:rFonts w:hint="eastAsia" w:asciiTheme="minorEastAsia" w:hAnsiTheme="minorEastAsia" w:cstheme="minorEastAsia"/>
          <w:sz w:val="28"/>
          <w:szCs w:val="28"/>
          <w:highlight w:val="none"/>
          <w:lang w:val="en-US" w:eastAsia="zh-CN"/>
        </w:rPr>
        <w:t>供货商</w:t>
      </w:r>
      <w:r>
        <w:rPr>
          <w:rFonts w:hint="eastAsia" w:asciiTheme="minorEastAsia" w:hAnsiTheme="minorEastAsia" w:eastAsiaTheme="minorEastAsia" w:cstheme="minorEastAsia"/>
          <w:sz w:val="28"/>
          <w:szCs w:val="28"/>
          <w:highlight w:val="none"/>
          <w:lang w:val="en-US" w:eastAsia="zh-CN"/>
        </w:rPr>
        <w:t>提供的材料，</w:t>
      </w:r>
      <w:r>
        <w:rPr>
          <w:rFonts w:hint="eastAsia" w:asciiTheme="minorEastAsia" w:hAnsiTheme="minorEastAsia" w:cstheme="minorEastAsia"/>
          <w:sz w:val="28"/>
          <w:szCs w:val="28"/>
          <w:highlight w:val="none"/>
          <w:lang w:val="en-US" w:eastAsia="zh-CN"/>
        </w:rPr>
        <w:t>供货商</w:t>
      </w:r>
      <w:r>
        <w:rPr>
          <w:rFonts w:hint="eastAsia" w:asciiTheme="minorEastAsia" w:hAnsiTheme="minorEastAsia" w:eastAsiaTheme="minorEastAsia" w:cstheme="minorEastAsia"/>
          <w:sz w:val="28"/>
          <w:szCs w:val="28"/>
          <w:highlight w:val="none"/>
          <w:lang w:val="en-US" w:eastAsia="zh-CN"/>
        </w:rPr>
        <w:t>应当提供。</w:t>
      </w:r>
    </w:p>
    <w:p w14:paraId="1ABDF5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5"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自</w:t>
      </w:r>
      <w:r>
        <w:rPr>
          <w:rFonts w:hint="eastAsia" w:asciiTheme="minorEastAsia" w:hAnsiTheme="minorEastAsia" w:eastAsiaTheme="minorEastAsia" w:cstheme="minorEastAsia"/>
          <w:sz w:val="28"/>
          <w:szCs w:val="28"/>
          <w:highlight w:val="none"/>
          <w:lang w:val="en-US" w:eastAsia="zh-CN"/>
        </w:rPr>
        <w:t>采购人提交采购需求7日历天内完成供货。</w:t>
      </w:r>
      <w:permEnd w:id="5"/>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6"/>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161000</w:t>
      </w:r>
      <w:r>
        <w:rPr>
          <w:rFonts w:hint="eastAsia" w:asciiTheme="minorEastAsia" w:hAnsiTheme="minorEastAsia" w:eastAsiaTheme="minorEastAsia" w:cstheme="minorEastAsia"/>
          <w:color w:val="FF0000"/>
          <w:sz w:val="28"/>
          <w:szCs w:val="28"/>
          <w:highlight w:val="none"/>
          <w:lang w:val="en-US" w:eastAsia="zh-CN"/>
        </w:rPr>
        <w:t>元</w:t>
      </w:r>
      <w:r>
        <w:rPr>
          <w:rFonts w:hint="eastAsia" w:asciiTheme="minorEastAsia" w:hAnsiTheme="minorEastAsia" w:eastAsiaTheme="minorEastAsia" w:cstheme="minorEastAsia"/>
          <w:sz w:val="28"/>
          <w:szCs w:val="28"/>
          <w:highlight w:val="none"/>
          <w:lang w:val="en-US" w:eastAsia="zh-CN"/>
        </w:rPr>
        <w:t>。供应商按</w:t>
      </w:r>
      <w:permStart w:id="8"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8"/>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9"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9"/>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3F0A83D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55B96919">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b/>
          <w:bCs/>
          <w:sz w:val="28"/>
          <w:szCs w:val="28"/>
          <w:highlight w:val="none"/>
          <w:lang w:val="en-US" w:eastAsia="zh-CN"/>
        </w:rPr>
      </w:pPr>
      <w:r>
        <w:rPr>
          <w:rFonts w:hint="eastAsia" w:asciiTheme="minorEastAsia" w:hAnsiTheme="minorEastAsia" w:cstheme="minorEastAsia"/>
          <w:b/>
          <w:bCs/>
          <w:sz w:val="28"/>
          <w:szCs w:val="28"/>
          <w:highlight w:val="none"/>
          <w:lang w:val="en-US" w:eastAsia="zh-CN"/>
        </w:rPr>
        <w:t>本项目不要求响应保证金</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rPr>
      </w:pPr>
      <w:permStart w:id="11" w:edGrp="everyone"/>
      <w:r>
        <w:rPr>
          <w:rFonts w:hint="eastAsia" w:asciiTheme="minorEastAsia" w:hAnsiTheme="minorEastAsia" w:cstheme="minorEastAsia"/>
          <w:b/>
          <w:bCs/>
          <w:sz w:val="28"/>
          <w:szCs w:val="28"/>
          <w:highlight w:val="none"/>
          <w:lang w:val="en-US" w:eastAsia="zh-CN"/>
        </w:rPr>
        <w:t>本项目不要求履约保证金</w:t>
      </w:r>
    </w:p>
    <w:permEnd w:id="11"/>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2"/>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3"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货物现场验收合格，工程竣工验收、并网发电，付至合同总价的100%。 </w:t>
            </w:r>
          </w:p>
          <w:permEnd w:id="13"/>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14"/>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18715648625</w:t>
      </w:r>
    </w:p>
    <w:p w14:paraId="70DA62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GoBack"/>
      <w:bookmarkEnd w:id="8"/>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9F6315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12</w:t>
      </w:r>
      <w:r>
        <w:rPr>
          <w:rFonts w:hint="eastAsia" w:ascii="宋体" w:hAnsi="宋体" w:cs="宋体"/>
          <w:sz w:val="28"/>
          <w:szCs w:val="28"/>
        </w:rPr>
        <w:t>月</w:t>
      </w:r>
      <w:r>
        <w:rPr>
          <w:rFonts w:hint="eastAsia" w:ascii="宋体" w:hAnsi="宋体" w:cs="宋体"/>
          <w:sz w:val="28"/>
          <w:szCs w:val="28"/>
          <w:lang w:val="en-US" w:eastAsia="zh-CN"/>
        </w:rPr>
        <w:t>30</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YWQwZmQwYTk0YzMxZDE0NDM4NTZjN2RkMjdlYzY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4F97A5C"/>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8724C"/>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7F57A74"/>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541CC"/>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BE5E7A"/>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11FAD"/>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672F1"/>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03580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B64910"/>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953</Words>
  <Characters>1043</Characters>
  <Lines>0</Lines>
  <Paragraphs>0</Paragraphs>
  <TotalTime>2</TotalTime>
  <ScaleCrop>false</ScaleCrop>
  <LinksUpToDate>false</LinksUpToDate>
  <CharactersWithSpaces>1056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2024-12-30T06:52:57Z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E2CB090A92CA4F34AC5824E49CC36B1F</vt:lpwstr>
  </property>
  <property fmtid="{D5CDD505-2E9C-101B-9397-08002B2CF9AE}" pid="4" name="KSOTemplateDocerSaveRecord">
    <vt:lpwstr>eyJoZGlkIjoiM2Y2YWQwZmQwYTk0YzMxZDE0NDM4NTZjN2RkMjdlYzYiLCJ1c2VySWQiOiIzMTAwODg2NjAifQ==</vt:lpwstr>
  </property>
</Properties>
</file>