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水安凤栖上院34号地块工程项目烟道采购询价公告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5520"/>
      <w:bookmarkStart w:id="1" w:name="_Toc144974488"/>
      <w:bookmarkStart w:id="2" w:name="_Toc247085681"/>
      <w:bookmarkStart w:id="3" w:name="_Toc296602411"/>
      <w:bookmarkStart w:id="4" w:name="_Toc152042296"/>
      <w:bookmarkStart w:id="5" w:name="_Toc246996167"/>
      <w:bookmarkStart w:id="6" w:name="_Toc179632537"/>
      <w:bookmarkStart w:id="7" w:name="_Toc24699691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水安凤栖上院34号地块工程项目烟道采购</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AHTKJS-2024-117号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r>
        <w:rPr>
          <w:rFonts w:hint="eastAsia" w:asciiTheme="minorEastAsia" w:hAnsiTheme="minorEastAsia" w:cstheme="minorEastAsia"/>
          <w:sz w:val="28"/>
          <w:szCs w:val="28"/>
          <w:highlight w:val="none"/>
          <w:lang w:val="en-US" w:eastAsia="zh-CN"/>
        </w:rPr>
        <w:t xml:space="preserve"> </w:t>
      </w:r>
      <w:permEnd w:id="4"/>
    </w:p>
    <w:p w14:paraId="433F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w:t>
      </w:r>
      <w:r>
        <w:rPr>
          <w:rFonts w:hint="eastAsia" w:asciiTheme="minorEastAsia" w:hAnsiTheme="minorEastAsia" w:cstheme="minorEastAsia"/>
          <w:sz w:val="28"/>
          <w:szCs w:val="28"/>
          <w:highlight w:val="none"/>
          <w:lang w:val="en-US" w:eastAsia="zh-CN"/>
        </w:rPr>
        <w:t>本次招标采购</w:t>
      </w:r>
      <w:r>
        <w:rPr>
          <w:rFonts w:hint="eastAsia" w:asciiTheme="minorEastAsia" w:hAnsiTheme="minorEastAsia" w:eastAsiaTheme="minorEastAsia" w:cstheme="minorEastAsia"/>
          <w:sz w:val="28"/>
          <w:szCs w:val="28"/>
          <w:highlight w:val="none"/>
          <w:lang w:val="en-US" w:eastAsia="zh-CN"/>
        </w:rPr>
        <w:t>烟道、烟帽、止回阀</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具体详见图纸及清单</w:t>
      </w:r>
      <w:r>
        <w:rPr>
          <w:rFonts w:hint="default" w:asciiTheme="minorEastAsia" w:hAnsiTheme="minorEastAsia" w:eastAsiaTheme="minorEastAsia" w:cstheme="minorEastAsia"/>
          <w:sz w:val="28"/>
          <w:szCs w:val="28"/>
          <w:highlight w:val="none"/>
          <w:lang w:val="en-US" w:eastAsia="zh-CN"/>
        </w:rPr>
        <w:t>。</w:t>
      </w:r>
    </w:p>
    <w:p w14:paraId="52797EE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（三）服务期限：自</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人下达开工指令之日起60日历天。</w:t>
      </w:r>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5"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5"/>
    </w:p>
    <w:p w14:paraId="6311E4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6" w:edGrp="everyone"/>
      <w:r>
        <w:rPr>
          <w:rFonts w:hint="eastAsia" w:asciiTheme="minorEastAsia" w:hAnsiTheme="minorEastAsia" w:cstheme="minorEastAsia"/>
          <w:color w:val="FF0000"/>
          <w:sz w:val="28"/>
          <w:szCs w:val="28"/>
          <w:highlight w:val="none"/>
          <w:lang w:val="en-US" w:eastAsia="zh-CN"/>
        </w:rPr>
        <w:t>（含税，3%）</w:t>
      </w:r>
      <w:permEnd w:id="6"/>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126931元</w:t>
      </w:r>
      <w:r>
        <w:rPr>
          <w:rFonts w:hint="eastAsia" w:asciiTheme="minorEastAsia" w:hAnsiTheme="minorEastAsia" w:eastAsiaTheme="minorEastAsia" w:cstheme="minorEastAsia"/>
          <w:sz w:val="28"/>
          <w:szCs w:val="28"/>
          <w:highlight w:val="none"/>
          <w:lang w:val="en-US" w:eastAsia="zh-CN"/>
        </w:rPr>
        <w:t>，供应商按固定单价报价。投标报价超出限价或低于成本价的，按无效投标处理;投标报价应包括为完成本项目招标范围内各阶段工作内容所需的全部费用，中标后不予调</w:t>
      </w:r>
      <w:bookmarkStart w:id="8" w:name="_GoBack"/>
      <w:bookmarkEnd w:id="8"/>
      <w:r>
        <w:rPr>
          <w:rFonts w:hint="eastAsia" w:asciiTheme="minorEastAsia" w:hAnsiTheme="minorEastAsia" w:eastAsiaTheme="minorEastAsia" w:cstheme="minorEastAsia"/>
          <w:sz w:val="28"/>
          <w:szCs w:val="28"/>
          <w:highlight w:val="none"/>
          <w:lang w:val="en-US" w:eastAsia="zh-CN"/>
        </w:rPr>
        <w:t>整，其他未尽事宜应统一考虑在报价内。不含税价格不因国家税率变化而改变，在合同履行期间，如遇国家税率调整，则价税合计的价格应相应调整，以开具发票的时间为准。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754462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8" w:edGrp="everyone"/>
      <w:r>
        <w:rPr>
          <w:rFonts w:hint="eastAsia" w:asciiTheme="minorEastAsia" w:hAnsiTheme="minorEastAsia" w:eastAsiaTheme="minorEastAsia" w:cstheme="minorEastAsia"/>
          <w:sz w:val="28"/>
          <w:szCs w:val="28"/>
          <w:highlight w:val="none"/>
          <w:lang w:val="en-US" w:eastAsia="zh-CN"/>
        </w:rPr>
        <w:t>合同签订时间</w:t>
      </w:r>
      <w:permEnd w:id="8"/>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万元的烟道</w:t>
      </w:r>
      <w:r>
        <w:rPr>
          <w:rFonts w:hint="eastAsia" w:asciiTheme="minorEastAsia" w:hAnsiTheme="minorEastAsia" w:cstheme="minorEastAsia"/>
          <w:sz w:val="28"/>
          <w:szCs w:val="28"/>
          <w:highlight w:val="none"/>
          <w:u w:val="single"/>
          <w:lang w:val="en-US" w:eastAsia="zh-CN"/>
        </w:rPr>
        <w:t>供货</w:t>
      </w:r>
      <w:r>
        <w:rPr>
          <w:rFonts w:hint="eastAsia" w:asciiTheme="minorEastAsia" w:hAnsiTheme="minorEastAsia" w:eastAsiaTheme="minorEastAsia" w:cstheme="minorEastAsia"/>
          <w:sz w:val="28"/>
          <w:szCs w:val="28"/>
          <w:highlight w:val="none"/>
          <w:u w:val="single"/>
          <w:lang w:val="en-US" w:eastAsia="zh-CN"/>
        </w:rPr>
        <w:t>业绩</w:t>
      </w:r>
      <w:r>
        <w:rPr>
          <w:rFonts w:hint="eastAsia" w:asciiTheme="minorEastAsia" w:hAnsiTheme="minorEastAsia" w:eastAsiaTheme="minorEastAsia" w:cstheme="minorEastAsia"/>
          <w:sz w:val="28"/>
          <w:szCs w:val="28"/>
          <w:highlight w:val="none"/>
          <w:lang w:val="en-US" w:eastAsia="zh-CN"/>
        </w:rPr>
        <w:t>；</w:t>
      </w:r>
    </w:p>
    <w:p w14:paraId="1D74CA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9" w:edGrp="everyone"/>
      <w:r>
        <w:rPr>
          <w:rFonts w:hint="default" w:asciiTheme="minorEastAsia" w:hAnsiTheme="minorEastAsia" w:eastAsiaTheme="minorEastAsia" w:cstheme="minorEastAsia"/>
          <w:sz w:val="28"/>
          <w:szCs w:val="28"/>
          <w:highlight w:val="none"/>
          <w:lang w:val="en-US" w:eastAsia="zh-CN"/>
        </w:rPr>
        <w:t>提供业绩合同的复印件或扫描件加盖单位公章装订入投标文件中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ermEnd w:id="9"/>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cstheme="minorEastAsia"/>
          <w:kern w:val="2"/>
          <w:sz w:val="28"/>
          <w:szCs w:val="28"/>
          <w:lang w:val="en-US" w:eastAsia="zh-CN" w:bidi="ar-SA"/>
        </w:rPr>
        <w:t>五</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1"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1"/>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2"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2"/>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3"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3"/>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4" w:edGrp="everyone"/>
      <w:r>
        <w:rPr>
          <w:rFonts w:hint="eastAsia" w:asciiTheme="minorEastAsia" w:hAnsiTheme="minorEastAsia" w:cstheme="minorEastAsia"/>
          <w:color w:val="FF0000"/>
          <w:sz w:val="28"/>
          <w:szCs w:val="28"/>
          <w:highlight w:val="none"/>
          <w:lang w:val="en-US" w:eastAsia="zh-CN"/>
        </w:rPr>
        <w:t>AHTKJS-2024-117号</w:t>
      </w:r>
      <w:r>
        <w:rPr>
          <w:rFonts w:hint="eastAsia" w:asciiTheme="minorEastAsia" w:hAnsiTheme="minorEastAsia" w:eastAsiaTheme="minorEastAsia" w:cstheme="minorEastAsia"/>
          <w:color w:val="FF0000"/>
          <w:sz w:val="28"/>
          <w:szCs w:val="28"/>
          <w:highlight w:val="none"/>
          <w:lang w:val="en-US" w:eastAsia="zh-CN"/>
        </w:rPr>
        <w:t>保证金</w:t>
      </w:r>
      <w:permEnd w:id="1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15"/>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6"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6"/>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7" w:edGrp="everyone"/>
      <w:r>
        <w:rPr>
          <w:rFonts w:hint="eastAsia" w:asciiTheme="minorEastAsia" w:hAnsiTheme="minorEastAsia" w:eastAsiaTheme="minorEastAsia" w:cstheme="minorEastAsia"/>
          <w:color w:val="FF0000"/>
          <w:sz w:val="28"/>
          <w:szCs w:val="28"/>
          <w:highlight w:val="none"/>
          <w:lang w:val="en-US" w:eastAsia="zh-CN"/>
        </w:rPr>
        <w:t>5000元</w:t>
      </w:r>
      <w:r>
        <w:rPr>
          <w:rFonts w:hint="eastAsia" w:asciiTheme="minorEastAsia" w:hAnsiTheme="minorEastAsia" w:cstheme="minorEastAsia"/>
          <w:b/>
          <w:bCs/>
          <w:color w:val="FF0000"/>
          <w:sz w:val="28"/>
          <w:szCs w:val="28"/>
          <w:highlight w:val="none"/>
          <w:lang w:val="en-US" w:eastAsia="zh-CN"/>
        </w:rPr>
        <w:t xml:space="preserve"> </w:t>
      </w:r>
      <w:permEnd w:id="17"/>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8"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8"/>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9"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9"/>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01361CA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无预付款，货到现场经相关检测验收合格，且安装</w:t>
            </w:r>
            <w:r>
              <w:rPr>
                <w:rFonts w:hint="eastAsia" w:asciiTheme="minorEastAsia" w:hAnsiTheme="minorEastAsia" w:cstheme="minorEastAsia"/>
                <w:kern w:val="0"/>
                <w:sz w:val="28"/>
                <w:szCs w:val="28"/>
                <w:highlight w:val="none"/>
                <w:shd w:val="clear" w:color="auto" w:fill="auto"/>
                <w:vertAlign w:val="baseline"/>
                <w:lang w:val="en-US" w:eastAsia="zh-CN"/>
              </w:rPr>
              <w:t>调试</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完成后， 每月20日前进行工程价款结算，且建设单位工程款到账后次月月底前支付前期结算价款的80%;合同采购供货及安装</w:t>
            </w:r>
            <w:r>
              <w:rPr>
                <w:rFonts w:hint="eastAsia" w:asciiTheme="minorEastAsia" w:hAnsiTheme="minorEastAsia" w:cstheme="minorEastAsia"/>
                <w:kern w:val="0"/>
                <w:sz w:val="28"/>
                <w:szCs w:val="28"/>
                <w:highlight w:val="none"/>
                <w:shd w:val="clear" w:color="auto" w:fill="auto"/>
                <w:vertAlign w:val="baseline"/>
                <w:lang w:val="en-US" w:eastAsia="zh-CN"/>
              </w:rPr>
              <w:t>调试</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结束，在建设单位工程款到账后3个月内支付结算价款的100%(无息)。</w:t>
            </w:r>
          </w:p>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51F92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2609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CA1FA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5921" w:type="dxa"/>
            <w:vAlign w:val="center"/>
          </w:tcPr>
          <w:p w14:paraId="0E81C35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须委派项目负责人一名</w:t>
            </w:r>
            <w:r>
              <w:rPr>
                <w:rFonts w:hint="eastAsia" w:asciiTheme="minorEastAsia" w:hAnsiTheme="minorEastAsia" w:cstheme="minorEastAsia"/>
                <w:kern w:val="0"/>
                <w:sz w:val="28"/>
                <w:szCs w:val="28"/>
                <w:highlight w:val="none"/>
                <w:shd w:val="clear" w:color="auto" w:fill="auto"/>
                <w:vertAlign w:val="baseline"/>
                <w:lang w:val="en-US" w:eastAsia="zh-CN"/>
              </w:rPr>
              <w:t>。</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0"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0"/>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default" w:asciiTheme="minorEastAsia" w:hAnsiTheme="minorEastAsia" w:eastAsiaTheme="minorEastAsia" w:cstheme="minorEastAsia"/>
          <w:color w:val="FF0000"/>
          <w:sz w:val="28"/>
          <w:szCs w:val="28"/>
          <w:highlight w:val="none"/>
          <w:lang w:val="en-US" w:eastAsia="zh-CN"/>
        </w:rPr>
        <w:t>允许</w:t>
      </w:r>
      <w:permEnd w:id="22"/>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19155250522</w:t>
      </w:r>
    </w:p>
    <w:p w14:paraId="1130D6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12</w:t>
      </w:r>
      <w:r>
        <w:rPr>
          <w:rFonts w:hint="eastAsia" w:ascii="宋体" w:hAnsi="宋体" w:cs="宋体"/>
          <w:sz w:val="28"/>
          <w:szCs w:val="28"/>
        </w:rPr>
        <w:t>月</w:t>
      </w:r>
      <w:r>
        <w:rPr>
          <w:rFonts w:hint="eastAsia" w:ascii="宋体" w:hAnsi="宋体" w:cs="宋体"/>
          <w:sz w:val="28"/>
          <w:szCs w:val="28"/>
          <w:lang w:val="en-US" w:eastAsia="zh-CN"/>
        </w:rPr>
        <w:t>9</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4ED4C70"/>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264D1B"/>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0A11"/>
    <w:rsid w:val="11BD5F4B"/>
    <w:rsid w:val="11C42470"/>
    <w:rsid w:val="11C71895"/>
    <w:rsid w:val="11CD444A"/>
    <w:rsid w:val="11D01BC0"/>
    <w:rsid w:val="11E2334D"/>
    <w:rsid w:val="11EA25BA"/>
    <w:rsid w:val="11FC3F3B"/>
    <w:rsid w:val="11FD41F5"/>
    <w:rsid w:val="11FE456B"/>
    <w:rsid w:val="1208201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20D3"/>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C734F1"/>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9464CE"/>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082201"/>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684C10"/>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B4C55"/>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A56E26"/>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DC6C34"/>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701B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DD4A94"/>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767A43"/>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CC5836"/>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A62024"/>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933</Words>
  <Characters>1015</Characters>
  <Lines>0</Lines>
  <Paragraphs>0</Paragraphs>
  <TotalTime>1</TotalTime>
  <ScaleCrop>false</ScaleCrop>
  <LinksUpToDate>false</LinksUpToDate>
  <CharactersWithSpaces>1028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2024-10-28T03:16:00Z</cp:lastPrinted>
  <dcterms:modified xsi:type="dcterms:W3CDTF">2024-12-09T00:59:27Z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E2CB090A92CA4F34AC5824E49CC36B1F</vt:lpwstr>
  </property>
</Properties>
</file>