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4B41F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附件3：响应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14:paraId="39B7C3E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CED7C8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7ECF0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亳州逸合府项目景观亮化工程劳务施工</w:t>
      </w:r>
    </w:p>
    <w:p w14:paraId="531B70C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0A9908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74119C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1085EB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904282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F7A927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ATRD-2024-10号</w:t>
      </w:r>
    </w:p>
    <w:p w14:paraId="6269A37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87F06F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AA19DD0">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14:paraId="12C6A6B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ED050E">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013C6FAE">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14:paraId="7C0805B5">
      <w:pPr>
        <w:spacing w:line="540" w:lineRule="exact"/>
        <w:rPr>
          <w:rFonts w:hint="default" w:ascii="Times New Roman" w:hAnsi="Times New Roman" w:cs="Times New Roman"/>
        </w:rPr>
      </w:pPr>
    </w:p>
    <w:p w14:paraId="4835AD2C">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14:paraId="134012F0">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14:paraId="06252AAE">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14:paraId="1C088652">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14:paraId="634B0210">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三、询价保证金（格式附后）；</w:t>
      </w:r>
    </w:p>
    <w:p w14:paraId="032CC985">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四、分项报价表（格式附后）；</w:t>
      </w:r>
    </w:p>
    <w:p w14:paraId="12885336">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五、资格审查资料（格式附后）；</w:t>
      </w:r>
    </w:p>
    <w:p w14:paraId="289DD5C0">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r>
        <w:rPr>
          <w:rFonts w:hint="default" w:ascii="Times New Roman" w:hAnsi="Times New Roman" w:cs="Times New Roman"/>
          <w:highlight w:val="none"/>
          <w:lang w:val="en-US" w:eastAsia="zh-CN"/>
        </w:rPr>
        <w:br w:type="page"/>
      </w:r>
    </w:p>
    <w:p w14:paraId="61E9F271">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14:paraId="1378C84F">
      <w:pPr>
        <w:spacing w:line="540" w:lineRule="exact"/>
        <w:rPr>
          <w:rFonts w:hint="default" w:ascii="Times New Roman" w:hAnsi="Times New Roman" w:cs="Times New Roman"/>
        </w:rPr>
      </w:pPr>
    </w:p>
    <w:p w14:paraId="115F2DDF">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14:paraId="05BD8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0B1478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56CFA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AF144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14:paraId="404EE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73DB97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4B3DD90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14:paraId="2CD9A04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6C6354A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14:paraId="5D1BDF4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D1BBA2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14:paraId="605EA5A8">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14:paraId="744BD5A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20BCD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09136A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83DA2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14:paraId="5E0ABCF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71DA265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0FBD1D3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225EC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62E4B3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7884BF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14:paraId="2C97D7F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30C8C2B8">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采购人名称：亳州</w:t>
            </w:r>
            <w:bookmarkStart w:id="6" w:name="_GoBack"/>
            <w:bookmarkEnd w:id="6"/>
            <w:r>
              <w:rPr>
                <w:rFonts w:hint="eastAsia" w:ascii="Times New Roman" w:hAnsi="Times New Roman" w:cs="Times New Roman"/>
                <w:szCs w:val="21"/>
                <w:highlight w:val="none"/>
                <w:lang w:val="en-US" w:eastAsia="zh-CN"/>
              </w:rPr>
              <w:t>市安腾弱电工程有限公司</w:t>
            </w:r>
          </w:p>
          <w:p w14:paraId="163AEB56">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地址：亳州交通投资控股集团有限公司15楼开标室（药都大道与希夷大道交叉口东北角15楼）；</w:t>
            </w:r>
          </w:p>
          <w:p w14:paraId="53C4E779">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亳州逸合府项目景观亮化工程劳务施工</w:t>
            </w:r>
            <w:r>
              <w:rPr>
                <w:rFonts w:hint="eastAsia" w:ascii="Times New Roman" w:hAnsi="Times New Roman" w:cs="Times New Roman"/>
                <w:szCs w:val="21"/>
                <w:highlight w:val="none"/>
                <w:lang w:val="en-US" w:eastAsia="zh-CN"/>
              </w:rPr>
              <w:t>响应文件</w:t>
            </w:r>
          </w:p>
          <w:p w14:paraId="5C751DDB">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项目编号：</w:t>
            </w:r>
            <w:r>
              <w:rPr>
                <w:rFonts w:hint="eastAsia" w:ascii="Times New Roman" w:hAnsi="Times New Roman" w:cs="Times New Roman"/>
                <w:szCs w:val="21"/>
                <w:highlight w:val="none"/>
                <w:u w:val="single"/>
                <w:lang w:val="en-US" w:eastAsia="zh-CN"/>
              </w:rPr>
              <w:t>ATRD-2024-10号</w:t>
            </w:r>
          </w:p>
          <w:p w14:paraId="1D333ABF">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yellow"/>
                <w:lang w:val="en-US" w:eastAsia="zh-CN"/>
              </w:rPr>
              <w:t>2024</w:t>
            </w:r>
            <w:r>
              <w:rPr>
                <w:rFonts w:hint="eastAsia" w:ascii="Times New Roman" w:hAnsi="Times New Roman" w:cs="Times New Roman"/>
                <w:szCs w:val="21"/>
                <w:highlight w:val="yellow"/>
                <w:u w:val="none"/>
                <w:lang w:val="en-US" w:eastAsia="zh-CN"/>
              </w:rPr>
              <w:t>年11月19日15时00分</w:t>
            </w:r>
            <w:r>
              <w:rPr>
                <w:rFonts w:hint="eastAsia" w:ascii="Times New Roman" w:hAnsi="Times New Roman" w:cs="Times New Roman"/>
                <w:szCs w:val="21"/>
                <w:highlight w:val="none"/>
                <w:lang w:val="en-US" w:eastAsia="zh-CN"/>
              </w:rPr>
              <w:t>前不得开启</w:t>
            </w:r>
          </w:p>
        </w:tc>
      </w:tr>
      <w:tr w14:paraId="10A7B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14:paraId="1B9C43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248839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14:paraId="1BB40653">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w:t>
            </w:r>
          </w:p>
        </w:tc>
      </w:tr>
    </w:tbl>
    <w:p w14:paraId="314C0B96">
      <w:pPr>
        <w:spacing w:line="540" w:lineRule="exact"/>
        <w:rPr>
          <w:rFonts w:hint="eastAsia" w:ascii="Times New Roman" w:hAnsi="Times New Roman" w:cs="Times New Roman"/>
          <w:highlight w:val="none"/>
          <w:lang w:val="en-US" w:eastAsia="zh-CN"/>
        </w:rPr>
      </w:pPr>
    </w:p>
    <w:p w14:paraId="1FF9AB1F">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BC380A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300835216"/>
      <w:bookmarkStart w:id="1" w:name="_Toc152042583"/>
      <w:bookmarkStart w:id="2" w:name="_Toc144974862"/>
      <w:bookmarkStart w:id="3" w:name="_Toc152045794"/>
      <w:bookmarkStart w:id="4" w:name="_Toc247514286"/>
      <w:bookmarkStart w:id="5" w:name="_Toc247527834"/>
      <w:r>
        <w:rPr>
          <w:rFonts w:hint="eastAsia" w:ascii="黑体" w:hAnsi="黑体" w:eastAsia="黑体" w:cs="黑体"/>
          <w:b w:val="0"/>
          <w:bCs w:val="0"/>
          <w:color w:val="000000"/>
          <w:sz w:val="32"/>
          <w:szCs w:val="32"/>
          <w:lang w:val="en-US" w:eastAsia="zh-CN"/>
        </w:rPr>
        <w:t>一、报价函</w:t>
      </w:r>
    </w:p>
    <w:p w14:paraId="320DACB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2DA5ACB1">
      <w:pPr>
        <w:spacing w:line="440" w:lineRule="exact"/>
        <w:rPr>
          <w:rFonts w:hint="default" w:ascii="Times New Roman" w:hAnsi="Times New Roman" w:cs="Times New Roman" w:eastAsiaTheme="minorEastAsia"/>
          <w:sz w:val="20"/>
          <w:szCs w:val="20"/>
          <w:highlight w:val="none"/>
          <w:lang w:val="en-US" w:eastAsia="zh-CN"/>
        </w:rPr>
      </w:pPr>
    </w:p>
    <w:p w14:paraId="3459084B">
      <w:pPr>
        <w:spacing w:line="440" w:lineRule="exact"/>
        <w:rPr>
          <w:rFonts w:hint="default" w:ascii="Times New Roman" w:hAnsi="Times New Roman" w:cs="Times New Roman"/>
          <w:szCs w:val="21"/>
          <w:lang w:val="en-US" w:eastAsia="zh-CN"/>
        </w:rPr>
      </w:pPr>
      <w:r>
        <w:rPr>
          <w:rFonts w:hint="eastAsia" w:ascii="Times New Roman" w:hAnsi="Times New Roman" w:cs="Times New Roman"/>
          <w:szCs w:val="21"/>
          <w:u w:val="single"/>
          <w:lang w:val="en-US" w:eastAsia="zh-CN"/>
        </w:rPr>
        <w:t>亳州市安腾弱电工程有限公司</w:t>
      </w:r>
      <w:r>
        <w:rPr>
          <w:rFonts w:hint="eastAsia" w:ascii="Times New Roman" w:hAnsi="Times New Roman" w:cs="Times New Roman"/>
          <w:szCs w:val="21"/>
          <w:lang w:val="en-US" w:eastAsia="zh-CN"/>
        </w:rPr>
        <w:t>：</w:t>
      </w:r>
    </w:p>
    <w:p w14:paraId="72B618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0" w:edGrp="everyone"/>
      <w:r>
        <w:rPr>
          <w:rFonts w:hint="eastAsia" w:ascii="Times New Roman" w:hAnsi="Times New Roman" w:cs="Times New Roman"/>
          <w:szCs w:val="21"/>
          <w:u w:val="single"/>
          <w:lang w:val="en-US" w:eastAsia="zh-CN"/>
        </w:rPr>
        <w:t>亳州逸合府项目景观亮化工程劳务施工</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ATRD-2024-10号</w:t>
      </w:r>
      <w:r>
        <w:rPr>
          <w:rFonts w:hint="default" w:ascii="Times New Roman" w:hAnsi="Times New Roman" w:cs="Times New Roman"/>
          <w:szCs w:val="21"/>
          <w:u w:val="single"/>
          <w:lang w:val="en-US" w:eastAsia="zh-CN"/>
        </w:rPr>
        <w:t>）</w:t>
      </w:r>
      <w:permEnd w:id="0"/>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14:paraId="4713972A">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1" w:edGrp="everyone"/>
      <w:r>
        <w:rPr>
          <w:rFonts w:hint="eastAsia" w:ascii="Times New Roman" w:hAnsi="Times New Roman" w:cs="Times New Roman"/>
          <w:szCs w:val="21"/>
          <w:u w:val="single"/>
          <w:lang w:val="en-US" w:eastAsia="zh-CN"/>
        </w:rPr>
        <w:t>亳州逸合府项目景观亮化工程劳务施工</w:t>
      </w:r>
      <w:r>
        <w:rPr>
          <w:rFonts w:hint="default" w:ascii="Times New Roman" w:hAnsi="Times New Roman" w:cs="Times New Roman"/>
          <w:szCs w:val="21"/>
          <w:u w:val="single"/>
          <w:lang w:val="en-US" w:eastAsia="zh-CN"/>
        </w:rPr>
        <w:t>（项目编号：</w:t>
      </w:r>
      <w:r>
        <w:rPr>
          <w:rFonts w:hint="eastAsia" w:ascii="Times New Roman" w:hAnsi="Times New Roman" w:cs="Times New Roman"/>
          <w:szCs w:val="21"/>
          <w:u w:val="single"/>
          <w:lang w:val="en-US" w:eastAsia="zh-CN"/>
        </w:rPr>
        <w:t>ATRD-2024-10号</w:t>
      </w:r>
      <w:r>
        <w:rPr>
          <w:rFonts w:hint="default" w:ascii="Times New Roman" w:hAnsi="Times New Roman" w:cs="Times New Roman"/>
          <w:szCs w:val="21"/>
          <w:u w:val="single"/>
          <w:lang w:val="en-US" w:eastAsia="zh-CN"/>
        </w:rPr>
        <w:t>）</w:t>
      </w:r>
      <w:permEnd w:id="1"/>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w:t>
      </w:r>
      <w:permStart w:id="2" w:edGrp="everyone"/>
      <w:r>
        <w:rPr>
          <w:rFonts w:hint="default" w:ascii="Times New Roman" w:hAnsi="Times New Roman" w:cs="Times New Roman"/>
          <w:szCs w:val="21"/>
          <w:lang w:val="en-US" w:eastAsia="zh-CN"/>
        </w:rPr>
        <w:t>愿意</w:t>
      </w:r>
      <w:r>
        <w:rPr>
          <w:rFonts w:hint="eastAsia" w:ascii="Times New Roman" w:hAnsi="Times New Roman" w:cs="Times New Roman"/>
          <w:szCs w:val="21"/>
          <w:lang w:val="en-US" w:eastAsia="zh-CN"/>
        </w:rPr>
        <w:t>以人民币含税（大写）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）的投标报价，（其中，含税</w:t>
      </w:r>
      <w:r>
        <w:rPr>
          <w:rFonts w:hint="eastAsia" w:ascii="Times New Roman" w:hAnsi="Times New Roman" w:cs="Times New Roman"/>
          <w:szCs w:val="21"/>
          <w:u w:val="single"/>
          <w:lang w:val="en-US" w:eastAsia="zh-CN"/>
        </w:rPr>
        <w:t>3%</w:t>
      </w:r>
      <w:r>
        <w:rPr>
          <w:rFonts w:hint="eastAsia" w:ascii="Times New Roman" w:hAnsi="Times New Roman" w:cs="Times New Roman"/>
          <w:szCs w:val="21"/>
          <w:u w:val="none"/>
          <w:lang w:val="en-US" w:eastAsia="zh-CN"/>
        </w:rPr>
        <w:t>）。计划工期：自采购人发出开工指令之日起180天。</w:t>
      </w:r>
      <w:r>
        <w:rPr>
          <w:rFonts w:hint="eastAsia" w:ascii="Times New Roman" w:hAnsi="Times New Roman" w:cs="Times New Roman"/>
          <w:szCs w:val="21"/>
          <w:lang w:val="en-US" w:eastAsia="zh-CN"/>
        </w:rPr>
        <w:t>质量标准：满足国家、地方、行业现行相关规范合格标准。</w:t>
      </w:r>
    </w:p>
    <w:permEnd w:id="2"/>
    <w:p w14:paraId="51258AD9">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14:paraId="033F3B66">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（一）报价函；（二）法定代表人（单位负责人）身份证明；（二）授权委托书；（三）询价保证金；（四）分项报价表；（五）资格审查资料；（六）其他资料。</w:t>
      </w:r>
    </w:p>
    <w:p w14:paraId="6B11F7C2">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14:paraId="4A1C2EF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（一）在收到《中标通知书》后，在通知书规定的期限内与你方签订合同；</w:t>
      </w:r>
    </w:p>
    <w:p w14:paraId="7CCA3F43">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14:paraId="287528E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14:paraId="0D8EAC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14:paraId="731992D8">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14:paraId="4C4B303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4BCB10A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14:paraId="5B8F2AAB">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14:paraId="618892A9">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14:paraId="1778DDF5">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14:paraId="6A9F4D19">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14:paraId="62389D54">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14:paraId="3E9D0A6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14:paraId="400ECA5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1AC30A32">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F1630D7">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15862A1">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348FD6EB">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5A9E72A4">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00B0E1C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9D35F41">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14:paraId="779A2AD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539F240F">
      <w:pPr>
        <w:spacing w:line="440" w:lineRule="exact"/>
        <w:rPr>
          <w:rFonts w:hint="default" w:ascii="Times New Roman" w:hAnsi="Times New Roman" w:cs="Times New Roman"/>
          <w:szCs w:val="21"/>
        </w:rPr>
      </w:pPr>
    </w:p>
    <w:p w14:paraId="14D313B1">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14:paraId="063B5107">
      <w:pPr>
        <w:spacing w:line="440" w:lineRule="exact"/>
        <w:rPr>
          <w:rFonts w:hint="default" w:ascii="Times New Roman" w:hAnsi="Times New Roman" w:cs="Times New Roman"/>
          <w:szCs w:val="21"/>
        </w:rPr>
      </w:pPr>
    </w:p>
    <w:p w14:paraId="3451F874">
      <w:pPr>
        <w:spacing w:line="440" w:lineRule="exact"/>
        <w:rPr>
          <w:rFonts w:hint="default" w:ascii="Times New Roman" w:hAnsi="Times New Roman" w:cs="Times New Roman"/>
          <w:szCs w:val="21"/>
        </w:rPr>
      </w:pPr>
    </w:p>
    <w:p w14:paraId="39F44121">
      <w:pPr>
        <w:spacing w:line="440" w:lineRule="exact"/>
        <w:rPr>
          <w:rFonts w:hint="default" w:ascii="Times New Roman" w:hAnsi="Times New Roman" w:cs="Times New Roman"/>
          <w:szCs w:val="21"/>
        </w:rPr>
      </w:pPr>
    </w:p>
    <w:p w14:paraId="6C5C508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A7A4C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57EF004">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EA1AA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79C13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62A89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3F6680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14:paraId="24A29747">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1A1F32D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14:paraId="6906FFC5">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14:paraId="646C7E5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14:paraId="3FFFBFE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480A005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E4348F8">
      <w:pPr>
        <w:spacing w:line="440" w:lineRule="exact"/>
        <w:ind w:firstLine="420" w:firstLineChars="200"/>
        <w:rPr>
          <w:rFonts w:hint="default" w:ascii="Times New Roman" w:hAnsi="Times New Roman" w:cs="Times New Roman"/>
          <w:szCs w:val="21"/>
        </w:rPr>
      </w:pPr>
    </w:p>
    <w:p w14:paraId="6CB28E6F">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14:paraId="52C6F03B">
      <w:pPr>
        <w:spacing w:line="440" w:lineRule="exact"/>
        <w:ind w:firstLine="420" w:firstLineChars="200"/>
        <w:rPr>
          <w:rFonts w:hint="eastAsia" w:ascii="Times New Roman" w:hAnsi="Times New Roman" w:cs="Times New Roman"/>
          <w:szCs w:val="21"/>
          <w:lang w:val="en-US" w:eastAsia="zh-CN"/>
        </w:rPr>
      </w:pPr>
    </w:p>
    <w:p w14:paraId="783C26CA">
      <w:pPr>
        <w:spacing w:line="440" w:lineRule="exact"/>
        <w:rPr>
          <w:rFonts w:hint="default" w:ascii="Times New Roman" w:hAnsi="Times New Roman" w:cs="Times New Roman"/>
          <w:szCs w:val="21"/>
        </w:rPr>
      </w:pPr>
    </w:p>
    <w:p w14:paraId="58BD7224">
      <w:pPr>
        <w:spacing w:line="440" w:lineRule="exact"/>
        <w:rPr>
          <w:rFonts w:hint="default" w:ascii="Times New Roman" w:hAnsi="Times New Roman" w:cs="Times New Roman"/>
          <w:szCs w:val="21"/>
        </w:rPr>
      </w:pPr>
    </w:p>
    <w:p w14:paraId="47A941E7">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CCD42A0">
      <w:pPr>
        <w:spacing w:line="440" w:lineRule="exact"/>
        <w:rPr>
          <w:rFonts w:hint="default" w:ascii="Times New Roman" w:hAnsi="Times New Roman" w:cs="Times New Roman"/>
          <w:szCs w:val="21"/>
        </w:rPr>
      </w:pPr>
    </w:p>
    <w:p w14:paraId="16D99C8B">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14:paraId="79F8310B">
      <w:pPr>
        <w:spacing w:line="440" w:lineRule="exact"/>
        <w:rPr>
          <w:rFonts w:hint="eastAsia" w:ascii="Times New Roman" w:hAnsi="Times New Roman" w:cs="Times New Roman" w:eastAsiaTheme="minorEastAsia"/>
          <w:szCs w:val="21"/>
          <w:lang w:val="en-US" w:eastAsia="zh-CN"/>
        </w:rPr>
      </w:pPr>
    </w:p>
    <w:p w14:paraId="36F407D6">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4848B1D">
      <w:pPr>
        <w:spacing w:line="440" w:lineRule="exact"/>
        <w:rPr>
          <w:rFonts w:hint="default" w:ascii="Times New Roman" w:hAnsi="Times New Roman" w:cs="Times New Roman"/>
          <w:szCs w:val="21"/>
        </w:rPr>
      </w:pPr>
    </w:p>
    <w:p w14:paraId="26B07389">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6801EB97">
      <w:pPr>
        <w:spacing w:line="440" w:lineRule="exact"/>
        <w:rPr>
          <w:rFonts w:hint="default" w:ascii="Times New Roman" w:hAnsi="Times New Roman" w:cs="Times New Roman"/>
          <w:szCs w:val="21"/>
        </w:rPr>
      </w:pPr>
    </w:p>
    <w:p w14:paraId="2080CB87">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DC37DD5">
      <w:pPr>
        <w:spacing w:line="440" w:lineRule="exact"/>
        <w:rPr>
          <w:rFonts w:hint="default" w:ascii="Times New Roman" w:hAnsi="Times New Roman" w:cs="Times New Roman"/>
          <w:szCs w:val="21"/>
        </w:rPr>
      </w:pPr>
    </w:p>
    <w:p w14:paraId="66C7601D">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961DCD4">
      <w:pPr>
        <w:rPr>
          <w:rFonts w:hint="eastAsia" w:ascii="Times New Roman" w:hAnsi="Times New Roman" w:eastAsia="仿宋_GB2312" w:cs="Times New Roman"/>
          <w:color w:val="000000"/>
          <w:sz w:val="28"/>
          <w:szCs w:val="28"/>
          <w:highlight w:val="none"/>
          <w:lang w:val="en-US" w:eastAsia="zh-CN"/>
        </w:rPr>
      </w:pPr>
    </w:p>
    <w:p w14:paraId="547735F8">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14:paraId="2B5BE12A">
      <w:pPr>
        <w:pStyle w:val="3"/>
        <w:jc w:val="center"/>
        <w:rPr>
          <w:rFonts w:hint="eastAsia" w:ascii="Times New Roman" w:hAnsi="Times New Roman" w:eastAsia="黑体" w:cs="Times New Roman"/>
          <w:lang w:eastAsia="zh-CN"/>
        </w:rPr>
      </w:pPr>
      <w:r>
        <w:rPr>
          <w:rFonts w:hint="default"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询价</w:t>
      </w:r>
      <w:r>
        <w:rPr>
          <w:rFonts w:hint="default" w:ascii="Times New Roman" w:hAnsi="Times New Roman" w:cs="Times New Roman"/>
        </w:rPr>
        <w:t>保证金</w:t>
      </w:r>
    </w:p>
    <w:p w14:paraId="6005E44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6C96B16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2F9FF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101F3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4971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7DF687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5BE842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157A21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CA715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164703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BC385D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cs="Times New Roman" w:eastAsiaTheme="minorEastAsia"/>
          <w:color w:val="000000"/>
          <w:kern w:val="0"/>
          <w:sz w:val="24"/>
          <w:szCs w:val="24"/>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D7A3F7C">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分项报价表</w:t>
      </w:r>
    </w:p>
    <w:p w14:paraId="02DA69C8">
      <w:pPr>
        <w:ind w:firstLine="420" w:firstLineChars="200"/>
        <w:rPr>
          <w:rFonts w:hint="eastAsia" w:ascii="Times New Roman" w:hAnsi="Times New Roman" w:cs="Times New Roman"/>
          <w:lang w:val="en-US" w:eastAsia="zh-CN"/>
        </w:rPr>
      </w:pPr>
    </w:p>
    <w:p w14:paraId="3ECF9283">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14:paraId="53E839B3">
      <w:pPr>
        <w:ind w:firstLine="420" w:firstLineChars="200"/>
        <w:rPr>
          <w:rFonts w:hint="eastAsia" w:ascii="Times New Roman" w:hAnsi="Times New Roman" w:cs="Times New Roman"/>
          <w:lang w:val="en-US" w:eastAsia="zh-CN"/>
        </w:rPr>
      </w:pPr>
    </w:p>
    <w:p w14:paraId="607BFF98">
      <w:pPr>
        <w:ind w:firstLine="420" w:firstLineChars="200"/>
        <w:rPr>
          <w:rFonts w:hint="eastAsia" w:ascii="Times New Roman" w:hAnsi="Times New Roman" w:cs="Times New Roman"/>
          <w:lang w:val="en-US" w:eastAsia="zh-CN"/>
        </w:rPr>
      </w:pPr>
    </w:p>
    <w:p w14:paraId="391A51F8">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14:paraId="1832E8E6">
      <w:pPr>
        <w:ind w:firstLine="640" w:firstLineChars="200"/>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详见附件3</w:t>
      </w:r>
    </w:p>
    <w:p w14:paraId="5708944D">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14:paraId="6B580D4B">
      <w:pPr>
        <w:rPr>
          <w:rFonts w:hint="eastAsia" w:ascii="黑体" w:hAnsi="黑体" w:eastAsia="黑体" w:cs="黑体"/>
          <w:b w:val="0"/>
          <w:bCs w:val="0"/>
          <w:color w:val="000000"/>
          <w:sz w:val="32"/>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02FDC4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五、资格审查资料</w:t>
      </w:r>
    </w:p>
    <w:p w14:paraId="5E67E93B">
      <w:pPr>
        <w:topLinePunct/>
        <w:spacing w:line="440" w:lineRule="exact"/>
        <w:ind w:firstLine="420" w:firstLineChars="200"/>
        <w:rPr>
          <w:rFonts w:hint="eastAsia" w:ascii="Times New Roman" w:hAnsi="Times New Roman" w:cs="Times New Roman"/>
          <w:szCs w:val="21"/>
          <w:lang w:val="en-US" w:eastAsia="zh-CN"/>
        </w:rPr>
      </w:pPr>
      <w:permStart w:id="3" w:edGrp="everyone"/>
      <w:r>
        <w:rPr>
          <w:rFonts w:hint="eastAsia" w:ascii="Times New Roman" w:hAnsi="Times New Roman" w:cs="Times New Roman"/>
          <w:szCs w:val="21"/>
          <w:lang w:val="en-US" w:eastAsia="zh-CN"/>
        </w:rPr>
        <w:t>注：1、提供供应商的营业执照的复印件或扫描件，加盖供应商单位公章；</w:t>
      </w:r>
    </w:p>
    <w:p w14:paraId="521DA75C">
      <w:pPr>
        <w:numPr>
          <w:ilvl w:val="0"/>
          <w:numId w:val="0"/>
        </w:numPr>
        <w:topLinePunct/>
        <w:spacing w:line="440" w:lineRule="exact"/>
        <w:ind w:firstLine="840" w:firstLineChars="4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2、提供供应商的有效施工劳务企业资质和安全生产许可证的复印件或扫描件，加盖供应商单位公章；</w:t>
      </w:r>
    </w:p>
    <w:p w14:paraId="073E52D4">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3、提供供应商的业绩证明材料的复印件或扫描件，加盖供应商单位公章；</w:t>
      </w:r>
    </w:p>
    <w:p w14:paraId="26074235">
      <w:pPr>
        <w:topLinePunct/>
        <w:spacing w:line="440" w:lineRule="exact"/>
        <w:ind w:firstLine="840" w:firstLineChars="4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4、提供供应商的信用中国查询证明的复印件或扫描件，加盖供应商单位公章。</w:t>
      </w:r>
      <w:permEnd w:id="3"/>
    </w:p>
    <w:p w14:paraId="47D1B011">
      <w:pPr>
        <w:topLinePunct/>
        <w:spacing w:line="440" w:lineRule="exact"/>
        <w:ind w:firstLine="420" w:firstLineChars="200"/>
        <w:rPr>
          <w:rFonts w:hint="eastAsia" w:ascii="Times New Roman" w:hAnsi="Times New Roman" w:cs="Times New Roman"/>
          <w:szCs w:val="21"/>
          <w:lang w:val="en-US" w:eastAsia="zh-CN"/>
        </w:rPr>
      </w:pPr>
    </w:p>
    <w:p w14:paraId="1B98AA0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5AA0A8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435E80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3959ED3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06AE30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605F393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130568F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14:paraId="71874DBD">
      <w:pPr>
        <w:topLinePunct/>
        <w:spacing w:line="440" w:lineRule="exact"/>
        <w:rPr>
          <w:rFonts w:hint="eastAsia" w:ascii="Times New Roman" w:hAnsi="Times New Roman" w:cs="Times New Roman"/>
          <w:szCs w:val="21"/>
          <w:lang w:val="en-US" w:eastAsia="zh-CN"/>
        </w:rPr>
      </w:pPr>
    </w:p>
    <w:p w14:paraId="0A9CBE7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六、其他资料</w:t>
      </w:r>
    </w:p>
    <w:p w14:paraId="0593A497">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4"/>
    </w:p>
    <w:p w14:paraId="18E7A54E">
      <w:pPr>
        <w:topLinePunct/>
        <w:spacing w:line="440" w:lineRule="exact"/>
        <w:ind w:firstLine="420" w:firstLineChars="200"/>
        <w:rPr>
          <w:rFonts w:hint="default" w:ascii="Times New Roman" w:hAnsi="Times New Roman" w:cs="Times New Roman"/>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5F7E2C">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04941BA">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A0AE50"/>
    <w:multiLevelType w:val="singleLevel"/>
    <w:tmpl w:val="7EA0AE50"/>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2609D3"/>
    <w:rsid w:val="002C069E"/>
    <w:rsid w:val="0040224D"/>
    <w:rsid w:val="004E2611"/>
    <w:rsid w:val="005E7115"/>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462E38"/>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C3C1A"/>
    <w:rsid w:val="0D0F3633"/>
    <w:rsid w:val="0D2466BD"/>
    <w:rsid w:val="0D3A1668"/>
    <w:rsid w:val="0D422F5F"/>
    <w:rsid w:val="0D4965D9"/>
    <w:rsid w:val="0D4A67B7"/>
    <w:rsid w:val="0D5C2246"/>
    <w:rsid w:val="0D662D48"/>
    <w:rsid w:val="0D6A3C45"/>
    <w:rsid w:val="0D6B611E"/>
    <w:rsid w:val="0D755681"/>
    <w:rsid w:val="0D7E1788"/>
    <w:rsid w:val="0D7E7E1B"/>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1E2D06"/>
    <w:rsid w:val="0F463825"/>
    <w:rsid w:val="0F4B0F6A"/>
    <w:rsid w:val="0F575798"/>
    <w:rsid w:val="0F5F0514"/>
    <w:rsid w:val="0F5F5CB1"/>
    <w:rsid w:val="0F64775C"/>
    <w:rsid w:val="0F6D192D"/>
    <w:rsid w:val="0F6E4AA0"/>
    <w:rsid w:val="0F784171"/>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14EC0"/>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7B29B4"/>
    <w:rsid w:val="1387094F"/>
    <w:rsid w:val="139C08EB"/>
    <w:rsid w:val="139C25E8"/>
    <w:rsid w:val="13A41DAE"/>
    <w:rsid w:val="13AF7657"/>
    <w:rsid w:val="13C25262"/>
    <w:rsid w:val="13C93A66"/>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A221F"/>
    <w:rsid w:val="178D4F75"/>
    <w:rsid w:val="178F2FF8"/>
    <w:rsid w:val="179121FE"/>
    <w:rsid w:val="17915931"/>
    <w:rsid w:val="17956041"/>
    <w:rsid w:val="17A95D2F"/>
    <w:rsid w:val="17AE37BE"/>
    <w:rsid w:val="17BB073A"/>
    <w:rsid w:val="17C24576"/>
    <w:rsid w:val="17C41ABF"/>
    <w:rsid w:val="17DF2075"/>
    <w:rsid w:val="18175D56"/>
    <w:rsid w:val="181A12FF"/>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93532"/>
    <w:rsid w:val="1C6E241C"/>
    <w:rsid w:val="1C781F1C"/>
    <w:rsid w:val="1C7A099F"/>
    <w:rsid w:val="1C7C107D"/>
    <w:rsid w:val="1C855634"/>
    <w:rsid w:val="1C994632"/>
    <w:rsid w:val="1C9C2788"/>
    <w:rsid w:val="1CB07DF9"/>
    <w:rsid w:val="1CC3681B"/>
    <w:rsid w:val="1CC7761E"/>
    <w:rsid w:val="1CD143D0"/>
    <w:rsid w:val="1CF251D3"/>
    <w:rsid w:val="1CFF3217"/>
    <w:rsid w:val="1D0C3E62"/>
    <w:rsid w:val="1D1D0D81"/>
    <w:rsid w:val="1D2B4DD5"/>
    <w:rsid w:val="1D485FA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30783"/>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D64800"/>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20B9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457A1B"/>
    <w:rsid w:val="27547EE4"/>
    <w:rsid w:val="276C029F"/>
    <w:rsid w:val="27867E0A"/>
    <w:rsid w:val="27912807"/>
    <w:rsid w:val="27982DD4"/>
    <w:rsid w:val="27B2212B"/>
    <w:rsid w:val="27CC67E7"/>
    <w:rsid w:val="27DD09CE"/>
    <w:rsid w:val="27DE3173"/>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CF73C1"/>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5F50DB"/>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8E055B"/>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6B2435"/>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7B46D3"/>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8ED72F1"/>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CB3DB0"/>
    <w:rsid w:val="39E17621"/>
    <w:rsid w:val="39F227B1"/>
    <w:rsid w:val="3A1424B0"/>
    <w:rsid w:val="3A151290"/>
    <w:rsid w:val="3A201663"/>
    <w:rsid w:val="3A292038"/>
    <w:rsid w:val="3A2F1913"/>
    <w:rsid w:val="3A524E6B"/>
    <w:rsid w:val="3A5E4DE2"/>
    <w:rsid w:val="3A616F18"/>
    <w:rsid w:val="3A7164C9"/>
    <w:rsid w:val="3A762A49"/>
    <w:rsid w:val="3A826354"/>
    <w:rsid w:val="3A9D28F5"/>
    <w:rsid w:val="3AAD74DE"/>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950C37"/>
    <w:rsid w:val="46A86AC5"/>
    <w:rsid w:val="46AF0ACC"/>
    <w:rsid w:val="46CD2EA3"/>
    <w:rsid w:val="46E33C2A"/>
    <w:rsid w:val="46EB5C2E"/>
    <w:rsid w:val="46FD4E10"/>
    <w:rsid w:val="470C0242"/>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96265"/>
    <w:rsid w:val="4ABE300E"/>
    <w:rsid w:val="4AD1058E"/>
    <w:rsid w:val="4AD71D4D"/>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240B1"/>
    <w:rsid w:val="4DB75561"/>
    <w:rsid w:val="4DBC0F2F"/>
    <w:rsid w:val="4DC515BB"/>
    <w:rsid w:val="4DCB5984"/>
    <w:rsid w:val="4DD64458"/>
    <w:rsid w:val="4DDD243C"/>
    <w:rsid w:val="4DF7551A"/>
    <w:rsid w:val="4E135BFA"/>
    <w:rsid w:val="4E1B2DDB"/>
    <w:rsid w:val="4E1F235E"/>
    <w:rsid w:val="4E213391"/>
    <w:rsid w:val="4E250E8C"/>
    <w:rsid w:val="4E2A48DA"/>
    <w:rsid w:val="4E3240E0"/>
    <w:rsid w:val="4E355E12"/>
    <w:rsid w:val="4E386CE7"/>
    <w:rsid w:val="4E3A694A"/>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03BF3"/>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387E8B"/>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695567"/>
    <w:rsid w:val="54883400"/>
    <w:rsid w:val="54930B49"/>
    <w:rsid w:val="54932F58"/>
    <w:rsid w:val="549B63DD"/>
    <w:rsid w:val="54A81CB5"/>
    <w:rsid w:val="54BD0985"/>
    <w:rsid w:val="54C41B11"/>
    <w:rsid w:val="54CC32C5"/>
    <w:rsid w:val="54E349DF"/>
    <w:rsid w:val="54F859EA"/>
    <w:rsid w:val="54FF1FBE"/>
    <w:rsid w:val="550E49C6"/>
    <w:rsid w:val="551804C2"/>
    <w:rsid w:val="551E4A6E"/>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807F4"/>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93A17"/>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74E3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59062B"/>
    <w:rsid w:val="655D0032"/>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A21FC"/>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36857"/>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7462CB"/>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722DE"/>
    <w:rsid w:val="6BB8648B"/>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46EE2"/>
    <w:rsid w:val="6E18292B"/>
    <w:rsid w:val="6E2013CD"/>
    <w:rsid w:val="6E402C35"/>
    <w:rsid w:val="6E403BCF"/>
    <w:rsid w:val="6E424CF7"/>
    <w:rsid w:val="6E4E2BD3"/>
    <w:rsid w:val="6E506EB6"/>
    <w:rsid w:val="6E643434"/>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473CD"/>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0A2177"/>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675A7"/>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7D2454"/>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623B5E"/>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unhideWhenUsed/>
    <w:qFormat/>
    <w:uiPriority w:val="0"/>
    <w:pPr>
      <w:snapToGrid w:val="0"/>
    </w:pPr>
    <w:rPr>
      <w:rFonts w:hint="eastAsia" w:ascii="Arial" w:hAnsi="Arial"/>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qFormat/>
    <w:uiPriority w:val="0"/>
    <w:pPr>
      <w:ind w:firstLine="420"/>
    </w:pPr>
    <w:rPr>
      <w:rFonts w:eastAsia="宋体"/>
      <w:sz w:val="24"/>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 w:type="character" w:customStyle="1" w:styleId="30">
    <w:name w:val="font91"/>
    <w:basedOn w:val="19"/>
    <w:autoRedefine/>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1757</Words>
  <Characters>1816</Characters>
  <Lines>0</Lines>
  <Paragraphs>0</Paragraphs>
  <TotalTime>2</TotalTime>
  <ScaleCrop>false</ScaleCrop>
  <LinksUpToDate>false</LinksUpToDate>
  <CharactersWithSpaces>2573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2021-03-03T02:52:00Z</cp:lastPrinted>
  <dcterms:modified xsi:type="dcterms:W3CDTF">2024-11-15T05:41:44Z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427BC7C530C94AE68EF2B86A17EE6049_13</vt:lpwstr>
  </property>
</Properties>
</file>