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28C8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1647694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507D4A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  <w:t>临建工程物资采购项目</w:t>
      </w:r>
      <w:permEnd w:id="0"/>
    </w:p>
    <w:p w14:paraId="6DE4996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响</w:t>
      </w:r>
    </w:p>
    <w:p w14:paraId="1FE174E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应</w:t>
      </w:r>
    </w:p>
    <w:p w14:paraId="0F968A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文</w:t>
      </w:r>
    </w:p>
    <w:p w14:paraId="527F86E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件</w:t>
      </w:r>
    </w:p>
    <w:p w14:paraId="4D8A919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637C23B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BZJK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5CAA0E1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  <w:t>标段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lang w:val="en-US" w:eastAsia="zh-CN"/>
        </w:rPr>
        <w:t xml:space="preserve">       </w:t>
      </w:r>
    </w:p>
    <w:p w14:paraId="29D64DF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</w:p>
    <w:p w14:paraId="743F2F4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365421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611415F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8DDE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19634120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6671E5F1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00AD0FF0"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295E7B6E">
      <w:pPr>
        <w:spacing w:line="540" w:lineRule="exact"/>
        <w:rPr>
          <w:rFonts w:hint="default" w:ascii="Times New Roman" w:hAnsi="Times New Roman" w:cs="Times New Roman"/>
        </w:rPr>
      </w:pPr>
    </w:p>
    <w:p w14:paraId="54F709A9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4561EC0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722A297B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39A7594A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725FF08B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6734788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47EB125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1C2EEAD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36B16321"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078FFD5C">
      <w:pPr>
        <w:spacing w:line="540" w:lineRule="exact"/>
        <w:rPr>
          <w:rFonts w:hint="default" w:ascii="Times New Roman" w:hAnsi="Times New Roman" w:cs="Times New Roman"/>
        </w:rPr>
      </w:pPr>
    </w:p>
    <w:p w14:paraId="524177A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6BE43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CAAE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9541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8E21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36D5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72C8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5CF4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6D3A4DD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1C0E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770B8D1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492B6CC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5FF9C6B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3F50DB5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5802F3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B2C8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0A9D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1E2B4BD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CE28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5926028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4BA7F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293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E1FA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143031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82B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8AF9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 w14:paraId="21822C7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临建工程物资采购项目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6C2E3C0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-2024-074号</w:t>
            </w:r>
          </w:p>
          <w:p w14:paraId="1BBD642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标    段：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               </w:t>
            </w:r>
            <w:bookmarkStart w:id="7" w:name="_GoBack"/>
            <w:bookmarkEnd w:id="7"/>
          </w:p>
          <w:p w14:paraId="1D64F7C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single"/>
                <w:lang w:val="en-US" w:eastAsia="zh-CN"/>
              </w:rPr>
              <w:t>2024年11月14日9时00分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67ADE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2BB6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F0F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543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7A4C36B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22F5F2FD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3E3106B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152042583"/>
      <w:bookmarkStart w:id="2" w:name="_Toc247514286"/>
      <w:bookmarkStart w:id="3" w:name="_Toc144974862"/>
      <w:bookmarkStart w:id="4" w:name="_Toc152045794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18FF772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86745A3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084F56D6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3E2AC2A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bookmarkStart w:id="6" w:name="OLE_LINK1"/>
      <w:permStart w:id="2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临建工程物资采购项目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bookmarkEnd w:id="6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（标段：   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6DE36FBB">
      <w:pPr>
        <w:spacing w:line="52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3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临建工程物资采购项目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（标段：   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（不含税，另外增值税税率为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%）的报价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</w:t>
      </w:r>
      <w:r>
        <w:rPr>
          <w:rFonts w:hint="eastAsia" w:ascii="Times New Roman" w:hAnsi="Times New Roman" w:cs="Times New Roman"/>
          <w:szCs w:val="21"/>
        </w:rPr>
        <w:t>交货期：</w:t>
      </w:r>
      <w:r>
        <w:rPr>
          <w:rFonts w:hint="eastAsia" w:ascii="Times New Roman" w:hAnsi="Times New Roman" w:cs="Times New Roman"/>
          <w:szCs w:val="21"/>
          <w:lang w:val="en-US" w:eastAsia="zh-CN"/>
        </w:rPr>
        <w:t>计划工期自合同签订之日起365日历天，实行分批次供货，在采购人发出供货通知后3日内完成供货。质量标准：符合国家、地方、行业现行相关规范合格标准，符合附件采购需求。按合同约定完成供货。</w:t>
      </w:r>
    </w:p>
    <w:permEnd w:id="4"/>
    <w:p w14:paraId="3C017A7E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10E7C4C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；（四）分项报价表；（五）资格审查资料；（六）其他资料。</w:t>
      </w:r>
    </w:p>
    <w:p w14:paraId="53DF762A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8BF649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41722FA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1DE03CE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37F9E51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0BF0DAB1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230A00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10D45E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2848CA74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37EC0EA4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551D7BF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24607778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44288712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0BA34B1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5CD35F7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89DD6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1578414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5693C5A3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4269843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2B0AF01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79EF5E1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5E4EACD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4BD73BD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79C8CBB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AAA7683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72E1DE1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D6242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73754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746E8C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4992558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5BA02EE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EE64D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4F3479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446F1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507E33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2795C41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CBEAAA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3CD23E1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6DF1DD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E0A4C3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27921EF5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2BC30DB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4C2C4EA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128FD2C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494EEC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4125CF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B2AE1C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42EAB6C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7A8947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1373273C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61217DE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1A5A1F6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6D75ED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3E460BA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935C8B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4FD7D1F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47074A8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8C764DF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79C6765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5C85D768">
      <w:pPr>
        <w:pStyle w:val="6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38AB2FB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47A3A4C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958C5D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3B881E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CB4BB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01CC96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0982475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6F9BEA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FEB7A5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240139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DE30A0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51BF0B43">
      <w:pPr>
        <w:pStyle w:val="2"/>
        <w:rPr>
          <w:rFonts w:hint="default"/>
        </w:rPr>
      </w:pPr>
    </w:p>
    <w:p w14:paraId="1BD6B0F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54884157">
      <w:pPr>
        <w:pStyle w:val="21"/>
        <w:numPr>
          <w:ilvl w:val="0"/>
          <w:numId w:val="0"/>
        </w:numPr>
        <w:jc w:val="center"/>
        <w:rPr>
          <w:rFonts w:hint="default"/>
          <w:color w:val="auto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36"/>
          <w:szCs w:val="36"/>
          <w:lang w:val="en-US" w:eastAsia="zh-CN"/>
        </w:rPr>
        <w:t>标段一、清单及报价</w:t>
      </w:r>
    </w:p>
    <w:p w14:paraId="1E62F7CF">
      <w:pPr>
        <w:jc w:val="both"/>
        <w:textAlignment w:val="baseline"/>
        <w:rPr>
          <w:rFonts w:hint="eastAsia" w:ascii="黑体" w:hAnsi="黑体" w:eastAsia="黑体" w:cs="黑体"/>
          <w:b/>
          <w:sz w:val="36"/>
          <w:szCs w:val="36"/>
          <w:lang w:val="en-US" w:eastAsia="zh-CN"/>
        </w:rPr>
      </w:pPr>
    </w:p>
    <w:p w14:paraId="5CB14F29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tbl>
      <w:tblPr>
        <w:tblStyle w:val="17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536"/>
        <w:gridCol w:w="658"/>
        <w:gridCol w:w="1537"/>
        <w:gridCol w:w="1135"/>
        <w:gridCol w:w="1143"/>
        <w:gridCol w:w="1110"/>
        <w:gridCol w:w="1077"/>
        <w:gridCol w:w="668"/>
      </w:tblGrid>
      <w:tr w14:paraId="1FAC5B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DE7E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77A28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子目名称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5ED3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单位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0DF8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57214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工程数量（暂定）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5B75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不含税单价控制价（元）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88DA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不含税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单价（元）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2F98D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不含税总金额（元）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788C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工作内容</w:t>
            </w:r>
          </w:p>
        </w:tc>
      </w:tr>
      <w:tr w14:paraId="3B79E1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8F214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5EF4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8725D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E1FD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3B46E4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4D9B02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48224E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AE480C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AC0903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14:paraId="552561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70A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F2C84E"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防尘网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5A16D"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0957A0"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绿色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针，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1600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目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/m2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，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米宽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*50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米长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1E3D6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2000.00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493ED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71.00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50561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A82E73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28B7C9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以实际发生量为准</w:t>
            </w:r>
          </w:p>
        </w:tc>
      </w:tr>
      <w:tr w14:paraId="37867A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5FF71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562D4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防尘网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66D5D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D606D3"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绿色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针，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米宽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*50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米长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F5A3B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2000.00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104B4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53.00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6C07B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35BF6F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5803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6054D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0" w:type="auto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741DAC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00C04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2FD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 w14:paraId="765654C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7DD90C8A">
      <w:pPr>
        <w:pStyle w:val="2"/>
        <w:ind w:left="0" w:leftChars="0" w:firstLine="0" w:firstLineChars="0"/>
        <w:jc w:val="center"/>
        <w:rPr>
          <w:rFonts w:hint="eastAsia"/>
          <w:color w:val="auto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36"/>
          <w:szCs w:val="36"/>
          <w:lang w:val="en-US" w:eastAsia="zh-CN"/>
        </w:rPr>
        <w:t>标段二、清单及报价</w:t>
      </w:r>
    </w:p>
    <w:tbl>
      <w:tblPr>
        <w:tblStyle w:val="17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618"/>
        <w:gridCol w:w="620"/>
        <w:gridCol w:w="1321"/>
        <w:gridCol w:w="819"/>
        <w:gridCol w:w="1020"/>
        <w:gridCol w:w="822"/>
        <w:gridCol w:w="822"/>
        <w:gridCol w:w="1861"/>
      </w:tblGrid>
      <w:tr w14:paraId="3D9C8C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7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9C36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54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2A77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子目名称</w:t>
            </w:r>
          </w:p>
        </w:tc>
        <w:tc>
          <w:tcPr>
            <w:tcW w:w="2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2A03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单位</w:t>
            </w:r>
          </w:p>
        </w:tc>
        <w:tc>
          <w:tcPr>
            <w:tcW w:w="108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9B0F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47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EF23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工程数量（暂定）</w:t>
            </w:r>
          </w:p>
        </w:tc>
        <w:tc>
          <w:tcPr>
            <w:tcW w:w="54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1F69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不含税单价控制价（元）</w:t>
            </w:r>
          </w:p>
        </w:tc>
        <w:tc>
          <w:tcPr>
            <w:tcW w:w="54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0C9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不含税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单价（元）</w:t>
            </w:r>
          </w:p>
        </w:tc>
        <w:tc>
          <w:tcPr>
            <w:tcW w:w="47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1F7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不含税总金额（元）</w:t>
            </w:r>
          </w:p>
        </w:tc>
        <w:tc>
          <w:tcPr>
            <w:tcW w:w="87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AE5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工作内容</w:t>
            </w:r>
          </w:p>
        </w:tc>
      </w:tr>
      <w:tr w14:paraId="4A5834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49E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54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871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76F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4FA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47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D86B1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54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DE53D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54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943B3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47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FA367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DA05F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14:paraId="184183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418A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F05E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等线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大门楼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9FA3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等线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座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620B9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1.门柱为不锈钢网架或普通钢管构造,外包薄铁板或其他板材;2.门柱截面尺寸为 1mx1m，总高度为 6.5m,其中门楣高度为 1.5m，大门净高度为 5m;3.门柱从地面起 2m 高为“通康蓝”，2-5m处为白色，门楣为“通康蓝”，字为白色;4.门楣标识尺寸为 1mx1m，文字内容为两排,上排为公司名称的全称，下排为承建 xxx 工程;5.立柱标语:厚德创新敏行幸福   团结拼搏智慧高效,反面(门头):高高兴兴上班 平平安安回家/安全第一 预防为主 综合治理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EF39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1.00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2A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4DC7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FEE2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4454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包工包料施工，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提供施工所需的一切材料、机械、人员；</w:t>
            </w:r>
          </w:p>
        </w:tc>
      </w:tr>
      <w:tr w14:paraId="628F11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1710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D52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等线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小门立柱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68A8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等线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个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12C2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截面：</w:t>
            </w:r>
            <w:r>
              <w:rPr>
                <w:rFonts w:ascii="Times New Roman" w:hAnsi="Times New Roman"/>
                <w:kern w:val="0"/>
                <w:sz w:val="22"/>
                <w:szCs w:val="22"/>
              </w:rPr>
              <w:t>80*80,2.4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米高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C1C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2.00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453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>0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ACFE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D932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F46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包工包料施工，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提供施工所需的一切材料、机械、人员；</w:t>
            </w:r>
          </w:p>
        </w:tc>
      </w:tr>
      <w:tr w14:paraId="7BD520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21D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6F06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等线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小门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88D7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等线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扇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E62B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</w:t>
            </w:r>
            <w:r>
              <w:rPr>
                <w:rFonts w:ascii="Times New Roman" w:hAnsi="Times New Roman"/>
                <w:kern w:val="0"/>
                <w:sz w:val="22"/>
                <w:szCs w:val="22"/>
              </w:rPr>
              <w:t>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长</w:t>
            </w:r>
            <w:r>
              <w:rPr>
                <w:rFonts w:ascii="Times New Roman" w:hAnsi="Times New Roman"/>
                <w:kern w:val="0"/>
                <w:sz w:val="22"/>
                <w:szCs w:val="22"/>
              </w:rPr>
              <w:t>=2*2m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；</w:t>
            </w:r>
            <w:r>
              <w:rPr>
                <w:rFonts w:ascii="Times New Roman" w:hAnsi="Times New Roman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、含喷绘画面，</w:t>
            </w:r>
            <w:r>
              <w:rPr>
                <w:rFonts w:ascii="Times New Roman" w:hAnsi="Times New Roman"/>
                <w:kern w:val="0"/>
                <w:sz w:val="22"/>
                <w:szCs w:val="22"/>
              </w:rPr>
              <w:t>4*4cm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</w:t>
            </w:r>
            <w:r>
              <w:rPr>
                <w:rFonts w:ascii="Times New Roman" w:hAnsi="Times New Roman"/>
                <w:kern w:val="0"/>
                <w:sz w:val="22"/>
                <w:szCs w:val="22"/>
              </w:rPr>
              <w:t>2mm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厚角钢焊制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0E8B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1.00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E3F5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1400.00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8E74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2323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77F1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包工包料施工，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提供施工所需的一切材料、机械、人员；</w:t>
            </w:r>
          </w:p>
        </w:tc>
      </w:tr>
      <w:tr w14:paraId="75A7FD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5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D30E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D498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旗台旗杆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3D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座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0B73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旗台：4.8*1*0.8 旗杆：9m*2+9.5m*1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4E18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1.00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EB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8500.00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8C92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A282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7282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1、原材购买，直径：12/8/6cm，壁厚：1.8mm；                                          2、成品设计制造；                                                            3、送至项目部安装到位；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4、含旗台钛金字0.6*0.6m；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5、旗台包含30cm混凝土底座，旗台长4.8m，宽1m。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6、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包工包料施工，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提供施工所需的一切材料、机械、人员；</w:t>
            </w:r>
          </w:p>
        </w:tc>
      </w:tr>
      <w:tr w14:paraId="100AB1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0667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2C3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镀锌管框架标牌</w:t>
            </w: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（高清喷绘）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B5F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㎡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1284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根据项目实际尺寸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5C07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20.00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21D1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70.00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CC88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F9A4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6C9B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1、规格尺寸：按平方计算；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2、结构形式：方管焊接钢架；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3、骨架材料3cm*3cm*1mm厚国标方管钢架；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4、依据所示规格尺寸、结构形式、工作内容完成标牌成品；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5、单价包括完成成品所需人工、机械、运输、材料、税金、利润等一切费用。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6、标识牌基础开挖，砼购买运输浇筑养生；                                           7、标识牌制作，材料及半成品运输至现场；                                                            8、标识牌设计、制作、吊装及安装；                                                 9、标识牌合同期内的保修。</w:t>
            </w:r>
          </w:p>
        </w:tc>
      </w:tr>
      <w:tr w14:paraId="57E4CB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15F4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693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彩钢瓦镀锌管框架标牌（高清喷绘）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32CC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㎡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0D99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根据项目实际尺寸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62AF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20.00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F675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88.00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4C96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BBED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005C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14:paraId="6F6F42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AF7D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07DC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自动感应车辆冲洗平台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95D4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台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DE3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承重120T、自动感应、高压冲洗、水循环使用，尺寸：长3.5米*宽2.5 米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811E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2.00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1D4C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6500.00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3AE8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631A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A6A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1、成品车辆冲洗台运至现场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2、指导现场人员完成循环水池、基础设置工作。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3、确保平台正常使用，合同期内保修。</w:t>
            </w:r>
          </w:p>
        </w:tc>
      </w:tr>
      <w:tr w14:paraId="32B40D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38D4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B5EF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电动车停放棚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9FE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㎡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2DD0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8*8方管焊接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182C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100.00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3A39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200.00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570E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8BE2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966F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包工包料施工，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提供施工所需的一切材料、机械、人员；</w:t>
            </w:r>
          </w:p>
        </w:tc>
      </w:tr>
      <w:tr w14:paraId="6EB93A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1C5F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BE24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项目大门字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0F5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㎡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E163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钛金字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597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20.00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72CA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320.00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A08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4003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24E1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包工包料施工，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提供施工所需的一切材料、机械、人员；</w:t>
            </w:r>
          </w:p>
        </w:tc>
      </w:tr>
      <w:tr w14:paraId="1BAE22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C6C2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D214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项目部楼顶企业标识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E757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㎡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BC8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点阵发光字 灯距1.5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6B3B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10.00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9C77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370.00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A8F3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9AF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A58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包工包料施工，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提供施工所需的一切材料、机械、人员；</w:t>
            </w:r>
          </w:p>
        </w:tc>
      </w:tr>
      <w:tr w14:paraId="42212D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790A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6ED2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不锈钢宣传栏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CAC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个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9E8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2.4*1.2m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1F4F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5.00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23DA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1460.00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796E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D564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79D7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不锈钢+镀锌板</w:t>
            </w:r>
          </w:p>
        </w:tc>
      </w:tr>
      <w:tr w14:paraId="749532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A1AB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D076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高清喷绘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2583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等线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㎡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1A2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Times New Roman" w:hAnsi="Times New Roman" w:eastAsia="等线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kern w:val="0"/>
                <w:sz w:val="22"/>
                <w:szCs w:val="22"/>
              </w:rPr>
              <w:t>2.4*1.2m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53E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200.00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9B7E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7C6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07B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849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包工包料施工，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提供施工所需的一切材料、机械、人员；</w:t>
            </w:r>
          </w:p>
        </w:tc>
      </w:tr>
      <w:tr w14:paraId="596C81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0183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8C2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color w:val="000000"/>
                <w:kern w:val="0"/>
                <w:sz w:val="22"/>
                <w:szCs w:val="22"/>
              </w:rPr>
              <w:t>危险源发布牌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884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块</w:t>
            </w:r>
          </w:p>
        </w:tc>
        <w:tc>
          <w:tcPr>
            <w:tcW w:w="1081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B55D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300*200cm，离地120cm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282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2.00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D33E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540.00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338C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8C77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E909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垂直站立式支架框架尺寸为3000*2000，框架及内撑框梁均为4*4镀锌方管、厚为1.2，站脚为厚1.5的镀锌圆管双立柱，钢板焊接预留膨胀螺丝孔加固，版面尺寸为300*200cm，版面为厚0.33蓝色彩钢瓦底，面层为高清喷绘。</w:t>
            </w:r>
          </w:p>
        </w:tc>
      </w:tr>
      <w:tr w14:paraId="462F6F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0F2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BFC5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color w:val="000000"/>
                <w:kern w:val="0"/>
                <w:sz w:val="22"/>
                <w:szCs w:val="22"/>
              </w:rPr>
              <w:t>公司简介、项目简介、精品工程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729F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块</w:t>
            </w:r>
          </w:p>
        </w:tc>
        <w:tc>
          <w:tcPr>
            <w:tcW w:w="108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E8C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654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2.00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81F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540.00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271E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6CEB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AF5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258D50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DD66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436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color w:val="000000"/>
                <w:kern w:val="0"/>
                <w:sz w:val="22"/>
                <w:szCs w:val="22"/>
              </w:rPr>
              <w:t>工程概况公示牌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A0A8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块</w:t>
            </w:r>
          </w:p>
        </w:tc>
        <w:tc>
          <w:tcPr>
            <w:tcW w:w="108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A40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B89A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2.00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FEB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540.00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CE83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6FD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83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7875D6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0F01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860F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color w:val="000000"/>
                <w:kern w:val="0"/>
                <w:sz w:val="22"/>
                <w:szCs w:val="22"/>
              </w:rPr>
              <w:t>安全讲评台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337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块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2358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F1F4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1.00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8B87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7400.00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E4A0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29EF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4D7B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1、200*400cm；结构形式：方管钢架、高精喷绘敷面、牌面铝合金包边，砖砌2m*4m底座刷涂警示色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page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2、原材购买，成品制造；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page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3、送至项目部安装到位。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page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4、讲评台喷绘布画面设计、制作、安装。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page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5、合同期限内保修。</w:t>
            </w:r>
          </w:p>
        </w:tc>
      </w:tr>
      <w:tr w14:paraId="6670F5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9208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D65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color w:val="000000"/>
                <w:kern w:val="0"/>
                <w:sz w:val="22"/>
                <w:szCs w:val="22"/>
              </w:rPr>
              <w:t>八牌一图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D7D3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块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3C18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300*200cm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8FEC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2.00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6E5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1000.00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37B1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81B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B864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1、200*300cm，离地120cm；结构形式：高清户外车贴，不锈钢覆彩钢瓦框架，不锈钢双立柱离地80cm，包括插卡及底部固定钢板；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2、原材购买，成品制造；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3、送至项目部安装到位；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4、合同期限内保修。</w:t>
            </w:r>
          </w:p>
        </w:tc>
      </w:tr>
      <w:tr w14:paraId="1BD638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DEF3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E91F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广角镜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168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C57A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60x60cm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0D33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3.00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F3F7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160.00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9AAE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B8B5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AA9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1、成品购买，配置3米镀锌圆管立柱                                   2、基础开挖，砼购买运输浇筑养生；混凝土购买固定。</w:t>
            </w:r>
          </w:p>
        </w:tc>
      </w:tr>
      <w:tr w14:paraId="03BC07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1280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78B0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color w:val="000000"/>
                <w:kern w:val="0"/>
                <w:sz w:val="22"/>
                <w:szCs w:val="22"/>
              </w:rPr>
              <w:t>背景墙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7A83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㎡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EA2E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具体尺寸根据实际项目要求制作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8473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50.00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6E0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380.00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73BE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FDE5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7CFE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铝塑板+钢架进行打底，1.5cm厚PVC+3mm亚克力</w:t>
            </w:r>
          </w:p>
        </w:tc>
      </w:tr>
      <w:tr w14:paraId="1AF913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1F45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33E1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color w:val="000000"/>
                <w:kern w:val="0"/>
                <w:sz w:val="22"/>
                <w:szCs w:val="22"/>
              </w:rPr>
              <w:t>横幅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A609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米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7890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——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5485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200.00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C22D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198D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3774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974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牛津布印字，宽70cm</w:t>
            </w:r>
          </w:p>
        </w:tc>
      </w:tr>
      <w:tr w14:paraId="415586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6AD0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AA0F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红白防护钢管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59D1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米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241C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6m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D081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A0F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88.00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0EBC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0E5E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929D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 w14:paraId="44C98A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AB4D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6576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基坑定型化护栏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80A1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片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7F6B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2m*1.2m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F48D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700.00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2C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155.00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824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5E1B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0C7434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1、警示板200*1900*0.5mm，红白/黑黄斜纹；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2、底板法兰80*80*0.3mm；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3、立柱1200*50*50*0.7mm；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4、边框20*30*0.5mm；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5、总长2000mm；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6、总高1200mm；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7、网丝1.8mm；</w:t>
            </w:r>
          </w:p>
        </w:tc>
      </w:tr>
      <w:tr w14:paraId="41471E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272D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0EB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标识标牌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6CFC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块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D40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120x80cm，版面具体字样以实际要求为准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F7F4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20.00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8AB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180.00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692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51F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684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可折叠移动式支架框架尺寸为1200*1200，镀锌方管尺寸为3*3、厚为1.2，版面尺寸为1200*800，版面为厚0.33蓝色彩钢瓦底，面层为高清晶格反光车贴</w:t>
            </w:r>
          </w:p>
        </w:tc>
      </w:tr>
      <w:tr w14:paraId="370BAF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EE09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5F76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color w:val="000000"/>
                <w:kern w:val="0"/>
                <w:sz w:val="22"/>
                <w:szCs w:val="22"/>
              </w:rPr>
              <w:t>圆形标志牌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968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块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D937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r：60cm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0250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 xml:space="preserve">10.00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312C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200.00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D08F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C035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F70D8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1.5mm厚铝板、高清晶格反光车贴、带滑槽、抱箍、含2m高立柱</w:t>
            </w:r>
          </w:p>
        </w:tc>
      </w:tr>
      <w:tr w14:paraId="34EFB3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FA25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278B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color w:val="000000"/>
                <w:kern w:val="0"/>
                <w:sz w:val="22"/>
                <w:szCs w:val="22"/>
              </w:rPr>
              <w:t>施工刀旗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6F95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面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050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0.7*1.1 丝网印刷加竹竿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3013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100.00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8DED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20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1D9D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FE95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E159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包工包料施工，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提供施工所需的一切材料、机械、人员；</w:t>
            </w:r>
          </w:p>
        </w:tc>
      </w:tr>
      <w:tr w14:paraId="08B440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14A1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E3D8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等线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安全帽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A5E2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C86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国标V字顶含印字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6B3F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50.00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20A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F52A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8716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654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1、结构形式：富光安全帽印字，LOG+单位名称，配生产许可证、产品合格证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2、原材购买，成品制造；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3、送至项目部。</w:t>
            </w:r>
          </w:p>
        </w:tc>
      </w:tr>
      <w:tr w14:paraId="271D49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8741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43235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等线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反光背心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F921D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081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B13F4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含印字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F0FE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50.00 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7226C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20.00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752D49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271C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B39D1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包工包料施工，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提供施工所需的一切材料、机械、人员；</w:t>
            </w:r>
          </w:p>
        </w:tc>
      </w:tr>
      <w:tr w14:paraId="1D395B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3648" w:type="pct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A1A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5432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F7F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</w:tbl>
    <w:p w14:paraId="17871715">
      <w:pPr>
        <w:bidi w:val="0"/>
        <w:rPr>
          <w:rFonts w:hint="eastAsia"/>
          <w:lang w:val="en-US" w:eastAsia="zh-CN"/>
        </w:rPr>
      </w:pPr>
    </w:p>
    <w:p w14:paraId="31BCF3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BF783F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A8E59B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9DC809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81AAC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744D5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B600D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A3764B2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 w14:paraId="435D995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4AB2CAD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 w14:paraId="418FB53C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2.、提供业绩合同的复印件或扫描件，加盖供应商单位公章；</w:t>
      </w:r>
    </w:p>
    <w:p w14:paraId="2824AAD6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3、提供供应商信用中国查询证明的复印件或扫描件，加盖供应商单位公章。</w:t>
      </w:r>
      <w:permEnd w:id="5"/>
    </w:p>
    <w:p w14:paraId="427E5110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AC5FDC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032345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0C6F7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0AC813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53634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E5118A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700902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00E3232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49FB51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14D2BA26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6"/>
    </w:p>
    <w:p w14:paraId="0961B41A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1C855E"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A992AA"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A992AA"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49295F"/>
    <w:multiLevelType w:val="singleLevel"/>
    <w:tmpl w:val="8449295F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ZjUxNWE0NWJhMGEyZGI3ZWI3YTYxOTBiYmQ5M2YifQ=="/>
    <w:docVar w:name="KSO_WPS_MARK_KEY" w:val="2e3c8639-e120-4bd4-ad34-c6ded91b00da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180"/>
    <w:rsid w:val="032652C7"/>
    <w:rsid w:val="033964DC"/>
    <w:rsid w:val="035021B2"/>
    <w:rsid w:val="03696450"/>
    <w:rsid w:val="038E65F9"/>
    <w:rsid w:val="039C5442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11589"/>
    <w:rsid w:val="08932D8F"/>
    <w:rsid w:val="089C57F4"/>
    <w:rsid w:val="08B42C1D"/>
    <w:rsid w:val="08BF001C"/>
    <w:rsid w:val="08E04023"/>
    <w:rsid w:val="08ED571D"/>
    <w:rsid w:val="08F30303"/>
    <w:rsid w:val="09094C02"/>
    <w:rsid w:val="091A12E3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A5BF8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116FE2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BA7B9F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8447E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E13F5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331C44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3F217DA"/>
    <w:rsid w:val="14061B66"/>
    <w:rsid w:val="14264FE0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4B6B15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D5376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5F2FF9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16BB7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2440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E47F71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AB6E92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54BA5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105CD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73793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17327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3D2AF0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05015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4C3FE1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22C8E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DD6E62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E96EFA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BB0869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6723B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755F8A"/>
    <w:rsid w:val="438073DF"/>
    <w:rsid w:val="438903A1"/>
    <w:rsid w:val="438C45B0"/>
    <w:rsid w:val="438C74EB"/>
    <w:rsid w:val="439D6340"/>
    <w:rsid w:val="43F732B4"/>
    <w:rsid w:val="43F94FC9"/>
    <w:rsid w:val="43FB34E3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EC52CB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06DD2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9E48B1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13F23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0E2C7C"/>
    <w:rsid w:val="491946D3"/>
    <w:rsid w:val="491B454B"/>
    <w:rsid w:val="4924047E"/>
    <w:rsid w:val="4924100D"/>
    <w:rsid w:val="49276380"/>
    <w:rsid w:val="492A59E6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93A6B"/>
    <w:rsid w:val="505E5526"/>
    <w:rsid w:val="505F23BC"/>
    <w:rsid w:val="505F4513"/>
    <w:rsid w:val="50697ABC"/>
    <w:rsid w:val="507410D2"/>
    <w:rsid w:val="50881220"/>
    <w:rsid w:val="5098385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D94BAC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24D7A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61649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2D11DF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67F92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21CAB"/>
    <w:rsid w:val="589B5B2C"/>
    <w:rsid w:val="58A169F0"/>
    <w:rsid w:val="58A31499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3112F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3B99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17E37"/>
    <w:rsid w:val="5BD32897"/>
    <w:rsid w:val="5BF50A44"/>
    <w:rsid w:val="5C295CCC"/>
    <w:rsid w:val="5C345941"/>
    <w:rsid w:val="5C381A3A"/>
    <w:rsid w:val="5C5B6F48"/>
    <w:rsid w:val="5C5C135C"/>
    <w:rsid w:val="5C7659A5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DF52C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406E4"/>
    <w:rsid w:val="5FB537C3"/>
    <w:rsid w:val="5FB81E56"/>
    <w:rsid w:val="5FD85FDC"/>
    <w:rsid w:val="5FE725FA"/>
    <w:rsid w:val="5FE83345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43BAD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A82630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D556A7"/>
    <w:rsid w:val="63E631E1"/>
    <w:rsid w:val="63E72800"/>
    <w:rsid w:val="63ED2D73"/>
    <w:rsid w:val="63F05EC8"/>
    <w:rsid w:val="63F66CE6"/>
    <w:rsid w:val="640E7E19"/>
    <w:rsid w:val="644660CC"/>
    <w:rsid w:val="64477F3F"/>
    <w:rsid w:val="64700623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540FA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80E6C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10967"/>
    <w:rsid w:val="6A09023E"/>
    <w:rsid w:val="6A1F6154"/>
    <w:rsid w:val="6A2746CC"/>
    <w:rsid w:val="6A332D95"/>
    <w:rsid w:val="6A4F7CF0"/>
    <w:rsid w:val="6A5517EC"/>
    <w:rsid w:val="6A694BA1"/>
    <w:rsid w:val="6A721EA2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0854"/>
    <w:rsid w:val="6C3468D1"/>
    <w:rsid w:val="6C506213"/>
    <w:rsid w:val="6C546532"/>
    <w:rsid w:val="6C630CE9"/>
    <w:rsid w:val="6C8A28F0"/>
    <w:rsid w:val="6C914CAA"/>
    <w:rsid w:val="6C9A6912"/>
    <w:rsid w:val="6C9B47F9"/>
    <w:rsid w:val="6CA91F70"/>
    <w:rsid w:val="6CC17B62"/>
    <w:rsid w:val="6CEC0F34"/>
    <w:rsid w:val="6CEF01FA"/>
    <w:rsid w:val="6CF40470"/>
    <w:rsid w:val="6CF73CA4"/>
    <w:rsid w:val="6D005FF7"/>
    <w:rsid w:val="6D0404CF"/>
    <w:rsid w:val="6D0448D5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272FA3"/>
    <w:rsid w:val="6E402C35"/>
    <w:rsid w:val="6E403BCF"/>
    <w:rsid w:val="6E424CF7"/>
    <w:rsid w:val="6E4E2BD3"/>
    <w:rsid w:val="6E506EB6"/>
    <w:rsid w:val="6E660A64"/>
    <w:rsid w:val="6E792DE2"/>
    <w:rsid w:val="6E8845B3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65A56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627DB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378B5"/>
    <w:rsid w:val="72DC19E2"/>
    <w:rsid w:val="72DC648D"/>
    <w:rsid w:val="72E420AF"/>
    <w:rsid w:val="72E530D5"/>
    <w:rsid w:val="72EC4E12"/>
    <w:rsid w:val="72EF2AE7"/>
    <w:rsid w:val="7301673F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B66E2F"/>
    <w:rsid w:val="74CC4EFB"/>
    <w:rsid w:val="74D469D0"/>
    <w:rsid w:val="74D94903"/>
    <w:rsid w:val="74DC7834"/>
    <w:rsid w:val="74E271F1"/>
    <w:rsid w:val="74E73A74"/>
    <w:rsid w:val="74F914E4"/>
    <w:rsid w:val="75197F39"/>
    <w:rsid w:val="75326EC3"/>
    <w:rsid w:val="753326F4"/>
    <w:rsid w:val="75332A65"/>
    <w:rsid w:val="75482DC8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AC1737"/>
    <w:rsid w:val="76BE3027"/>
    <w:rsid w:val="76CA616D"/>
    <w:rsid w:val="76DF0E9A"/>
    <w:rsid w:val="76EB5989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741AA9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043C5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709B3"/>
    <w:rsid w:val="7F08071E"/>
    <w:rsid w:val="7F113C47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7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7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8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9">
    <w:name w:val="Body Text 3"/>
    <w:basedOn w:val="1"/>
    <w:qFormat/>
    <w:uiPriority w:val="0"/>
    <w:rPr>
      <w:rFonts w:ascii="宋体"/>
      <w:sz w:val="24"/>
      <w:szCs w:val="20"/>
    </w:rPr>
  </w:style>
  <w:style w:type="paragraph" w:styleId="10">
    <w:name w:val="Body Text"/>
    <w:basedOn w:val="1"/>
    <w:qFormat/>
    <w:uiPriority w:val="0"/>
    <w:pPr>
      <w:spacing w:after="120"/>
    </w:p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10"/>
    <w:qFormat/>
    <w:uiPriority w:val="0"/>
    <w:pPr>
      <w:ind w:firstLine="420" w:firstLineChars="100"/>
    </w:p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  <w:style w:type="paragraph" w:customStyle="1" w:styleId="22">
    <w:name w:val="样式 标题 2 + Times New Roman 四号 非加粗 段前: 5 磅 段后: 0 磅 行距: 固定值 20..."/>
    <w:basedOn w:val="6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3">
    <w:name w:val="样式 标题 3 + (中文) 黑体 小四 非加粗 段前: 7.8 磅 段后: 0 磅 行距: 固定值 20 磅"/>
    <w:basedOn w:val="7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4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character" w:customStyle="1" w:styleId="26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9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0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1">
    <w:name w:val="font9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1725</Words>
  <Characters>1800</Characters>
  <Lines>0</Lines>
  <Paragraphs>0</Paragraphs>
  <TotalTime>1</TotalTime>
  <ScaleCrop>false</ScaleCrop>
  <LinksUpToDate>false</LinksUpToDate>
  <CharactersWithSpaces>2616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张迪</cp:lastModifiedBy>
  <cp:lastPrinted>2024-11-06T00:41:00Z</cp:lastPrinted>
  <dcterms:modified xsi:type="dcterms:W3CDTF">2024-11-08T07:19:19Z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EB76D4721A8C49E2843F1516D068F7C9</vt:lpwstr>
  </property>
</Properties>
</file>