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S309（原S307亳州段）一级公路2024年红绿灯路口路面专项处置养护工程机械租赁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97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S309（原S307亳州段）一级公路2024年红绿灯路口路面专项处置养护工程机械租赁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年11月5日15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44974862"/>
      <w:bookmarkStart w:id="2" w:name="_Toc247514286"/>
      <w:bookmarkStart w:id="3" w:name="_Toc247527834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S309（原S307亳州段）一级公路2024年红绿灯路口路面专项处置养护工程机械租赁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S309（原S307亳州段）一级公路2024年红绿灯路口路面专项处置养护工程机械租赁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50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772"/>
        <w:gridCol w:w="1416"/>
        <w:gridCol w:w="9285"/>
        <w:gridCol w:w="696"/>
        <w:gridCol w:w="816"/>
        <w:gridCol w:w="696"/>
        <w:gridCol w:w="8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沥青摊铺机械</w:t>
            </w:r>
          </w:p>
        </w:tc>
        <w:tc>
          <w:tcPr>
            <w:tcW w:w="9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主要施工机械：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1、摊铺机2台，要求进口机械；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2、胶轮压路机2台，要求自重大于30吨；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3、双钢轮压路机3台，自重大于12吨；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4、前钢后胶压路机1台，自重大于3.5吨。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5、其他未完成沥青摊铺所需的小型机械设备等，包括但不限于以上机械、设备等。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台班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0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c2af83d9-446e-4ced-9575-d86eb271ddc1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A5B5B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7332E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1974</Words>
  <Characters>2076</Characters>
  <Lines>0</Lines>
  <Paragraphs>0</Paragraphs>
  <TotalTime>0</TotalTime>
  <ScaleCrop>false</ScaleCrop>
  <LinksUpToDate>false</LinksUpToDate>
  <CharactersWithSpaces>2852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2024-10-30T08:25:15Z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