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7EC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亳州市行政中心水毁路面改造项目雾封层专业分包</w:t>
      </w: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：AHTKJS-2024-</w:t>
      </w:r>
      <w:r>
        <w:rPr>
          <w:rFonts w:hint="eastAsia" w:ascii="Times New Roman" w:hAnsi="Times New Roman" w:eastAsia="楷体" w:cs="Times New Roman"/>
          <w:kern w:val="0"/>
          <w:sz w:val="28"/>
          <w:szCs w:val="28"/>
          <w:highlight w:val="none"/>
          <w:shd w:val="clear" w:color="auto" w:fill="auto"/>
          <w:lang w:val="en-US" w:eastAsia="zh-CN"/>
        </w:rPr>
        <w:t>83号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w:t>
            </w:r>
            <w:bookmarkStart w:id="6" w:name="_GoBack"/>
            <w:bookmarkEnd w:id="6"/>
            <w:r>
              <w:rPr>
                <w:rFonts w:hint="eastAsia" w:ascii="Times New Roman" w:hAnsi="Times New Roman" w:cs="Times New Roman"/>
                <w:szCs w:val="21"/>
                <w:highlight w:val="none"/>
                <w:lang w:val="en-US" w:eastAsia="zh-CN"/>
              </w:rPr>
              <w:t>：亳州交通投资控股集团有限公司15楼开标室（药都大道与希夷大道交叉口东北角15楼）；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亳州市行政中心水毁路面改造项目雾封层专业分包</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AHTKJS-2024-83号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年10月29日15时00分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44974862"/>
      <w:bookmarkStart w:id="1" w:name="_Toc247527834"/>
      <w:bookmarkStart w:id="2" w:name="_Toc152042583"/>
      <w:bookmarkStart w:id="3" w:name="_Toc247514286"/>
      <w:bookmarkStart w:id="4" w:name="_Toc300835216"/>
      <w:bookmarkStart w:id="5" w:name="_Toc152045794"/>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亳州市行政中心水毁路面改造项目雾封层专业分包</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83号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亳州市行政中心水毁路面改造项目雾封层专业分包</w:t>
      </w:r>
      <w:r>
        <w:rPr>
          <w:rFonts w:hint="default" w:ascii="Times New Roman" w:hAnsi="Times New Roman" w:cs="Times New Roman"/>
          <w:szCs w:val="21"/>
          <w:u w:val="single"/>
          <w:lang w:val="en-US" w:eastAsia="zh-CN"/>
        </w:rPr>
        <w:t>（项目编号：AHTKJS-2024-</w:t>
      </w:r>
      <w:r>
        <w:rPr>
          <w:rFonts w:hint="eastAsia" w:ascii="Times New Roman" w:hAnsi="Times New Roman" w:cs="Times New Roman"/>
          <w:szCs w:val="21"/>
          <w:u w:val="single"/>
          <w:lang w:val="en-US" w:eastAsia="zh-CN"/>
        </w:rPr>
        <w:t>83号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以人民币不含税（大写）</w:t>
      </w:r>
      <w:r>
        <w:rPr>
          <w:rFonts w:hint="eastAsia" w:ascii="Times New Roman" w:hAnsi="Times New Roman" w:cs="Times New Roman"/>
          <w:szCs w:val="21"/>
          <w:u w:val="single"/>
          <w:lang w:val="en-US" w:eastAsia="zh-CN"/>
        </w:rPr>
        <w:t xml:space="preserve">        元每平米</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元/</w:t>
      </w:r>
      <w:r>
        <w:rPr>
          <w:rFonts w:hint="eastAsia" w:ascii="宋体" w:hAnsi="宋体" w:eastAsia="宋体" w:cs="宋体"/>
          <w:i w:val="0"/>
          <w:iCs w:val="0"/>
          <w:color w:val="000000"/>
          <w:kern w:val="0"/>
          <w:sz w:val="24"/>
          <w:szCs w:val="24"/>
          <w:u w:val="none"/>
          <w:lang w:val="en-US" w:eastAsia="zh-CN" w:bidi="ar"/>
        </w:rPr>
        <w:t>㎡</w:t>
      </w:r>
      <w:r>
        <w:rPr>
          <w:rFonts w:hint="eastAsia" w:ascii="Times New Roman" w:hAnsi="Times New Roman" w:cs="Times New Roman"/>
          <w:szCs w:val="21"/>
          <w:u w:val="none"/>
          <w:lang w:val="en-US" w:eastAsia="zh-CN"/>
        </w:rPr>
        <w:t>）的投标报价，（另外，含税</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）。计划工期：自合同签订之日起30日历天。</w:t>
      </w:r>
      <w:r>
        <w:rPr>
          <w:rFonts w:hint="eastAsia" w:ascii="Times New Roman" w:hAnsi="Times New Roman" w:cs="Times New Roman"/>
          <w:szCs w:val="21"/>
          <w:lang w:val="en-US" w:eastAsia="zh-CN"/>
        </w:rPr>
        <w:t>质量标准：符合国家、地方、行业现行相关规范合格标准且满足采购人需求。</w:t>
      </w:r>
    </w:p>
    <w:permEnd w:id="2"/>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650D2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42A052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71C45E33">
      <w:pPr>
        <w:ind w:firstLine="420" w:firstLineChars="200"/>
        <w:rPr>
          <w:rFonts w:hint="eastAsia" w:ascii="Times New Roman" w:hAnsi="Times New Roman" w:cs="Times New Roman"/>
          <w:lang w:val="en-US" w:eastAsia="zh-CN"/>
        </w:rPr>
      </w:pPr>
    </w:p>
    <w:p w14:paraId="322B4A8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23F40456">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33A30E5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pPr>
    </w:p>
    <w:tbl>
      <w:tblPr>
        <w:tblStyle w:val="17"/>
        <w:tblW w:w="139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75"/>
        <w:gridCol w:w="1410"/>
        <w:gridCol w:w="6981"/>
        <w:gridCol w:w="1042"/>
        <w:gridCol w:w="2091"/>
        <w:gridCol w:w="1723"/>
      </w:tblGrid>
      <w:tr w14:paraId="30E2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3F39D">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序号</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2395">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项目名称</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05A78">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施工内容</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67EB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数量</w:t>
            </w:r>
          </w:p>
          <w:p w14:paraId="63A3824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901C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不含税单价</w:t>
            </w:r>
          </w:p>
          <w:p w14:paraId="4764605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（元/</w:t>
            </w:r>
            <w:r>
              <w:rPr>
                <w:rFonts w:hint="eastAsia" w:ascii="宋体" w:hAnsi="宋体" w:eastAsia="宋体" w:cs="宋体"/>
                <w:i w:val="0"/>
                <w:iCs w:val="0"/>
                <w:color w:val="000000"/>
                <w:kern w:val="0"/>
                <w:sz w:val="24"/>
                <w:szCs w:val="24"/>
                <w:u w:val="none"/>
                <w:lang w:val="en-US" w:eastAsia="zh-CN" w:bidi="ar"/>
              </w:rPr>
              <w:t>㎡）</w:t>
            </w:r>
          </w:p>
        </w:tc>
        <w:tc>
          <w:tcPr>
            <w:tcW w:w="1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AAB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不含税合价</w:t>
            </w:r>
          </w:p>
          <w:p w14:paraId="75B01C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（元</w:t>
            </w:r>
            <w:r>
              <w:rPr>
                <w:rFonts w:hint="eastAsia" w:ascii="宋体" w:hAnsi="宋体" w:eastAsia="宋体" w:cs="宋体"/>
                <w:i w:val="0"/>
                <w:iCs w:val="0"/>
                <w:color w:val="000000"/>
                <w:kern w:val="0"/>
                <w:sz w:val="24"/>
                <w:szCs w:val="24"/>
                <w:u w:val="none"/>
                <w:lang w:val="en-US" w:eastAsia="zh-CN" w:bidi="ar"/>
              </w:rPr>
              <w:t>）</w:t>
            </w:r>
          </w:p>
        </w:tc>
      </w:tr>
      <w:tr w14:paraId="00F5E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A4E4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FF84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现状沥青路面雾封处理</w:t>
            </w:r>
          </w:p>
        </w:tc>
        <w:tc>
          <w:tcPr>
            <w:tcW w:w="6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778BE">
            <w:pPr>
              <w:keepNext w:val="0"/>
              <w:keepLines w:val="0"/>
              <w:widowControl/>
              <w:suppressLineNumbers w:val="0"/>
              <w:jc w:val="left"/>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1、材料品种：现状沥青路面雾封处理</w:t>
            </w:r>
            <w:r>
              <w:rPr>
                <w:rFonts w:hint="eastAsia" w:ascii="仿宋_GB2312" w:hAnsi="宋体" w:eastAsia="仿宋_GB2312" w:cs="仿宋_GB2312"/>
                <w:i w:val="0"/>
                <w:iCs w:val="0"/>
                <w:color w:val="000000"/>
                <w:kern w:val="0"/>
                <w:sz w:val="24"/>
                <w:szCs w:val="24"/>
                <w:u w:val="none"/>
                <w:lang w:val="en-US" w:eastAsia="zh-CN" w:bidi="ar"/>
              </w:rPr>
              <w:br w:type="textWrapping"/>
            </w:r>
            <w:r>
              <w:rPr>
                <w:rFonts w:hint="eastAsia" w:ascii="仿宋_GB2312" w:hAnsi="宋体" w:eastAsia="仿宋_GB2312" w:cs="仿宋_GB2312"/>
                <w:i w:val="0"/>
                <w:iCs w:val="0"/>
                <w:color w:val="000000"/>
                <w:kern w:val="0"/>
                <w:sz w:val="24"/>
                <w:szCs w:val="24"/>
                <w:u w:val="none"/>
                <w:lang w:val="en-US" w:eastAsia="zh-CN" w:bidi="ar"/>
              </w:rPr>
              <w:t>2、喷油量：现状沥青路面雾封处理用量1kg/</w:t>
            </w:r>
            <w:r>
              <w:rPr>
                <w:rFonts w:hint="eastAsia" w:ascii="宋体" w:hAnsi="宋体" w:eastAsia="宋体" w:cs="宋体"/>
                <w:i w:val="0"/>
                <w:iCs w:val="0"/>
                <w:color w:val="000000"/>
                <w:kern w:val="0"/>
                <w:sz w:val="24"/>
                <w:szCs w:val="24"/>
                <w:u w:val="none"/>
                <w:lang w:val="en-US" w:eastAsia="zh-CN" w:bidi="ar"/>
              </w:rPr>
              <w:t>㎡</w:t>
            </w:r>
            <w:r>
              <w:rPr>
                <w:rStyle w:val="25"/>
                <w:rFonts w:hAnsi="宋体"/>
                <w:lang w:val="en-US" w:eastAsia="zh-CN" w:bidi="ar"/>
              </w:rPr>
              <w:br w:type="textWrapping"/>
            </w:r>
            <w:r>
              <w:rPr>
                <w:rStyle w:val="25"/>
                <w:rFonts w:hAnsi="宋体"/>
                <w:lang w:val="en-US" w:eastAsia="zh-CN" w:bidi="ar"/>
              </w:rPr>
              <w:t>3、沥青含砂雾封层</w:t>
            </w:r>
            <w:r>
              <w:rPr>
                <w:rStyle w:val="25"/>
                <w:rFonts w:hAnsi="宋体"/>
                <w:lang w:val="en-US" w:eastAsia="zh-CN" w:bidi="ar"/>
              </w:rPr>
              <w:br w:type="textWrapping"/>
            </w:r>
            <w:r>
              <w:rPr>
                <w:rStyle w:val="25"/>
                <w:rFonts w:hAnsi="宋体"/>
                <w:lang w:val="en-US" w:eastAsia="zh-CN" w:bidi="ar"/>
              </w:rPr>
              <w:t>4、原沥青路面</w:t>
            </w:r>
            <w:r>
              <w:rPr>
                <w:rStyle w:val="25"/>
                <w:rFonts w:hAnsi="宋体"/>
                <w:lang w:val="en-US" w:eastAsia="zh-CN" w:bidi="ar"/>
              </w:rPr>
              <w:br w:type="textWrapping"/>
            </w:r>
            <w:r>
              <w:rPr>
                <w:rStyle w:val="25"/>
                <w:rFonts w:hAnsi="宋体"/>
                <w:lang w:val="en-US" w:eastAsia="zh-CN" w:bidi="ar"/>
              </w:rPr>
              <w:t>5、其它未尽事宜详见图纸答疑、招标文件及相关文件、规范。</w:t>
            </w:r>
          </w:p>
        </w:tc>
        <w:tc>
          <w:tcPr>
            <w:tcW w:w="1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B76A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9253</w:t>
            </w:r>
          </w:p>
        </w:tc>
        <w:tc>
          <w:tcPr>
            <w:tcW w:w="2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AEF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c>
          <w:tcPr>
            <w:tcW w:w="17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A22B">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p>
        </w:tc>
      </w:tr>
      <w:tr w14:paraId="312F2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4" w:hRule="atLeast"/>
        </w:trPr>
        <w:tc>
          <w:tcPr>
            <w:tcW w:w="139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CE0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不含税总价：</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；税率：</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；税额：</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；含税总价：</w:t>
            </w:r>
            <w:r>
              <w:rPr>
                <w:rFonts w:hint="eastAsia" w:ascii="仿宋_GB2312" w:hAnsi="宋体" w:eastAsia="仿宋_GB2312" w:cs="仿宋_GB2312"/>
                <w:i w:val="0"/>
                <w:iCs w:val="0"/>
                <w:color w:val="000000"/>
                <w:kern w:val="0"/>
                <w:sz w:val="24"/>
                <w:szCs w:val="24"/>
                <w:u w:val="single"/>
                <w:lang w:val="en-US" w:eastAsia="zh-CN" w:bidi="ar"/>
              </w:rPr>
              <w:t xml:space="preserve">       </w:t>
            </w:r>
            <w:r>
              <w:rPr>
                <w:rFonts w:hint="eastAsia" w:ascii="仿宋_GB2312" w:hAnsi="宋体" w:eastAsia="仿宋_GB2312" w:cs="仿宋_GB2312"/>
                <w:i w:val="0"/>
                <w:iCs w:val="0"/>
                <w:color w:val="000000"/>
                <w:kern w:val="0"/>
                <w:sz w:val="24"/>
                <w:szCs w:val="24"/>
                <w:u w:val="none"/>
                <w:lang w:val="en-US" w:eastAsia="zh-CN" w:bidi="ar"/>
              </w:rPr>
              <w:t>。</w:t>
            </w:r>
          </w:p>
        </w:tc>
      </w:tr>
    </w:tbl>
    <w:p w14:paraId="0E5A8405">
      <w:pPr>
        <w:keepNext w:val="0"/>
        <w:keepLines w:val="0"/>
        <w:pageBreakBefore w:val="0"/>
        <w:widowControl w:val="0"/>
        <w:kinsoku/>
        <w:wordWrap w:val="0"/>
        <w:overflowPunct/>
        <w:topLinePunct w:val="0"/>
        <w:autoSpaceDE/>
        <w:autoSpaceDN/>
        <w:bidi w:val="0"/>
        <w:adjustRightInd/>
        <w:snapToGrid/>
        <w:spacing w:line="480" w:lineRule="exact"/>
        <w:jc w:val="left"/>
        <w:textAlignment w:val="auto"/>
        <w:outlineLvl w:val="9"/>
        <w:rPr>
          <w:rFonts w:hint="default" w:ascii="Times New Roman" w:hAnsi="Times New Roman" w:cs="Times New Roman" w:eastAsiaTheme="minorEastAsia"/>
          <w:color w:val="000000"/>
          <w:kern w:val="0"/>
          <w:sz w:val="24"/>
          <w:szCs w:val="24"/>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lang w:val="en-US" w:eastAsia="zh-CN"/>
        </w:rPr>
        <w:t>注：供应商可根据行业具体情况及采购项目特点对上表格式进行调整。</w:t>
      </w: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521DA75C">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2、提供供应商有效的施工劳务企业资质以及安全生产许可证的复印件或扫描件，加盖供应商单位公章；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3、提供供应商的信用中国查询证明的复印件或扫描件，加盖供应商单位公章。</w:t>
      </w:r>
      <w:permEnd w:id="3"/>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0F4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073506"/>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89239F"/>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04D58"/>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CB4ED1"/>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1899</Words>
  <Characters>1971</Characters>
  <Lines>0</Lines>
  <Paragraphs>0</Paragraphs>
  <TotalTime>1</TotalTime>
  <ScaleCrop>false</ScaleCrop>
  <LinksUpToDate>false</LinksUpToDate>
  <CharactersWithSpaces>2757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2024-10-22T10:34:56Z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427BC7C530C94AE68EF2B86A17EE6049_13</vt:lpwstr>
  </property>
</Properties>
</file>