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DF0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309省道（原307亳州段）一公路工程日常养护项目</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太阳能爆闪灯采购项目</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79632537"/>
      <w:bookmarkStart w:id="1" w:name="_Toc296602411"/>
      <w:bookmarkStart w:id="2" w:name="_Toc247085681"/>
      <w:bookmarkStart w:id="3" w:name="_Toc152045520"/>
      <w:bookmarkStart w:id="4" w:name="_Toc246996910"/>
      <w:bookmarkStart w:id="5" w:name="_Toc144974488"/>
      <w:bookmarkStart w:id="6" w:name="_Toc246996167"/>
      <w:bookmarkStart w:id="7" w:name="_Toc152042296"/>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bookmarkStart w:id="8" w:name="OLE_LINK1"/>
      <w:r>
        <w:rPr>
          <w:rFonts w:hint="eastAsia" w:asciiTheme="minorEastAsia" w:hAnsiTheme="minorEastAsia" w:cstheme="minorEastAsia"/>
          <w:sz w:val="28"/>
          <w:szCs w:val="28"/>
          <w:highlight w:val="none"/>
          <w:lang w:val="en-US" w:eastAsia="zh-CN"/>
        </w:rPr>
        <w:t>309省道（原307亳州段）一公路工程日常养护项目太阳能爆闪灯采购项目</w:t>
      </w:r>
      <w:bookmarkEnd w:id="8"/>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AHTKJS-2024-81号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（一）项目概况：S309（原 S307亳州段）起于蒙城县与怀远县交界处，经蒙城、涡阳、谯城区，终于亳柘路，路线全长153.2公里。蒙城段约 51.2公里(K0+000-K51+200);涡阳段约48公里（K51+200-K99+200);谯城区段约50.5公里(K99+200-K149+700)。</w:t>
      </w:r>
    </w:p>
    <w:p w14:paraId="60C5267E">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（二）采购范围：采购1000个，卸货到招标人指定地点</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以上</w:t>
      </w:r>
      <w:r>
        <w:rPr>
          <w:rFonts w:hint="eastAsia" w:asciiTheme="minorEastAsia" w:hAnsiTheme="minorEastAsia" w:cstheme="minorEastAsia"/>
          <w:sz w:val="28"/>
          <w:szCs w:val="28"/>
          <w:highlight w:val="none"/>
          <w:lang w:val="en-US" w:eastAsia="zh-CN"/>
        </w:rPr>
        <w:t>用量</w:t>
      </w:r>
      <w:r>
        <w:rPr>
          <w:rFonts w:hint="eastAsia" w:asciiTheme="minorEastAsia" w:hAnsiTheme="minorEastAsia" w:eastAsiaTheme="minorEastAsia" w:cstheme="minorEastAsia"/>
          <w:sz w:val="28"/>
          <w:szCs w:val="28"/>
          <w:highlight w:val="none"/>
          <w:lang w:val="en-US" w:eastAsia="zh-CN"/>
        </w:rPr>
        <w:t>为暂定</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具体使用数量以实际使用量为准，据实结算。</w:t>
      </w:r>
    </w:p>
    <w:p w14:paraId="7545B49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供货期：自合同签订后2年内供货完成。</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240000 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2021</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万元</w:t>
      </w:r>
      <w:r>
        <w:rPr>
          <w:rFonts w:hint="eastAsia" w:asciiTheme="minorEastAsia" w:hAnsiTheme="minorEastAsia" w:cstheme="minorEastAsia"/>
          <w:sz w:val="28"/>
          <w:szCs w:val="28"/>
          <w:highlight w:val="none"/>
          <w:u w:val="single"/>
          <w:lang w:val="en-US" w:eastAsia="zh-CN"/>
        </w:rPr>
        <w:t>的太阳能爆闪灯供货业绩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cstheme="minorEastAsia"/>
          <w:color w:val="FF0000"/>
          <w:sz w:val="28"/>
          <w:szCs w:val="28"/>
          <w:highlight w:val="none"/>
          <w:lang w:val="en-US" w:eastAsia="zh-CN"/>
        </w:rPr>
        <w:t>AHTKJS-2024-81号</w:t>
      </w:r>
      <w:r>
        <w:rPr>
          <w:rFonts w:hint="eastAsia" w:asciiTheme="minorEastAsia" w:hAnsiTheme="minorEastAsia" w:eastAsiaTheme="minorEastAsia" w:cstheme="minorEastAsia"/>
          <w:color w:val="FF0000"/>
          <w:sz w:val="28"/>
          <w:szCs w:val="28"/>
          <w:highlight w:val="none"/>
          <w:lang w:val="en-US" w:eastAsia="zh-CN"/>
        </w:rPr>
        <w:t>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4992B8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无预付款，供货完成后按季度结算。</w:t>
            </w:r>
            <w:r>
              <w:rPr>
                <w:rFonts w:hint="eastAsia" w:asciiTheme="minorEastAsia" w:hAnsiTheme="minorEastAsia" w:cstheme="minorEastAsia"/>
                <w:sz w:val="28"/>
                <w:szCs w:val="28"/>
                <w:highlight w:val="none"/>
                <w:lang w:val="en-US" w:eastAsia="zh-CN"/>
              </w:rPr>
              <w:t>待成交人</w:t>
            </w:r>
            <w:r>
              <w:rPr>
                <w:rFonts w:hint="eastAsia" w:asciiTheme="minorEastAsia" w:hAnsiTheme="minorEastAsia" w:eastAsiaTheme="minorEastAsia" w:cstheme="minorEastAsia"/>
                <w:sz w:val="28"/>
                <w:szCs w:val="28"/>
                <w:highlight w:val="none"/>
                <w:lang w:val="en-US" w:eastAsia="zh-CN"/>
              </w:rPr>
              <w:t>开具全额增值税专用发票后15个工作日内支付合同价款的97%，余下3%质保金待抽检合格后无息返还，质保期为两年（</w:t>
            </w:r>
            <w:r>
              <w:rPr>
                <w:rFonts w:hint="eastAsia" w:asciiTheme="minorEastAsia" w:hAnsiTheme="minorEastAsia" w:cstheme="minorEastAsia"/>
                <w:sz w:val="28"/>
                <w:szCs w:val="28"/>
                <w:highlight w:val="none"/>
                <w:lang w:val="en-US" w:eastAsia="zh-CN"/>
              </w:rPr>
              <w:t>自</w:t>
            </w:r>
            <w:r>
              <w:rPr>
                <w:rFonts w:hint="eastAsia" w:asciiTheme="minorEastAsia" w:hAnsiTheme="minorEastAsia" w:eastAsiaTheme="minorEastAsia" w:cstheme="minorEastAsia"/>
                <w:sz w:val="28"/>
                <w:szCs w:val="28"/>
                <w:highlight w:val="none"/>
                <w:lang w:val="en-US" w:eastAsia="zh-CN"/>
              </w:rPr>
              <w:t>供货完成验收合格之日起计算），最终结算以合同供货期内实际合格供货数量结算。</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4EB55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0158F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4A19D6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29C1C7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7EF3D6C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kern w:val="2"/>
                <w:sz w:val="28"/>
                <w:szCs w:val="28"/>
                <w:lang w:val="en-US" w:eastAsia="zh-CN" w:bidi="ar-SA"/>
              </w:rPr>
              <w:t>一</w:t>
            </w:r>
            <w:r>
              <w:rPr>
                <w:rFonts w:hint="eastAsia" w:asciiTheme="minorEastAsia" w:hAnsiTheme="minorEastAsia" w:eastAsiaTheme="minorEastAsia" w:cstheme="minorEastAsia"/>
                <w:kern w:val="2"/>
                <w:sz w:val="28"/>
                <w:szCs w:val="28"/>
                <w:lang w:val="en-US" w:eastAsia="zh-CN" w:bidi="ar-SA"/>
              </w:rPr>
              <w:t>、</w:t>
            </w:r>
            <w:r>
              <w:rPr>
                <w:rFonts w:hint="eastAsia" w:asciiTheme="minorEastAsia" w:hAnsiTheme="minorEastAsia" w:eastAsiaTheme="minorEastAsia" w:cstheme="minorEastAsia"/>
                <w:sz w:val="28"/>
                <w:szCs w:val="28"/>
                <w:highlight w:val="none"/>
                <w:lang w:val="en-US" w:eastAsia="zh-CN"/>
              </w:rPr>
              <w:t>所供应产品的材质、规格等符合采购要求，采购人进行收货抽检，若发现供应产品和采购产品要求不符，供货方需重新供货，由此产生的一切费用均由供货方承担；需提供产品合格证、质保证明及承诺书。</w:t>
            </w:r>
          </w:p>
          <w:p w14:paraId="11E9DEF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采购人要求</w:t>
            </w:r>
          </w:p>
          <w:p w14:paraId="2CA9884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1、灯壳体积:520mmx170mmx120mm</w:t>
            </w:r>
          </w:p>
          <w:p w14:paraId="580C0AB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2、大阳能板:190mmx 190mm</w:t>
            </w:r>
          </w:p>
          <w:p w14:paraId="1EC0327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3、底座:镀锌管:底座内径不小于90cm</w:t>
            </w:r>
          </w:p>
          <w:p w14:paraId="6BC64BC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4、工作电压:12V</w:t>
            </w:r>
          </w:p>
          <w:p w14:paraId="06B9030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5、蓄电池:6V/4AH(680g)*2</w:t>
            </w:r>
          </w:p>
          <w:p w14:paraId="7CD4DE5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6、太阳能板:18V/6W</w:t>
            </w:r>
          </w:p>
          <w:p w14:paraId="03BA2D1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7、警示距离:&gt;2000 米(夜间)</w:t>
            </w:r>
          </w:p>
          <w:p w14:paraId="16F6271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8、阴雨天无光照可连续工作 7天左右</w:t>
            </w:r>
          </w:p>
          <w:p w14:paraId="6ACC5D0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9、每个灯板上有 20 颗LED</w:t>
            </w:r>
          </w:p>
          <w:p w14:paraId="1E45B02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10、重量：不低于5 KG</w:t>
            </w:r>
          </w:p>
          <w:p w14:paraId="33BED52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11、外壳材料:铝型材</w:t>
            </w:r>
          </w:p>
          <w:p w14:paraId="4BED3DB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12、如</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人供应的太阳能爆闪灯质保期内出现质量问题，应负责</w:t>
            </w:r>
            <w:r>
              <w:rPr>
                <w:rFonts w:hint="eastAsia" w:asciiTheme="minorEastAsia" w:hAnsiTheme="minorEastAsia" w:cstheme="minorEastAsia"/>
                <w:sz w:val="28"/>
                <w:szCs w:val="28"/>
                <w:highlight w:val="none"/>
                <w:lang w:val="en-US" w:eastAsia="zh-CN"/>
              </w:rPr>
              <w:t>免费</w:t>
            </w:r>
            <w:r>
              <w:rPr>
                <w:rFonts w:hint="eastAsia" w:asciiTheme="minorEastAsia" w:hAnsiTheme="minorEastAsia" w:eastAsiaTheme="minorEastAsia" w:cstheme="minorEastAsia"/>
                <w:sz w:val="28"/>
                <w:szCs w:val="28"/>
                <w:highlight w:val="none"/>
                <w:lang w:val="en-US" w:eastAsia="zh-CN"/>
              </w:rPr>
              <w:t>更换、维修。</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w:t>
      </w:r>
      <w:bookmarkStart w:id="9" w:name="_GoBack"/>
      <w:bookmarkEnd w:id="9"/>
      <w:r>
        <w:rPr>
          <w:rFonts w:hint="eastAsia" w:ascii="宋体" w:hAnsi="宋体" w:cs="宋体"/>
          <w:sz w:val="28"/>
          <w:szCs w:val="28"/>
          <w:lang w:eastAsia="zh-CN"/>
        </w:rPr>
        <w:t>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18</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1028CB"/>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C67EB0"/>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F5A1F"/>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427B"/>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44015"/>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AD4E16"/>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2559</Words>
  <Characters>2863</Characters>
  <Lines>0</Lines>
  <Paragraphs>0</Paragraphs>
  <TotalTime>15</TotalTime>
  <ScaleCrop>false</ScaleCrop>
  <LinksUpToDate>false</LinksUpToDate>
  <CharactersWithSpaces>2924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2024-10-18T07:30:03Z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