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0FA8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S309（原 S307 亳州段）一级公路小修保养工程</w:t>
      </w:r>
    </w:p>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平侧面绿篱修剪一体机采购询价公告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6996910"/>
      <w:bookmarkStart w:id="1" w:name="_Toc247085681"/>
      <w:bookmarkStart w:id="2" w:name="_Toc152042296"/>
      <w:bookmarkStart w:id="3" w:name="_Toc152045520"/>
      <w:bookmarkStart w:id="4" w:name="_Toc144974488"/>
      <w:bookmarkStart w:id="5" w:name="_Toc246996167"/>
      <w:bookmarkStart w:id="6" w:name="_Toc179632537"/>
      <w:bookmarkStart w:id="7" w:name="_Toc296602411"/>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S309（原 S307 亳州段）一级公路小修保养工程平侧面绿篱修剪一体机采购</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eastAsiaTheme="minorEastAsia" w:cstheme="minorEastAsia"/>
          <w:sz w:val="28"/>
          <w:szCs w:val="28"/>
          <w:highlight w:val="none"/>
          <w:lang w:val="en-US" w:eastAsia="zh-CN"/>
        </w:rPr>
        <w:t>AHTKJS-2024-</w:t>
      </w:r>
      <w:r>
        <w:rPr>
          <w:rFonts w:hint="eastAsia" w:asciiTheme="minorEastAsia" w:hAnsiTheme="minorEastAsia" w:cstheme="minorEastAsia"/>
          <w:sz w:val="28"/>
          <w:szCs w:val="28"/>
          <w:highlight w:val="none"/>
          <w:lang w:val="en-US" w:eastAsia="zh-CN"/>
        </w:rPr>
        <w:t>65号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EE9B898">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（一）项目概况：S309（原 S307 毫州段）起于蒙城县与怀远县交界处，经蒙城、涡阳、谯城区，终于亳柘路，路线全长153.2公里。蒙城段约 51.2公里(K0+000-K51+200);涡阳段约48公里（K51+200-K99+200);谯城区段约50.5公里(K99+200-K149+700)。</w:t>
      </w:r>
    </w:p>
    <w:p w14:paraId="60C5267E">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（二）采购范围：采购平侧面绿篱修剪一体机1台，具体参数详见附件。包含税费、运费、装卸费、1次人员培训费，卸货到招标人指定地点。</w:t>
      </w:r>
    </w:p>
    <w:p w14:paraId="7545B492">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供货期：自合同签订后15个日历天内完成供货。</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（含税，13%）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u w:val="single"/>
          <w:lang w:val="en-US" w:eastAsia="zh-CN"/>
        </w:rPr>
        <w:t>13.6万元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总</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（一）具有独立法人资格，并在人员、设备、资金等方面具有承担本项目货物供应的能力</w:t>
      </w:r>
      <w:r>
        <w:rPr>
          <w:rFonts w:hint="eastAsia" w:asciiTheme="minorEastAsia" w:hAnsiTheme="minorEastAsia" w:cstheme="minorEastAsia"/>
          <w:sz w:val="28"/>
          <w:szCs w:val="28"/>
          <w:highlight w:val="none"/>
          <w:lang w:val="en-US" w:eastAsia="zh-CN"/>
        </w:rPr>
        <w:t>；</w:t>
      </w:r>
    </w:p>
    <w:p w14:paraId="5CA65E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2022</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2</w:t>
      </w:r>
      <w:r>
        <w:rPr>
          <w:rFonts w:hint="eastAsia" w:asciiTheme="minorEastAsia" w:hAnsiTheme="minorEastAsia" w:eastAsiaTheme="minorEastAsia" w:cstheme="minorEastAsia"/>
          <w:sz w:val="28"/>
          <w:szCs w:val="28"/>
          <w:highlight w:val="none"/>
          <w:u w:val="single"/>
          <w:lang w:val="en-US" w:eastAsia="zh-CN"/>
        </w:rPr>
        <w:t>0万元</w:t>
      </w:r>
      <w:r>
        <w:rPr>
          <w:rFonts w:hint="eastAsia" w:asciiTheme="minorEastAsia" w:hAnsiTheme="minorEastAsia" w:cstheme="minorEastAsia"/>
          <w:sz w:val="28"/>
          <w:szCs w:val="28"/>
          <w:highlight w:val="none"/>
          <w:u w:val="single"/>
          <w:lang w:val="en-US" w:eastAsia="zh-CN"/>
        </w:rPr>
        <w:t>的道路养护机械供货业绩</w:t>
      </w:r>
      <w:r>
        <w:rPr>
          <w:rFonts w:hint="eastAsia" w:asciiTheme="minorEastAsia" w:hAnsiTheme="minorEastAsia" w:eastAsiaTheme="minorEastAsia" w:cstheme="minorEastAsia"/>
          <w:sz w:val="28"/>
          <w:szCs w:val="28"/>
          <w:highlight w:val="none"/>
          <w:lang w:val="en-US" w:eastAsia="zh-CN"/>
        </w:rPr>
        <w:t>；</w:t>
      </w:r>
    </w:p>
    <w:p w14:paraId="627E0B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5"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5"/>
      <w:r>
        <w:rPr>
          <w:rFonts w:hint="default"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6"/>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7"/>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8"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8"/>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bookmarkStart w:id="8" w:name="_GoBack"/>
      <w:bookmarkEnd w:id="8"/>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9" w:edGrp="everyone"/>
      <w:r>
        <w:rPr>
          <w:rFonts w:hint="eastAsia" w:asciiTheme="minorEastAsia" w:hAnsiTheme="minorEastAsia" w:eastAsiaTheme="minorEastAsia" w:cstheme="minorEastAsia"/>
          <w:color w:val="FF0000"/>
          <w:sz w:val="28"/>
          <w:szCs w:val="28"/>
          <w:highlight w:val="none"/>
          <w:lang w:val="en-US" w:eastAsia="zh-CN"/>
        </w:rPr>
        <w:t>AHTKJS-2024-</w:t>
      </w:r>
      <w:r>
        <w:rPr>
          <w:rFonts w:hint="eastAsia" w:asciiTheme="minorEastAsia" w:hAnsiTheme="minorEastAsia" w:cstheme="minorEastAsia"/>
          <w:color w:val="FF0000"/>
          <w:sz w:val="28"/>
          <w:szCs w:val="28"/>
          <w:highlight w:val="none"/>
          <w:lang w:val="en-US" w:eastAsia="zh-CN"/>
        </w:rPr>
        <w:t>65号</w:t>
      </w:r>
      <w:r>
        <w:rPr>
          <w:rFonts w:hint="eastAsia" w:asciiTheme="minorEastAsia" w:hAnsiTheme="minorEastAsia" w:eastAsiaTheme="minorEastAsia" w:cstheme="minorEastAsia"/>
          <w:color w:val="FF0000"/>
          <w:sz w:val="28"/>
          <w:szCs w:val="28"/>
          <w:highlight w:val="none"/>
          <w:lang w:val="en-US" w:eastAsia="zh-CN"/>
        </w:rPr>
        <w:t>保证金</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0"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0"/>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1"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1"/>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2"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2"/>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3"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3"/>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4"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4"/>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5AAE32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无预付款，设备验收合格后15个工作日内支付至合同价款的97%，余款3%为质保金，待质保期（自设备交付正常工作之日起1年）满后无息返还。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default" w:asciiTheme="minorEastAsia" w:hAnsiTheme="minorEastAsia" w:eastAsiaTheme="minorEastAsia" w:cstheme="minorEastAsia"/>
          <w:color w:val="FF0000"/>
          <w:sz w:val="28"/>
          <w:szCs w:val="28"/>
          <w:highlight w:val="none"/>
          <w:lang w:val="en-US" w:eastAsia="zh-CN"/>
        </w:rPr>
        <w:t>允许</w:t>
      </w:r>
      <w:permEnd w:id="16"/>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前一小时内（下午2:00-3:00）送至指定地点并联系招标平台工作人员签收；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刘经理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15212269052</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2</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2264</Words>
  <Characters>2505</Characters>
  <Lines>0</Lines>
  <Paragraphs>0</Paragraphs>
  <TotalTime>5</TotalTime>
  <ScaleCrop>false</ScaleCrop>
  <LinksUpToDate>false</LinksUpToDate>
  <CharactersWithSpaces>2566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2024-07-04T00:59:00Z</cp:lastPrinted>
  <dcterms:modified xsi:type="dcterms:W3CDTF">2024-08-30T02:46:42Z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E6202C753CAC43ED8781835D11D1D81D_13</vt:lpwstr>
  </property>
</Properties>
</file>