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CC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2FF2DC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DC6E1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6146C95">
      <w:pPr>
        <w:widowControl w:val="0"/>
        <w:wordWrap w:val="0"/>
        <w:ind w:firstLine="0" w:firstLineChars="0"/>
        <w:jc w:val="center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</w:rPr>
        <w:t>Y084杜仲路延伸段升级改造工程沥青混凝土材料采购项目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(二次）</w:t>
      </w:r>
    </w:p>
    <w:permEnd w:id="0"/>
    <w:p w14:paraId="12BF7D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04D9BFF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16F7B6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458AE7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3C1EFFF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1287AA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C494C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050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1CAD65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115B15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657262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95D40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57C72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CF7F6D2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87D3FFF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16812EF4">
      <w:pPr>
        <w:spacing w:line="540" w:lineRule="exact"/>
        <w:rPr>
          <w:rFonts w:hint="default" w:ascii="Times New Roman" w:hAnsi="Times New Roman" w:cs="Times New Roman"/>
        </w:rPr>
      </w:pPr>
    </w:p>
    <w:p w14:paraId="5144B60D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8A3C69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1E41B19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31A7610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7CE42CD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59E05AF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8582B8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1E8A8C2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5A65EF5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0DCE06F0">
      <w:pPr>
        <w:spacing w:line="540" w:lineRule="exact"/>
        <w:rPr>
          <w:rFonts w:hint="default" w:ascii="Times New Roman" w:hAnsi="Times New Roman" w:cs="Times New Roman"/>
        </w:rPr>
      </w:pPr>
    </w:p>
    <w:p w14:paraId="27B9D00C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670C7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08F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AB2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5108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144B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97D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F9F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0A7CD8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9D7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6D63A10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D6B70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3D7124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D2EE3F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4023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B46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810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6936D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CCBF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36C6750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7FB31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471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19C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629F1B3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8293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67AE0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3E70497D">
            <w:pPr>
              <w:widowControl/>
              <w:ind w:firstLine="420" w:firstLineChars="200"/>
              <w:jc w:val="left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</w:rPr>
              <w:t>Y084杜仲路延伸段升级改造工程沥青混凝土材料采购项目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(二次）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B759D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-2024-050号</w:t>
            </w:r>
          </w:p>
          <w:p w14:paraId="5A8C50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  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B374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CFCD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49A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2E4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4D9A6D5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0D52C2A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40F9C7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152042583"/>
      <w:bookmarkStart w:id="2" w:name="_Toc300835216"/>
      <w:bookmarkStart w:id="3" w:name="_Toc247514286"/>
      <w:bookmarkStart w:id="4" w:name="_Toc144974862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8081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96349A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4AA5E6D7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FF2E8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left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 w:val="21"/>
          <w:szCs w:val="21"/>
          <w:u w:val="single"/>
        </w:rPr>
        <w:t>Y084杜仲路延伸段升级改造工程沥青混凝土材料采购项目</w:t>
      </w:r>
      <w:r>
        <w:rPr>
          <w:rFonts w:hint="default" w:ascii="Times New Roman" w:hAnsi="Times New Roman" w:cs="Times New Roman"/>
          <w:sz w:val="21"/>
          <w:szCs w:val="21"/>
          <w:u w:val="single"/>
          <w:lang w:val="en-US" w:eastAsia="zh-CN"/>
        </w:rPr>
        <w:t>(二次）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01952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left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 w:val="21"/>
          <w:szCs w:val="21"/>
          <w:u w:val="single"/>
        </w:rPr>
        <w:t>Y084杜仲路延伸段升级改造工程沥青混凝土材料采购项目</w:t>
      </w:r>
      <w:r>
        <w:rPr>
          <w:rFonts w:hint="default" w:ascii="Times New Roman" w:hAnsi="Times New Roman" w:cs="Times New Roman"/>
          <w:sz w:val="21"/>
          <w:szCs w:val="21"/>
          <w:u w:val="single"/>
          <w:lang w:val="en-US" w:eastAsia="zh-CN"/>
        </w:rPr>
        <w:t>(二次）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，供货期：自合同签订之日起90日历天内完成供货；交货期：</w:t>
      </w:r>
      <w:r>
        <w:rPr>
          <w:rFonts w:hint="eastAsia" w:ascii="Times New Roman" w:hAnsi="Times New Roman" w:cs="Times New Roman"/>
          <w:sz w:val="21"/>
          <w:szCs w:val="21"/>
        </w:rPr>
        <w:t>自采购人发出交货指令起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1天完成供货</w:t>
      </w:r>
      <w:r>
        <w:rPr>
          <w:rFonts w:hint="eastAsia" w:ascii="Times New Roman" w:hAnsi="Times New Roman" w:cs="Times New Roman"/>
          <w:sz w:val="21"/>
          <w:szCs w:val="21"/>
        </w:rPr>
        <w:t>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质量标准：符合国家、地方、行业现行相关规范合格标准。</w:t>
      </w:r>
    </w:p>
    <w:permEnd w:id="3"/>
    <w:p w14:paraId="079521AC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CAF87F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2320E378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32AB1BB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3DF7DE6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60EAACA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44B7F7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2FB3A99C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6BBF39C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39E47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9279AD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D8D894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687E6D0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D25B25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F109EBF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C5B42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2D74AC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6B0DF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5D485A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F4C608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4E4536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92FC10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668F98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78D9307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3490F9A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6A6D6D9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54E2FB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760B455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176BB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38DAA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57F5E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B228FA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9EF9B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BAAD5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346C5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D69CF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9AC8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709266D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6DF328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2E2577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7EDCE5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161468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2A9F146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2528A4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AE2287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68143CE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F31104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1CB80F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FF433C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1FA8C9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0A19973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531053A7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003ED92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A1A5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37275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4D34EE7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9ABFDD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1790776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C859F5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85FEAC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9068E0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5FE0660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50D734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026FBB7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664223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4379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00A824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503ECD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18D369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F02529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1B1A4A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018B90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5BB9D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38433C12">
      <w:pPr>
        <w:pStyle w:val="16"/>
        <w:rPr>
          <w:rFonts w:hint="default"/>
        </w:rPr>
      </w:pPr>
    </w:p>
    <w:p w14:paraId="3626B5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773C10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AA5200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1.分项报价表说明（如有）</w:t>
      </w:r>
    </w:p>
    <w:p w14:paraId="39BBC69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pPr w:leftFromText="180" w:rightFromText="180" w:vertAnchor="text" w:horzAnchor="page" w:tblpX="2032" w:tblpY="139"/>
        <w:tblOverlap w:val="never"/>
        <w:tblW w:w="795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5"/>
        <w:gridCol w:w="1275"/>
        <w:gridCol w:w="1500"/>
        <w:gridCol w:w="860"/>
        <w:gridCol w:w="925"/>
        <w:gridCol w:w="1265"/>
        <w:gridCol w:w="1365"/>
      </w:tblGrid>
      <w:tr w14:paraId="49872A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1B0103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BF247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材料名称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24FA0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规格及型号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5FE71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单位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23152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暂定数量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48807">
            <w:pPr>
              <w:ind w:left="211" w:hanging="211" w:hangingChars="100"/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不含税单价（元）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B8F651">
            <w:pPr>
              <w:jc w:val="center"/>
              <w:textAlignment w:val="baseline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不含税总价（元）</w:t>
            </w:r>
          </w:p>
        </w:tc>
      </w:tr>
      <w:tr w14:paraId="11C0C9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AFF4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7858B1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沥青混凝土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B01B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AC-13C SBS改性沥青砼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2AF9E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吨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55609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szCs w:val="21"/>
              </w:rPr>
              <w:t>2000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6CF32">
            <w:pPr>
              <w:ind w:firstLine="420" w:firstLineChars="200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53296">
            <w:pPr>
              <w:spacing w:line="440" w:lineRule="exact"/>
              <w:jc w:val="center"/>
              <w:textAlignment w:val="baseline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68A9A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75C9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14D4D6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黏层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3771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改性乳化沥青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2929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平方米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7F37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17000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BBA40">
            <w:pPr>
              <w:ind w:firstLine="525" w:firstLineChars="250"/>
              <w:rPr>
                <w:rFonts w:asciiTheme="minorEastAsia" w:hAnsiTheme="minorEastAsia" w:cstheme="minorEastAsia"/>
                <w:szCs w:val="21"/>
              </w:rPr>
            </w:pPr>
            <w:bookmarkStart w:id="6" w:name="_GoBack"/>
            <w:bookmarkEnd w:id="6"/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7C054">
            <w:pPr>
              <w:spacing w:line="440" w:lineRule="exact"/>
              <w:jc w:val="center"/>
              <w:textAlignment w:val="baseline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73FB10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2840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12A4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透层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383FE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乳化沥青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A728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平方米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293C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400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8D32F">
            <w:pPr>
              <w:ind w:firstLine="525" w:firstLineChars="250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3495A">
            <w:pPr>
              <w:spacing w:line="440" w:lineRule="exact"/>
              <w:jc w:val="center"/>
              <w:textAlignment w:val="baseline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019E3E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65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81AB8">
            <w:pPr>
              <w:ind w:firstLine="420" w:firstLineChars="2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合计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824CD9">
            <w:pPr>
              <w:jc w:val="center"/>
              <w:textAlignment w:val="baseline"/>
              <w:rPr>
                <w:rFonts w:asciiTheme="minorEastAsia" w:hAnsiTheme="minorEastAsia" w:cstheme="minorEastAsia"/>
                <w:szCs w:val="21"/>
              </w:rPr>
            </w:pPr>
          </w:p>
        </w:tc>
      </w:tr>
    </w:tbl>
    <w:p w14:paraId="20415D9A">
      <w:pPr>
        <w:pStyle w:val="16"/>
        <w:rPr>
          <w:rFonts w:hint="eastAsia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  <w:t>注：供应商可根据行业具体情况及采购项目特点对上表格式进行调整。</w:t>
      </w:r>
    </w:p>
    <w:p w14:paraId="693DEA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2A261F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7DEDF9FD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5E28CF68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2.、提供业绩资料，加盖供应商单位公章；</w:t>
      </w:r>
    </w:p>
    <w:p w14:paraId="7E3337BD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 w14:paraId="3BC8241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E2193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68F35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B023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9B18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71BA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65C8C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7D31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AD4A25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39FC1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4284003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4E808E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19D6E8-A3D6-4B06-B919-DA6A2DAF170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0B8D776-0A8F-4EF3-8791-83CB21CA2D5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E7E4963-A507-4652-8B61-20C70A2BAE7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678CAB7-EE4E-4E57-BFA5-2F141688C90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A8B242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B99A94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B99A94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9E0871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0A75C8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7C0555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03BA2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C248BB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6E025ED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95D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A22F6F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A662C4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380970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paragraph" w:customStyle="1" w:styleId="31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1851</Words>
  <Characters>1933</Characters>
  <Lines>0</Lines>
  <Paragraphs>0</Paragraphs>
  <TotalTime>1</TotalTime>
  <ScaleCrop>false</ScaleCrop>
  <LinksUpToDate>false</LinksUpToDate>
  <CharactersWithSpaces>2703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未定义</cp:lastModifiedBy>
  <cp:lastPrinted>2024-07-24T06:58:18Z</cp:lastPrinted>
  <dcterms:modified xsi:type="dcterms:W3CDTF">2024-07-24T06:59:18Z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BC1E99E438794A689F3D75DA38DD2101_13</vt:lpwstr>
  </property>
</Properties>
</file>