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32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6CF03F5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5F73D8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7795BE7F">
      <w:pPr>
        <w:spacing w:line="520" w:lineRule="exact"/>
        <w:ind w:firstLine="640" w:firstLineChars="200"/>
        <w:jc w:val="center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2024年亳州区域预拌砂浆集采项目</w:t>
      </w:r>
    </w:p>
    <w:permEnd w:id="0"/>
    <w:p w14:paraId="62B348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 w14:paraId="3C62E8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响</w:t>
      </w:r>
    </w:p>
    <w:p w14:paraId="3DEC25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应</w:t>
      </w:r>
    </w:p>
    <w:p w14:paraId="296F28D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文</w:t>
      </w:r>
    </w:p>
    <w:p w14:paraId="37A950D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件</w:t>
      </w:r>
    </w:p>
    <w:p w14:paraId="3EF7AB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79BA3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18CC8CB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36E1C6A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2A01CC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8E1AA4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5C4CB7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30A31EF5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0218D43F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2EFF9735">
      <w:pPr>
        <w:spacing w:line="540" w:lineRule="exact"/>
        <w:rPr>
          <w:rFonts w:hint="default" w:ascii="Times New Roman" w:hAnsi="Times New Roman" w:cs="Times New Roman"/>
        </w:rPr>
      </w:pPr>
    </w:p>
    <w:p w14:paraId="3A36EDF8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7B61E24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71F812C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013716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33B3DEAA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208DD15B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34AB0AA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6ACBB0F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0B559A86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2757450E">
      <w:pPr>
        <w:spacing w:line="540" w:lineRule="exact"/>
        <w:rPr>
          <w:rFonts w:hint="default" w:ascii="Times New Roman" w:hAnsi="Times New Roman" w:cs="Times New Roman"/>
        </w:rPr>
      </w:pPr>
    </w:p>
    <w:p w14:paraId="6A5669A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72020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D830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8AFB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893F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30A4F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7358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006E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32124C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3EA5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74727D1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15CF71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35E2D1A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3C3BC3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4AB70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142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12DA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788B827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B4CA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18578B2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61363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BCBD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FA62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5E4C7C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EF30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 w14:paraId="2C6DF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434D58B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2024年亳州区域预拌砂浆集采项目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3B879F5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-2024-   号</w:t>
            </w:r>
          </w:p>
          <w:p w14:paraId="1D20E4D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年7月  日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5F47D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5786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C866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A8E6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22582AAF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73B1B656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4F037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247514286"/>
      <w:bookmarkStart w:id="2" w:name="_Toc152045794"/>
      <w:bookmarkStart w:id="3" w:name="_Toc144974862"/>
      <w:bookmarkStart w:id="4" w:name="_Toc300835216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20DFAE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F40341F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0F990DC7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亳州交控通路交通设施有限公司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3035A2F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2024年亳州区域预拌砂浆集采项目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</w:t>
      </w:r>
      <w:bookmarkStart w:id="6" w:name="_GoBack"/>
      <w:bookmarkEnd w:id="6"/>
      <w:r>
        <w:rPr>
          <w:rFonts w:hint="default" w:ascii="Times New Roman" w:hAnsi="Times New Roman" w:cs="Times New Roman"/>
          <w:szCs w:val="21"/>
          <w:lang w:val="en-US" w:eastAsia="zh-CN"/>
        </w:rPr>
        <w:t>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6E4B1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2024年亳州区域预拌砂浆集采项目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以供货验收合格当月亳州市除税信息价基数的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（另外增值税税率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）为投标报价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，供货期：自合同签订之日起1年；交货期：自采购人发出交货指令5天内完成供货。质量标准：符合国家、地方、行业现行相关规范合格标准，符合附件采购需求。</w:t>
      </w:r>
    </w:p>
    <w:permEnd w:id="3"/>
    <w:p w14:paraId="7B179561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209F023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；（四）分项报价表；（五）资格审查资料；（六）其他资料。</w:t>
      </w:r>
    </w:p>
    <w:p w14:paraId="356952ED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1B6DD6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2A00B5D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4F43C44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585A27D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10F5D531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659C82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FCD58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18F4F3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5A0C74D1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7712A81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47FAAC8F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BB80E1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6811DCD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1852D4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618F24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1F2B75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10BE24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C3E25F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C28E1C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1CA777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75E3953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526F5B1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1384FE7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EDA66C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395B05B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9C0B2D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F29FDC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E48D6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109206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2F9C41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EA97E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65EEE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5AB4C9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A723E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CB99EAD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D6F06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09AFC7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489349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D903FA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330DA37B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51E5E9D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1FE3240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F9B708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B44FEE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0AA129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B8E2A1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C91218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EE9200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46B1E0B7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7D45AAF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1215ED9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AD4585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1CF6D03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CCDA508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FFF314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2D17C94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70C07082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0912D09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6B75E7FD">
      <w:pPr>
        <w:pStyle w:val="4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4B880F7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77AE4DB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2C3218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F28CC8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5F7604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59238E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5F4D7B8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313E08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D4EB07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C36014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3CD6A3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6309D03D">
      <w:pPr>
        <w:pStyle w:val="17"/>
        <w:rPr>
          <w:rFonts w:hint="default"/>
        </w:rPr>
      </w:pPr>
    </w:p>
    <w:p w14:paraId="2FE5F0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60116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F3900DF">
      <w:pPr>
        <w:pStyle w:val="17"/>
        <w:rPr>
          <w:rFonts w:hint="eastAsia"/>
          <w:lang w:val="en-US" w:eastAsia="zh-CN"/>
        </w:rPr>
      </w:pPr>
      <w:r>
        <w:rPr>
          <w:rFonts w:hint="eastAsia" w:ascii="宋体" w:hAnsi="宋体" w:cs="仿宋"/>
          <w:sz w:val="24"/>
          <w:lang w:val="en-US" w:eastAsia="zh-CN"/>
        </w:rPr>
        <w:t>本项无需提供</w:t>
      </w:r>
    </w:p>
    <w:p w14:paraId="554FAA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 w14:paraId="798078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2DFD86F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6A4269B9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2.、提供业绩资料，加盖供应商单位公章；</w:t>
      </w:r>
    </w:p>
    <w:p w14:paraId="200C4238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4"/>
    </w:p>
    <w:p w14:paraId="19C3E817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597D3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36DF8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FF6F5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C99D6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98070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009F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41FAE1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02D226A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E688C1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14D884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0D32BEB9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8D3DBB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0DD846"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0DD846"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revisionView w:markup="0"/>
  <w:trackRevisions w:val="1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BA7B9F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8447E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E13F5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3F217DA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4B6B15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AB6E92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2A59E6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8385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31499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00623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0854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845B3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82DC8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next w:val="10"/>
    <w:qFormat/>
    <w:uiPriority w:val="0"/>
    <w:pPr>
      <w:spacing w:after="120" w:afterLines="0"/>
      <w:ind w:left="420" w:leftChars="200"/>
    </w:pPr>
  </w:style>
  <w:style w:type="paragraph" w:styleId="10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8"/>
    <w:qFormat/>
    <w:uiPriority w:val="0"/>
    <w:pPr>
      <w:ind w:firstLine="420" w:firstLineChars="100"/>
    </w:pPr>
  </w:style>
  <w:style w:type="paragraph" w:styleId="17">
    <w:name w:val="Body Text First Indent 2"/>
    <w:basedOn w:val="9"/>
    <w:next w:val="1"/>
    <w:qFormat/>
    <w:uiPriority w:val="0"/>
    <w:pPr>
      <w:ind w:firstLine="420"/>
    </w:pPr>
    <w:rPr>
      <w:rFonts w:eastAsia="宋体"/>
      <w:sz w:val="24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9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1675</Words>
  <Characters>1730</Characters>
  <Lines>0</Lines>
  <Paragraphs>0</Paragraphs>
  <TotalTime>7</TotalTime>
  <ScaleCrop>false</ScaleCrop>
  <LinksUpToDate>false</LinksUpToDate>
  <CharactersWithSpaces>2492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2024-07-11T09:07:00Z</cp:lastPrinted>
  <dcterms:modified xsi:type="dcterms:W3CDTF">2024-07-12T03:25:42Z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EFDFBBF1C1F642E08A4E89C26BDF07AA_13</vt:lpwstr>
  </property>
</Properties>
</file>