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bookmarkStart w:id="0" w:name="_GoBack"/>
      <w:bookmarkEnd w:id="0"/>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5"/>
        <w:spacing w:before="0" w:after="0" w:line="579" w:lineRule="auto"/>
        <w:jc w:val="center"/>
        <w:rPr>
          <w:rFonts w:hint="eastAsia" w:ascii="Times New Roman" w:hAnsi="Times New Roman" w:cs="Times New Roman"/>
          <w:sz w:val="32"/>
          <w:szCs w:val="32"/>
          <w:shd w:val="clear" w:color="FFFFFF" w:fill="D9D9D9"/>
          <w:lang w:val="en-US" w:eastAsia="zh-CN"/>
        </w:rPr>
      </w:pPr>
      <w:r>
        <w:rPr>
          <w:rFonts w:hint="eastAsia" w:ascii="Times New Roman" w:hAnsi="Times New Roman" w:cs="Times New Roman"/>
          <w:sz w:val="36"/>
          <w:szCs w:val="36"/>
          <w:lang w:val="en-US" w:eastAsia="zh-CN"/>
        </w:rPr>
        <w:t>采购需求</w:t>
      </w:r>
      <w:permStart w:id="0" w:edGrp="everyone"/>
    </w:p>
    <w:p>
      <w:pPr>
        <w:pStyle w:val="10"/>
        <w:widowControl/>
        <w:shd w:val="clear" w:color="auto" w:fill="FFFFFF"/>
        <w:spacing w:before="0" w:after="0" w:line="579" w:lineRule="auto"/>
        <w:ind w:firstLine="0" w:firstLineChars="0"/>
        <w:jc w:val="both"/>
        <w:rPr>
          <w:rFonts w:hint="eastAsia" w:ascii="Times New Roman" w:hAnsi="Times New Roman" w:cstheme="minorBidi"/>
          <w:kern w:val="2"/>
          <w:sz w:val="32"/>
          <w:szCs w:val="32"/>
          <w:highlight w:val="none"/>
          <w:lang w:val="en-US" w:eastAsia="zh-CN"/>
        </w:rPr>
      </w:pPr>
      <w:r>
        <w:rPr>
          <w:rFonts w:hint="eastAsia" w:ascii="Times New Roman" w:hAnsi="Times New Roman" w:cstheme="minorBidi"/>
          <w:kern w:val="2"/>
          <w:sz w:val="32"/>
          <w:szCs w:val="32"/>
          <w:highlight w:val="none"/>
          <w:lang w:val="en-US" w:eastAsia="zh-CN"/>
        </w:rPr>
        <w:t>一、</w:t>
      </w:r>
      <w:r>
        <w:rPr>
          <w:rFonts w:hint="eastAsia" w:ascii="Times New Roman" w:hAnsi="Times New Roman"/>
          <w:kern w:val="2"/>
          <w:sz w:val="32"/>
          <w:szCs w:val="32"/>
          <w:lang w:val="en-US" w:eastAsia="zh-CN"/>
        </w:rPr>
        <w:t>质量要求</w:t>
      </w:r>
    </w:p>
    <w:p>
      <w:pPr>
        <w:pStyle w:val="10"/>
        <w:widowControl/>
        <w:shd w:val="clear" w:color="auto" w:fill="FFFFFF"/>
        <w:spacing w:before="0" w:beforeAutospacing="0" w:after="0" w:afterAutospacing="0"/>
        <w:ind w:firstLine="640" w:firstLineChars="200"/>
        <w:jc w:val="both"/>
        <w:rPr>
          <w:rFonts w:ascii="Times New Roman" w:hAnsi="Times New Roman"/>
          <w:kern w:val="2"/>
          <w:sz w:val="32"/>
          <w:szCs w:val="32"/>
        </w:rPr>
      </w:pPr>
      <w:r>
        <w:rPr>
          <w:rFonts w:hint="eastAsia" w:ascii="Times New Roman" w:hAnsi="Times New Roman"/>
          <w:kern w:val="2"/>
          <w:sz w:val="32"/>
          <w:szCs w:val="32"/>
        </w:rPr>
        <w:t>1、符合国家、地方、行业现行相关规范合格标准，符合施工图设计要求，且经国家认定的质量监督检验机构检测合格。</w:t>
      </w:r>
    </w:p>
    <w:p>
      <w:pPr>
        <w:pStyle w:val="10"/>
        <w:widowControl/>
        <w:shd w:val="clear" w:color="auto" w:fill="FFFFFF"/>
        <w:spacing w:before="0" w:beforeAutospacing="0" w:after="0" w:afterAutospacing="0"/>
        <w:ind w:firstLine="640" w:firstLineChars="200"/>
        <w:jc w:val="both"/>
        <w:rPr>
          <w:rFonts w:ascii="Times New Roman" w:hAnsi="Times New Roman"/>
          <w:kern w:val="2"/>
          <w:sz w:val="32"/>
          <w:szCs w:val="32"/>
        </w:rPr>
      </w:pPr>
      <w:r>
        <w:rPr>
          <w:rFonts w:hint="eastAsia" w:ascii="Times New Roman" w:hAnsi="Times New Roman"/>
          <w:kern w:val="2"/>
          <w:sz w:val="32"/>
          <w:szCs w:val="32"/>
        </w:rPr>
        <w:t>2、建材原材料应为符合规范标准的的合格产品，供应商应能提供质量合格证书、复试报告。</w:t>
      </w:r>
    </w:p>
    <w:p>
      <w:pPr>
        <w:pStyle w:val="10"/>
        <w:widowControl/>
        <w:shd w:val="clear" w:color="auto" w:fill="FFFFFF"/>
        <w:spacing w:before="0" w:beforeAutospacing="0" w:after="0" w:afterAutospacing="0"/>
        <w:ind w:firstLine="640" w:firstLineChars="200"/>
        <w:jc w:val="both"/>
        <w:rPr>
          <w:rFonts w:ascii="Times New Roman" w:hAnsi="Times New Roman"/>
          <w:kern w:val="2"/>
          <w:sz w:val="32"/>
          <w:szCs w:val="32"/>
        </w:rPr>
      </w:pPr>
      <w:r>
        <w:rPr>
          <w:rFonts w:hint="eastAsia" w:ascii="Times New Roman" w:hAnsi="Times New Roman"/>
          <w:kern w:val="2"/>
          <w:sz w:val="32"/>
          <w:szCs w:val="32"/>
        </w:rPr>
        <w:t>3、建材验收为货到验收，供应商在建材出厂前，应按技术标准规定的检验项目和试验方法进行全面检验，必要时</w:t>
      </w:r>
      <w:r>
        <w:rPr>
          <w:rFonts w:hint="eastAsia" w:ascii="Times New Roman" w:hAnsi="Times New Roman"/>
          <w:kern w:val="2"/>
          <w:sz w:val="32"/>
          <w:szCs w:val="32"/>
          <w:lang w:val="en-US" w:eastAsia="zh-CN"/>
        </w:rPr>
        <w:t>招标人</w:t>
      </w:r>
      <w:r>
        <w:rPr>
          <w:rFonts w:hint="eastAsia" w:ascii="Times New Roman" w:hAnsi="Times New Roman"/>
          <w:kern w:val="2"/>
          <w:sz w:val="32"/>
          <w:szCs w:val="32"/>
        </w:rPr>
        <w:t>可委派工作人员现场鉴证，建材验收应符合国家、地方、行业现行相关规范合格标准。</w:t>
      </w:r>
    </w:p>
    <w:p>
      <w:pPr>
        <w:pStyle w:val="10"/>
        <w:widowControl/>
        <w:shd w:val="clear" w:color="auto" w:fill="FFFFFF"/>
        <w:spacing w:before="0" w:beforeAutospacing="0" w:after="0" w:afterAutospacing="0"/>
        <w:ind w:firstLine="640" w:firstLineChars="200"/>
        <w:jc w:val="both"/>
        <w:rPr>
          <w:rFonts w:hint="eastAsia" w:ascii="Times New Roman" w:hAnsi="Times New Roman"/>
          <w:kern w:val="2"/>
          <w:sz w:val="32"/>
          <w:szCs w:val="32"/>
        </w:rPr>
      </w:pPr>
      <w:r>
        <w:rPr>
          <w:rFonts w:hint="eastAsia" w:ascii="Times New Roman" w:hAnsi="Times New Roman"/>
          <w:kern w:val="2"/>
          <w:sz w:val="32"/>
          <w:szCs w:val="32"/>
        </w:rPr>
        <w:t>4、建材送达</w:t>
      </w:r>
      <w:r>
        <w:rPr>
          <w:rFonts w:hint="eastAsia" w:ascii="Times New Roman" w:hAnsi="Times New Roman"/>
          <w:kern w:val="2"/>
          <w:sz w:val="32"/>
          <w:szCs w:val="32"/>
          <w:lang w:val="en-US" w:eastAsia="zh-CN"/>
        </w:rPr>
        <w:t>招标人</w:t>
      </w:r>
      <w:r>
        <w:rPr>
          <w:rFonts w:hint="eastAsia" w:ascii="Times New Roman" w:hAnsi="Times New Roman"/>
          <w:kern w:val="2"/>
          <w:sz w:val="32"/>
          <w:szCs w:val="32"/>
        </w:rPr>
        <w:t>指定地点后，由</w:t>
      </w:r>
      <w:r>
        <w:rPr>
          <w:rFonts w:hint="eastAsia" w:ascii="Times New Roman" w:hAnsi="Times New Roman"/>
          <w:kern w:val="2"/>
          <w:sz w:val="32"/>
          <w:szCs w:val="32"/>
          <w:lang w:val="en-US" w:eastAsia="zh-CN"/>
        </w:rPr>
        <w:t>招标人</w:t>
      </w:r>
      <w:r>
        <w:rPr>
          <w:rFonts w:hint="eastAsia" w:ascii="Times New Roman" w:hAnsi="Times New Roman"/>
          <w:kern w:val="2"/>
          <w:sz w:val="32"/>
          <w:szCs w:val="32"/>
        </w:rPr>
        <w:t>现场代表对建材的基本质量和数量进行验收，但不作为最终验收合格的证明。</w:t>
      </w:r>
    </w:p>
    <w:p>
      <w:pPr>
        <w:spacing w:line="520" w:lineRule="exact"/>
        <w:ind w:firstLine="640" w:firstLineChars="200"/>
        <w:rPr>
          <w:rFonts w:ascii="黑体" w:hAnsi="黑体" w:eastAsia="黑体" w:cs="仿宋_GB2312"/>
          <w:sz w:val="32"/>
          <w:szCs w:val="32"/>
        </w:rPr>
      </w:pPr>
      <w:r>
        <w:rPr>
          <w:rFonts w:hint="eastAsia" w:ascii="Times New Roman" w:hAnsi="Times New Roman"/>
          <w:kern w:val="2"/>
          <w:sz w:val="32"/>
          <w:szCs w:val="32"/>
          <w:lang w:val="en-US" w:eastAsia="zh-CN"/>
        </w:rPr>
        <w:t>二、</w:t>
      </w:r>
      <w:r>
        <w:rPr>
          <w:rFonts w:hint="eastAsia" w:ascii="黑体" w:hAnsi="黑体" w:eastAsia="黑体" w:cs="仿宋_GB2312"/>
          <w:sz w:val="32"/>
          <w:szCs w:val="32"/>
        </w:rPr>
        <w:t>采购人要求</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1.合同期间，若发现</w:t>
      </w:r>
      <w:r>
        <w:rPr>
          <w:rFonts w:hint="eastAsia" w:ascii="Times New Roman" w:hAnsi="Times New Roman"/>
          <w:sz w:val="32"/>
          <w:szCs w:val="32"/>
          <w:lang w:eastAsia="zh-CN"/>
        </w:rPr>
        <w:t>成交人</w:t>
      </w:r>
      <w:r>
        <w:rPr>
          <w:rFonts w:ascii="Times New Roman" w:hAnsi="Times New Roman"/>
          <w:sz w:val="32"/>
          <w:szCs w:val="32"/>
        </w:rPr>
        <w:t>存在以下行为的，</w:t>
      </w:r>
      <w:r>
        <w:rPr>
          <w:rFonts w:hint="eastAsia" w:ascii="Times New Roman" w:hAnsi="Times New Roman"/>
          <w:sz w:val="32"/>
          <w:szCs w:val="32"/>
          <w:lang w:eastAsia="zh-CN"/>
        </w:rPr>
        <w:t>采购人</w:t>
      </w:r>
      <w:r>
        <w:rPr>
          <w:rFonts w:ascii="Times New Roman" w:hAnsi="Times New Roman"/>
          <w:sz w:val="32"/>
          <w:szCs w:val="32"/>
        </w:rPr>
        <w:t>有权单方面解除合同，没收其履约保证金:</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(1)出现供货产品质量不合格的;</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(2)3次及以上供货时间严重超出合同约定或订单通知时限要求的</w:t>
      </w:r>
      <w:r>
        <w:rPr>
          <w:rFonts w:hint="eastAsia" w:ascii="Times New Roman" w:hAnsi="Times New Roman"/>
          <w:sz w:val="32"/>
          <w:szCs w:val="32"/>
        </w:rPr>
        <w:t>;</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(3)3次及以上虚报供货产品数量或价格的;</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(4)其他严重损害</w:t>
      </w:r>
      <w:r>
        <w:rPr>
          <w:rFonts w:hint="eastAsia" w:ascii="Times New Roman" w:hAnsi="Times New Roman"/>
          <w:sz w:val="32"/>
          <w:szCs w:val="32"/>
          <w:lang w:eastAsia="zh-CN"/>
        </w:rPr>
        <w:t>采购人</w:t>
      </w:r>
      <w:r>
        <w:rPr>
          <w:rFonts w:ascii="Times New Roman" w:hAnsi="Times New Roman"/>
          <w:sz w:val="32"/>
          <w:szCs w:val="32"/>
        </w:rPr>
        <w:t>利益的行为。</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2.如因</w:t>
      </w:r>
      <w:r>
        <w:rPr>
          <w:rFonts w:hint="eastAsia" w:ascii="Times New Roman" w:hAnsi="Times New Roman"/>
          <w:sz w:val="32"/>
          <w:szCs w:val="32"/>
          <w:lang w:eastAsia="zh-CN"/>
        </w:rPr>
        <w:t>成交人</w:t>
      </w:r>
      <w:r>
        <w:rPr>
          <w:rFonts w:ascii="Times New Roman" w:hAnsi="Times New Roman"/>
          <w:sz w:val="32"/>
          <w:szCs w:val="32"/>
        </w:rPr>
        <w:t>原因，造成供货产品质量不合格、与样品不一致、未按合同约定或规范标准供货的，</w:t>
      </w:r>
      <w:r>
        <w:rPr>
          <w:rFonts w:hint="eastAsia" w:ascii="Times New Roman" w:hAnsi="Times New Roman"/>
          <w:sz w:val="32"/>
          <w:szCs w:val="32"/>
          <w:lang w:eastAsia="zh-CN"/>
        </w:rPr>
        <w:t>采购人</w:t>
      </w:r>
      <w:r>
        <w:rPr>
          <w:rFonts w:ascii="Times New Roman" w:hAnsi="Times New Roman"/>
          <w:sz w:val="32"/>
          <w:szCs w:val="32"/>
        </w:rPr>
        <w:t>有权予以拒收，</w:t>
      </w:r>
      <w:r>
        <w:rPr>
          <w:rFonts w:hint="eastAsia" w:ascii="Times New Roman" w:hAnsi="Times New Roman"/>
          <w:sz w:val="32"/>
          <w:szCs w:val="32"/>
          <w:lang w:eastAsia="zh-CN"/>
        </w:rPr>
        <w:t>成交人</w:t>
      </w:r>
      <w:r>
        <w:rPr>
          <w:rFonts w:ascii="Times New Roman" w:hAnsi="Times New Roman"/>
          <w:sz w:val="32"/>
          <w:szCs w:val="32"/>
        </w:rPr>
        <w:t>应对质量不合格的产品实行包退、包换，因此延期交货造成的一切损失和法律责任应由己方承担。</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3、</w:t>
      </w:r>
      <w:r>
        <w:rPr>
          <w:rFonts w:hint="eastAsia" w:ascii="Times New Roman" w:hAnsi="Times New Roman"/>
          <w:sz w:val="32"/>
          <w:szCs w:val="32"/>
          <w:lang w:eastAsia="zh-CN"/>
        </w:rPr>
        <w:t>成交人</w:t>
      </w:r>
      <w:r>
        <w:rPr>
          <w:rFonts w:ascii="Times New Roman" w:hAnsi="Times New Roman"/>
          <w:sz w:val="32"/>
          <w:szCs w:val="32"/>
        </w:rPr>
        <w:t>逾期交货的，</w:t>
      </w:r>
      <w:r>
        <w:rPr>
          <w:rFonts w:hint="eastAsia" w:ascii="Times New Roman" w:hAnsi="Times New Roman"/>
          <w:sz w:val="32"/>
          <w:szCs w:val="32"/>
          <w:lang w:eastAsia="zh-CN"/>
        </w:rPr>
        <w:t>每逾期一次，</w:t>
      </w:r>
      <w:r>
        <w:rPr>
          <w:rFonts w:ascii="Times New Roman" w:hAnsi="Times New Roman"/>
          <w:sz w:val="32"/>
          <w:szCs w:val="32"/>
        </w:rPr>
        <w:t>按逾期交货部分货款万分之五</w:t>
      </w:r>
      <w:r>
        <w:rPr>
          <w:rFonts w:hint="eastAsia" w:ascii="Times New Roman" w:hAnsi="Times New Roman"/>
          <w:sz w:val="32"/>
          <w:szCs w:val="32"/>
          <w:lang w:eastAsia="zh-CN"/>
        </w:rPr>
        <w:t>进行处罚</w:t>
      </w:r>
      <w:r>
        <w:rPr>
          <w:rFonts w:ascii="Times New Roman" w:hAnsi="Times New Roman"/>
          <w:sz w:val="32"/>
          <w:szCs w:val="32"/>
        </w:rPr>
        <w:t>，向</w:t>
      </w:r>
      <w:r>
        <w:rPr>
          <w:rFonts w:hint="eastAsia" w:ascii="Times New Roman" w:hAnsi="Times New Roman"/>
          <w:sz w:val="32"/>
          <w:szCs w:val="32"/>
          <w:lang w:eastAsia="zh-CN"/>
        </w:rPr>
        <w:t>采购人</w:t>
      </w:r>
      <w:r>
        <w:rPr>
          <w:rFonts w:ascii="Times New Roman" w:hAnsi="Times New Roman"/>
          <w:sz w:val="32"/>
          <w:szCs w:val="32"/>
        </w:rPr>
        <w:t>偿付逾期交货的违约金，并承担</w:t>
      </w:r>
      <w:r>
        <w:rPr>
          <w:rFonts w:hint="eastAsia" w:ascii="Times New Roman" w:hAnsi="Times New Roman"/>
          <w:sz w:val="32"/>
          <w:szCs w:val="32"/>
          <w:lang w:eastAsia="zh-CN"/>
        </w:rPr>
        <w:t>采购人</w:t>
      </w:r>
      <w:r>
        <w:rPr>
          <w:rFonts w:ascii="Times New Roman" w:hAnsi="Times New Roman"/>
          <w:sz w:val="32"/>
          <w:szCs w:val="32"/>
        </w:rPr>
        <w:t>因此所受的损失费用。逾期超过5天，</w:t>
      </w:r>
      <w:r>
        <w:rPr>
          <w:rFonts w:hint="eastAsia" w:ascii="Times New Roman" w:hAnsi="Times New Roman"/>
          <w:sz w:val="32"/>
          <w:szCs w:val="32"/>
          <w:lang w:eastAsia="zh-CN"/>
        </w:rPr>
        <w:t>采购人</w:t>
      </w:r>
      <w:r>
        <w:rPr>
          <w:rFonts w:ascii="Times New Roman" w:hAnsi="Times New Roman"/>
          <w:sz w:val="32"/>
          <w:szCs w:val="32"/>
        </w:rPr>
        <w:t>有权解除合同，并有权要求</w:t>
      </w:r>
      <w:r>
        <w:rPr>
          <w:rFonts w:hint="eastAsia" w:ascii="Times New Roman" w:hAnsi="Times New Roman"/>
          <w:sz w:val="32"/>
          <w:szCs w:val="32"/>
          <w:lang w:eastAsia="zh-CN"/>
        </w:rPr>
        <w:t>成交人</w:t>
      </w:r>
      <w:r>
        <w:rPr>
          <w:rFonts w:ascii="Times New Roman" w:hAnsi="Times New Roman"/>
          <w:sz w:val="32"/>
          <w:szCs w:val="32"/>
        </w:rPr>
        <w:t>承担逾期交货部分货款15%的违约金</w:t>
      </w:r>
      <w:r>
        <w:rPr>
          <w:rFonts w:hint="eastAsia" w:ascii="Times New Roman" w:hAnsi="Times New Roman"/>
          <w:sz w:val="32"/>
          <w:szCs w:val="32"/>
        </w:rPr>
        <w:t>。</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4、</w:t>
      </w:r>
      <w:r>
        <w:rPr>
          <w:rFonts w:hint="eastAsia" w:ascii="Times New Roman" w:hAnsi="Times New Roman"/>
          <w:sz w:val="32"/>
          <w:szCs w:val="32"/>
          <w:lang w:eastAsia="zh-CN"/>
        </w:rPr>
        <w:t>成交人</w:t>
      </w:r>
      <w:r>
        <w:rPr>
          <w:rFonts w:ascii="Times New Roman" w:hAnsi="Times New Roman"/>
          <w:sz w:val="32"/>
          <w:szCs w:val="32"/>
        </w:rPr>
        <w:t>应按</w:t>
      </w:r>
      <w:r>
        <w:rPr>
          <w:rFonts w:hint="eastAsia" w:ascii="Times New Roman" w:hAnsi="Times New Roman"/>
          <w:sz w:val="32"/>
          <w:szCs w:val="32"/>
          <w:lang w:eastAsia="zh-CN"/>
        </w:rPr>
        <w:t>采购人</w:t>
      </w:r>
      <w:r>
        <w:rPr>
          <w:rFonts w:ascii="Times New Roman" w:hAnsi="Times New Roman"/>
          <w:sz w:val="32"/>
          <w:szCs w:val="32"/>
        </w:rPr>
        <w:t>实际需求，将建材原材料足量备货到仓库，并配合</w:t>
      </w:r>
      <w:r>
        <w:rPr>
          <w:rFonts w:hint="eastAsia" w:ascii="Times New Roman" w:hAnsi="Times New Roman"/>
          <w:sz w:val="32"/>
          <w:szCs w:val="32"/>
          <w:lang w:eastAsia="zh-CN"/>
        </w:rPr>
        <w:t>采购人</w:t>
      </w:r>
      <w:r>
        <w:rPr>
          <w:rFonts w:ascii="Times New Roman" w:hAnsi="Times New Roman"/>
          <w:sz w:val="32"/>
          <w:szCs w:val="32"/>
        </w:rPr>
        <w:t>做好供货仓储计划，保障建材及时供应，保障</w:t>
      </w:r>
      <w:r>
        <w:rPr>
          <w:rFonts w:hint="eastAsia" w:ascii="Times New Roman" w:hAnsi="Times New Roman"/>
          <w:sz w:val="32"/>
          <w:szCs w:val="32"/>
          <w:lang w:eastAsia="zh-CN"/>
        </w:rPr>
        <w:t>采购人</w:t>
      </w:r>
      <w:r>
        <w:rPr>
          <w:rFonts w:ascii="Times New Roman" w:hAnsi="Times New Roman"/>
          <w:sz w:val="32"/>
          <w:szCs w:val="32"/>
        </w:rPr>
        <w:t>建设项目施工的正常进行，切实为</w:t>
      </w:r>
      <w:r>
        <w:rPr>
          <w:rFonts w:hint="eastAsia" w:ascii="Times New Roman" w:hAnsi="Times New Roman"/>
          <w:sz w:val="32"/>
          <w:szCs w:val="32"/>
          <w:lang w:eastAsia="zh-CN"/>
        </w:rPr>
        <w:t>采购人</w:t>
      </w:r>
      <w:r>
        <w:rPr>
          <w:rFonts w:ascii="Times New Roman" w:hAnsi="Times New Roman"/>
          <w:sz w:val="32"/>
          <w:szCs w:val="32"/>
        </w:rPr>
        <w:t>提供快捷可靠的服务;</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5、</w:t>
      </w:r>
      <w:r>
        <w:rPr>
          <w:rFonts w:hint="eastAsia" w:ascii="Times New Roman" w:hAnsi="Times New Roman"/>
          <w:sz w:val="32"/>
          <w:szCs w:val="32"/>
          <w:lang w:eastAsia="zh-CN"/>
        </w:rPr>
        <w:t>采购人</w:t>
      </w:r>
      <w:r>
        <w:rPr>
          <w:rFonts w:ascii="Times New Roman" w:hAnsi="Times New Roman"/>
          <w:sz w:val="32"/>
          <w:szCs w:val="32"/>
        </w:rPr>
        <w:t>对供应建材具有自主选择权，实际供应建材的数量、规格、型号等均以</w:t>
      </w:r>
      <w:r>
        <w:rPr>
          <w:rFonts w:hint="eastAsia" w:ascii="Times New Roman" w:hAnsi="Times New Roman"/>
          <w:sz w:val="32"/>
          <w:szCs w:val="32"/>
          <w:lang w:eastAsia="zh-CN"/>
        </w:rPr>
        <w:t>采购人</w:t>
      </w:r>
      <w:r>
        <w:rPr>
          <w:rFonts w:ascii="Times New Roman" w:hAnsi="Times New Roman"/>
          <w:sz w:val="32"/>
          <w:szCs w:val="32"/>
        </w:rPr>
        <w:t>订单通知为准;</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6、如因</w:t>
      </w:r>
      <w:r>
        <w:rPr>
          <w:rFonts w:hint="eastAsia" w:ascii="Times New Roman" w:hAnsi="Times New Roman"/>
          <w:sz w:val="32"/>
          <w:szCs w:val="32"/>
          <w:lang w:eastAsia="zh-CN"/>
        </w:rPr>
        <w:t>成交人</w:t>
      </w:r>
      <w:r>
        <w:rPr>
          <w:rFonts w:ascii="Times New Roman" w:hAnsi="Times New Roman"/>
          <w:sz w:val="32"/>
          <w:szCs w:val="32"/>
        </w:rPr>
        <w:t>延期交货，给</w:t>
      </w:r>
      <w:r>
        <w:rPr>
          <w:rFonts w:hint="eastAsia" w:ascii="Times New Roman" w:hAnsi="Times New Roman"/>
          <w:sz w:val="32"/>
          <w:szCs w:val="32"/>
          <w:lang w:eastAsia="zh-CN"/>
        </w:rPr>
        <w:t>采购人</w:t>
      </w:r>
      <w:r>
        <w:rPr>
          <w:rFonts w:ascii="Times New Roman" w:hAnsi="Times New Roman"/>
          <w:sz w:val="32"/>
          <w:szCs w:val="32"/>
        </w:rPr>
        <w:t>造成损失的，</w:t>
      </w:r>
      <w:r>
        <w:rPr>
          <w:rFonts w:hint="eastAsia" w:ascii="Times New Roman" w:hAnsi="Times New Roman"/>
          <w:sz w:val="32"/>
          <w:szCs w:val="32"/>
          <w:lang w:eastAsia="zh-CN"/>
        </w:rPr>
        <w:t>成交人</w:t>
      </w:r>
      <w:r>
        <w:rPr>
          <w:rFonts w:ascii="Times New Roman" w:hAnsi="Times New Roman"/>
          <w:sz w:val="32"/>
          <w:szCs w:val="32"/>
        </w:rPr>
        <w:t>应据实承担所有经济赔偿和法律责任;</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7、对于</w:t>
      </w:r>
      <w:r>
        <w:rPr>
          <w:rFonts w:hint="eastAsia" w:ascii="Times New Roman" w:hAnsi="Times New Roman"/>
          <w:sz w:val="32"/>
          <w:szCs w:val="32"/>
          <w:lang w:eastAsia="zh-CN"/>
        </w:rPr>
        <w:t>采购人</w:t>
      </w:r>
      <w:r>
        <w:rPr>
          <w:rFonts w:ascii="Times New Roman" w:hAnsi="Times New Roman"/>
          <w:sz w:val="32"/>
          <w:szCs w:val="32"/>
        </w:rPr>
        <w:t>以书面或电话形式提出的质量、服务等问题，</w:t>
      </w:r>
      <w:r>
        <w:rPr>
          <w:rFonts w:hint="eastAsia" w:ascii="Times New Roman" w:hAnsi="Times New Roman"/>
          <w:sz w:val="32"/>
          <w:szCs w:val="32"/>
          <w:lang w:eastAsia="zh-CN"/>
        </w:rPr>
        <w:t>成交人</w:t>
      </w:r>
      <w:r>
        <w:rPr>
          <w:rFonts w:ascii="Times New Roman" w:hAnsi="Times New Roman"/>
          <w:sz w:val="32"/>
          <w:szCs w:val="32"/>
        </w:rPr>
        <w:t>应于24 小时内予以答复响应;</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8、</w:t>
      </w:r>
      <w:r>
        <w:rPr>
          <w:rFonts w:hint="eastAsia" w:ascii="Times New Roman" w:hAnsi="Times New Roman"/>
          <w:sz w:val="32"/>
          <w:szCs w:val="32"/>
          <w:lang w:eastAsia="zh-CN"/>
        </w:rPr>
        <w:t>成交人</w:t>
      </w:r>
      <w:r>
        <w:rPr>
          <w:rFonts w:ascii="Times New Roman" w:hAnsi="Times New Roman"/>
          <w:sz w:val="32"/>
          <w:szCs w:val="32"/>
        </w:rPr>
        <w:t>如有违反质量承诺的，</w:t>
      </w:r>
      <w:r>
        <w:rPr>
          <w:rFonts w:hint="eastAsia" w:ascii="Times New Roman" w:hAnsi="Times New Roman"/>
          <w:sz w:val="32"/>
          <w:szCs w:val="32"/>
          <w:lang w:eastAsia="zh-CN"/>
        </w:rPr>
        <w:t>采购人</w:t>
      </w:r>
      <w:r>
        <w:rPr>
          <w:rFonts w:ascii="Times New Roman" w:hAnsi="Times New Roman"/>
          <w:sz w:val="32"/>
          <w:szCs w:val="32"/>
        </w:rPr>
        <w:t>有权没收其履约保证金，给</w:t>
      </w:r>
      <w:r>
        <w:rPr>
          <w:rFonts w:hint="eastAsia" w:ascii="Times New Roman" w:hAnsi="Times New Roman"/>
          <w:sz w:val="32"/>
          <w:szCs w:val="32"/>
          <w:lang w:eastAsia="zh-CN"/>
        </w:rPr>
        <w:t>采购人</w:t>
      </w:r>
      <w:r>
        <w:rPr>
          <w:rFonts w:ascii="Times New Roman" w:hAnsi="Times New Roman"/>
          <w:sz w:val="32"/>
          <w:szCs w:val="32"/>
        </w:rPr>
        <w:t>造成损失的同时应承担赔偿责任:</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9、</w:t>
      </w:r>
      <w:r>
        <w:rPr>
          <w:rFonts w:hint="eastAsia" w:ascii="Times New Roman" w:hAnsi="Times New Roman"/>
          <w:sz w:val="32"/>
          <w:szCs w:val="32"/>
          <w:lang w:eastAsia="zh-CN"/>
        </w:rPr>
        <w:t>成交人</w:t>
      </w:r>
      <w:r>
        <w:rPr>
          <w:rFonts w:ascii="Times New Roman" w:hAnsi="Times New Roman"/>
          <w:sz w:val="32"/>
          <w:szCs w:val="32"/>
        </w:rPr>
        <w:t>对供应建材应以国家或行业标准配送，不得以次充好，不得偷工减料，对质量不合格的产品应实行包退、包换;若因供应商供应建材质量问题或以次充好或偷工减料造成的工程安全事故，</w:t>
      </w:r>
      <w:r>
        <w:rPr>
          <w:rFonts w:hint="eastAsia" w:ascii="Times New Roman" w:hAnsi="Times New Roman"/>
          <w:sz w:val="32"/>
          <w:szCs w:val="32"/>
          <w:lang w:eastAsia="zh-CN"/>
        </w:rPr>
        <w:t>成交人</w:t>
      </w:r>
      <w:r>
        <w:rPr>
          <w:rFonts w:ascii="Times New Roman" w:hAnsi="Times New Roman"/>
          <w:sz w:val="32"/>
          <w:szCs w:val="32"/>
        </w:rPr>
        <w:t>应承担所有经济赔偿和法律责任;</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10、合同期间，若发现</w:t>
      </w:r>
      <w:r>
        <w:rPr>
          <w:rFonts w:hint="eastAsia" w:ascii="Times New Roman" w:hAnsi="Times New Roman"/>
          <w:sz w:val="32"/>
          <w:szCs w:val="32"/>
          <w:lang w:eastAsia="zh-CN"/>
        </w:rPr>
        <w:t>成交人</w:t>
      </w:r>
      <w:r>
        <w:rPr>
          <w:rFonts w:ascii="Times New Roman" w:hAnsi="Times New Roman"/>
          <w:sz w:val="32"/>
          <w:szCs w:val="32"/>
        </w:rPr>
        <w:t>存在虚报供应建材数量或价格的，</w:t>
      </w:r>
      <w:r>
        <w:rPr>
          <w:rFonts w:hint="eastAsia" w:ascii="Times New Roman" w:hAnsi="Times New Roman"/>
          <w:sz w:val="32"/>
          <w:szCs w:val="32"/>
          <w:lang w:eastAsia="zh-CN"/>
        </w:rPr>
        <w:t>每发现一次，采购人</w:t>
      </w:r>
      <w:r>
        <w:rPr>
          <w:rFonts w:ascii="Times New Roman" w:hAnsi="Times New Roman"/>
          <w:sz w:val="32"/>
          <w:szCs w:val="32"/>
        </w:rPr>
        <w:t>有权扣除履约保证金的10%作为违约金。</w:t>
      </w:r>
    </w:p>
    <w:p>
      <w:pPr>
        <w:wordWrap w:val="0"/>
        <w:spacing w:line="560" w:lineRule="exact"/>
        <w:ind w:firstLine="640" w:firstLineChars="200"/>
        <w:rPr>
          <w:rFonts w:ascii="Times New Roman" w:hAnsi="Times New Roman"/>
          <w:sz w:val="32"/>
          <w:szCs w:val="32"/>
        </w:rPr>
      </w:pPr>
      <w:r>
        <w:rPr>
          <w:rFonts w:ascii="Times New Roman" w:hAnsi="Times New Roman"/>
          <w:sz w:val="32"/>
          <w:szCs w:val="32"/>
        </w:rPr>
        <w:t>11、</w:t>
      </w:r>
      <w:r>
        <w:rPr>
          <w:rFonts w:hint="eastAsia" w:ascii="Times New Roman" w:hAnsi="Times New Roman"/>
          <w:sz w:val="32"/>
          <w:szCs w:val="32"/>
          <w:lang w:eastAsia="zh-CN"/>
        </w:rPr>
        <w:t>成交人</w:t>
      </w:r>
      <w:r>
        <w:rPr>
          <w:rFonts w:ascii="Times New Roman" w:hAnsi="Times New Roman"/>
          <w:sz w:val="32"/>
          <w:szCs w:val="32"/>
        </w:rPr>
        <w:t>人员在</w:t>
      </w:r>
      <w:r>
        <w:rPr>
          <w:rFonts w:hint="eastAsia" w:ascii="Times New Roman" w:hAnsi="Times New Roman"/>
          <w:sz w:val="32"/>
          <w:szCs w:val="32"/>
          <w:lang w:eastAsia="zh-CN"/>
        </w:rPr>
        <w:t>采购人</w:t>
      </w:r>
      <w:r>
        <w:rPr>
          <w:rFonts w:ascii="Times New Roman" w:hAnsi="Times New Roman"/>
          <w:sz w:val="32"/>
          <w:szCs w:val="32"/>
        </w:rPr>
        <w:t>施工现场造成本人或者第三人人身、财产损失:</w:t>
      </w:r>
      <w:r>
        <w:rPr>
          <w:rFonts w:hint="eastAsia" w:ascii="Times New Roman" w:hAnsi="Times New Roman"/>
          <w:sz w:val="32"/>
          <w:szCs w:val="32"/>
          <w:lang w:eastAsia="zh-CN"/>
        </w:rPr>
        <w:t>成交人</w:t>
      </w:r>
      <w:r>
        <w:rPr>
          <w:rFonts w:ascii="Times New Roman" w:hAnsi="Times New Roman"/>
          <w:sz w:val="32"/>
          <w:szCs w:val="32"/>
        </w:rPr>
        <w:t>应自行承担责任，若因此导致</w:t>
      </w:r>
      <w:r>
        <w:rPr>
          <w:rFonts w:hint="eastAsia" w:ascii="Times New Roman" w:hAnsi="Times New Roman"/>
          <w:sz w:val="32"/>
          <w:szCs w:val="32"/>
          <w:lang w:eastAsia="zh-CN"/>
        </w:rPr>
        <w:t>采购人</w:t>
      </w:r>
      <w:r>
        <w:rPr>
          <w:rFonts w:ascii="Times New Roman" w:hAnsi="Times New Roman"/>
          <w:sz w:val="32"/>
          <w:szCs w:val="32"/>
        </w:rPr>
        <w:t>担责，</w:t>
      </w:r>
      <w:r>
        <w:rPr>
          <w:rFonts w:hint="eastAsia" w:ascii="Times New Roman" w:hAnsi="Times New Roman"/>
          <w:sz w:val="32"/>
          <w:szCs w:val="32"/>
          <w:lang w:eastAsia="zh-CN"/>
        </w:rPr>
        <w:t>采购人</w:t>
      </w:r>
      <w:r>
        <w:rPr>
          <w:rFonts w:ascii="Times New Roman" w:hAnsi="Times New Roman"/>
          <w:sz w:val="32"/>
          <w:szCs w:val="32"/>
        </w:rPr>
        <w:t>有权对</w:t>
      </w:r>
      <w:r>
        <w:rPr>
          <w:rFonts w:hint="eastAsia" w:ascii="Times New Roman" w:hAnsi="Times New Roman"/>
          <w:sz w:val="32"/>
          <w:szCs w:val="32"/>
          <w:lang w:eastAsia="zh-CN"/>
        </w:rPr>
        <w:t>成交人</w:t>
      </w:r>
      <w:r>
        <w:rPr>
          <w:rFonts w:ascii="Times New Roman" w:hAnsi="Times New Roman"/>
          <w:sz w:val="32"/>
          <w:szCs w:val="32"/>
        </w:rPr>
        <w:t>追偿。</w:t>
      </w:r>
    </w:p>
    <w:permEnd w:id="0"/>
    <w:p>
      <w:pPr>
        <w:spacing w:before="0" w:after="0" w:line="520" w:lineRule="exact"/>
        <w:ind w:firstLine="0" w:firstLineChars="0"/>
        <w:jc w:val="both"/>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Batang">
    <w:altName w:val="Malgun Gothic"/>
    <w:panose1 w:val="02030600000101010101"/>
    <w:charset w:val="81"/>
    <w:family w:val="roman"/>
    <w:pitch w:val="default"/>
    <w:sig w:usb0="00000000" w:usb1="00000000"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jZjVjYTEyZjY3Y2JmMGQ1Y2Q5NTBiNzE0Y2FmMGQ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B76409"/>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6CC6A4F"/>
    <w:rsid w:val="07794418"/>
    <w:rsid w:val="07F95559"/>
    <w:rsid w:val="08334683"/>
    <w:rsid w:val="084C6B81"/>
    <w:rsid w:val="085D7BF2"/>
    <w:rsid w:val="086504F8"/>
    <w:rsid w:val="08C36F34"/>
    <w:rsid w:val="094762F4"/>
    <w:rsid w:val="0A4C7B8C"/>
    <w:rsid w:val="0B316DB7"/>
    <w:rsid w:val="0B4D3BF1"/>
    <w:rsid w:val="0EE32E18"/>
    <w:rsid w:val="0F4A52C7"/>
    <w:rsid w:val="118B7221"/>
    <w:rsid w:val="11EA4261"/>
    <w:rsid w:val="122B630F"/>
    <w:rsid w:val="1409144A"/>
    <w:rsid w:val="15E50ECA"/>
    <w:rsid w:val="16675465"/>
    <w:rsid w:val="16A23571"/>
    <w:rsid w:val="1720040C"/>
    <w:rsid w:val="17602EFE"/>
    <w:rsid w:val="17B120CF"/>
    <w:rsid w:val="17B77C73"/>
    <w:rsid w:val="17D11706"/>
    <w:rsid w:val="18963AA9"/>
    <w:rsid w:val="19255C97"/>
    <w:rsid w:val="192D5062"/>
    <w:rsid w:val="19B137D6"/>
    <w:rsid w:val="19FF0946"/>
    <w:rsid w:val="1A29745A"/>
    <w:rsid w:val="1B862808"/>
    <w:rsid w:val="1BA50EE0"/>
    <w:rsid w:val="1BBC447B"/>
    <w:rsid w:val="1C2A3722"/>
    <w:rsid w:val="1C8F00F4"/>
    <w:rsid w:val="1E594203"/>
    <w:rsid w:val="1E8E214B"/>
    <w:rsid w:val="1EB97267"/>
    <w:rsid w:val="1EFC62AD"/>
    <w:rsid w:val="1F586514"/>
    <w:rsid w:val="1F6B2440"/>
    <w:rsid w:val="1FB429A4"/>
    <w:rsid w:val="1FE17043"/>
    <w:rsid w:val="20265131"/>
    <w:rsid w:val="20D57FB1"/>
    <w:rsid w:val="21C916A0"/>
    <w:rsid w:val="221C0459"/>
    <w:rsid w:val="22204F24"/>
    <w:rsid w:val="223B582C"/>
    <w:rsid w:val="232437D5"/>
    <w:rsid w:val="23AA508F"/>
    <w:rsid w:val="253A6668"/>
    <w:rsid w:val="25D7012F"/>
    <w:rsid w:val="25E87F6B"/>
    <w:rsid w:val="26650304"/>
    <w:rsid w:val="26A24E49"/>
    <w:rsid w:val="26CF5662"/>
    <w:rsid w:val="27CC5A46"/>
    <w:rsid w:val="28205DAC"/>
    <w:rsid w:val="284D3501"/>
    <w:rsid w:val="286E3521"/>
    <w:rsid w:val="299D3B3E"/>
    <w:rsid w:val="2A434F8A"/>
    <w:rsid w:val="2B7D1B09"/>
    <w:rsid w:val="2C277990"/>
    <w:rsid w:val="2CA862FE"/>
    <w:rsid w:val="2CBF5B79"/>
    <w:rsid w:val="2DB72D51"/>
    <w:rsid w:val="2EA72D69"/>
    <w:rsid w:val="2FA81E31"/>
    <w:rsid w:val="3025488D"/>
    <w:rsid w:val="31D571B6"/>
    <w:rsid w:val="323435E7"/>
    <w:rsid w:val="324024E7"/>
    <w:rsid w:val="326E7E26"/>
    <w:rsid w:val="32DD707A"/>
    <w:rsid w:val="335A6BD0"/>
    <w:rsid w:val="34D348B8"/>
    <w:rsid w:val="35F951F0"/>
    <w:rsid w:val="35FC6972"/>
    <w:rsid w:val="36C559EE"/>
    <w:rsid w:val="37993F08"/>
    <w:rsid w:val="388008B3"/>
    <w:rsid w:val="39A9599C"/>
    <w:rsid w:val="39B73173"/>
    <w:rsid w:val="39E15381"/>
    <w:rsid w:val="3A2B6F44"/>
    <w:rsid w:val="3B2A0FAA"/>
    <w:rsid w:val="3B8406BA"/>
    <w:rsid w:val="3C2F4ACA"/>
    <w:rsid w:val="3D424389"/>
    <w:rsid w:val="3DBC7F10"/>
    <w:rsid w:val="3ED01E68"/>
    <w:rsid w:val="4019701E"/>
    <w:rsid w:val="407C4056"/>
    <w:rsid w:val="40837C00"/>
    <w:rsid w:val="40B55684"/>
    <w:rsid w:val="4162149D"/>
    <w:rsid w:val="421649E1"/>
    <w:rsid w:val="42B72E00"/>
    <w:rsid w:val="43313FC3"/>
    <w:rsid w:val="439E2535"/>
    <w:rsid w:val="43CC0E50"/>
    <w:rsid w:val="44C2414A"/>
    <w:rsid w:val="452A0524"/>
    <w:rsid w:val="458A3D9B"/>
    <w:rsid w:val="459359FA"/>
    <w:rsid w:val="46A12F7F"/>
    <w:rsid w:val="46EF473A"/>
    <w:rsid w:val="47217705"/>
    <w:rsid w:val="47361E51"/>
    <w:rsid w:val="47564260"/>
    <w:rsid w:val="47D62E54"/>
    <w:rsid w:val="489A45C2"/>
    <w:rsid w:val="49247038"/>
    <w:rsid w:val="4932021F"/>
    <w:rsid w:val="494444F5"/>
    <w:rsid w:val="4BCE6E1F"/>
    <w:rsid w:val="4BED10E7"/>
    <w:rsid w:val="4CA26BF2"/>
    <w:rsid w:val="4D047E1C"/>
    <w:rsid w:val="4D371C9A"/>
    <w:rsid w:val="4D4E1987"/>
    <w:rsid w:val="4D9A16A2"/>
    <w:rsid w:val="4EC40452"/>
    <w:rsid w:val="4F2C6C47"/>
    <w:rsid w:val="502A587C"/>
    <w:rsid w:val="504D489E"/>
    <w:rsid w:val="514364CA"/>
    <w:rsid w:val="51D72884"/>
    <w:rsid w:val="53174839"/>
    <w:rsid w:val="537E791D"/>
    <w:rsid w:val="54372316"/>
    <w:rsid w:val="546122D3"/>
    <w:rsid w:val="546B6463"/>
    <w:rsid w:val="54FB1595"/>
    <w:rsid w:val="554C4DB4"/>
    <w:rsid w:val="56026953"/>
    <w:rsid w:val="56A936C4"/>
    <w:rsid w:val="56FE3F90"/>
    <w:rsid w:val="57037EE2"/>
    <w:rsid w:val="57CB7BCB"/>
    <w:rsid w:val="58044C05"/>
    <w:rsid w:val="58600F69"/>
    <w:rsid w:val="58762797"/>
    <w:rsid w:val="591B0458"/>
    <w:rsid w:val="59590F26"/>
    <w:rsid w:val="5A1A187F"/>
    <w:rsid w:val="5B193FAC"/>
    <w:rsid w:val="5D662547"/>
    <w:rsid w:val="5D990C3B"/>
    <w:rsid w:val="5E5721AC"/>
    <w:rsid w:val="5FDC6467"/>
    <w:rsid w:val="604653D4"/>
    <w:rsid w:val="609747A1"/>
    <w:rsid w:val="60CD01D3"/>
    <w:rsid w:val="60D3511D"/>
    <w:rsid w:val="60EB2945"/>
    <w:rsid w:val="627831CA"/>
    <w:rsid w:val="642E19FC"/>
    <w:rsid w:val="65695331"/>
    <w:rsid w:val="659579C8"/>
    <w:rsid w:val="65FE5602"/>
    <w:rsid w:val="66833198"/>
    <w:rsid w:val="672E75A8"/>
    <w:rsid w:val="6783033A"/>
    <w:rsid w:val="679715F1"/>
    <w:rsid w:val="682269E1"/>
    <w:rsid w:val="687E455F"/>
    <w:rsid w:val="69766FE4"/>
    <w:rsid w:val="69A02DFB"/>
    <w:rsid w:val="6A162110"/>
    <w:rsid w:val="6A7603B2"/>
    <w:rsid w:val="6AEB1671"/>
    <w:rsid w:val="6B827EC3"/>
    <w:rsid w:val="6BBC75A6"/>
    <w:rsid w:val="6BC730D8"/>
    <w:rsid w:val="6BDD159D"/>
    <w:rsid w:val="6BF568E6"/>
    <w:rsid w:val="6C8D2FC3"/>
    <w:rsid w:val="6DB6166C"/>
    <w:rsid w:val="714D0F73"/>
    <w:rsid w:val="7279151A"/>
    <w:rsid w:val="72802C82"/>
    <w:rsid w:val="731E270E"/>
    <w:rsid w:val="73C61A83"/>
    <w:rsid w:val="74420F11"/>
    <w:rsid w:val="75BD0595"/>
    <w:rsid w:val="7608705F"/>
    <w:rsid w:val="76984A3E"/>
    <w:rsid w:val="76A67DC8"/>
    <w:rsid w:val="772E53A2"/>
    <w:rsid w:val="77471FC0"/>
    <w:rsid w:val="776E39F1"/>
    <w:rsid w:val="777FA5D6"/>
    <w:rsid w:val="77B42785"/>
    <w:rsid w:val="787E1A12"/>
    <w:rsid w:val="78A5543C"/>
    <w:rsid w:val="78D45AD6"/>
    <w:rsid w:val="79D83AC2"/>
    <w:rsid w:val="7DE41F56"/>
    <w:rsid w:val="7E0856E7"/>
    <w:rsid w:val="7E0C4128"/>
    <w:rsid w:val="7E2B43EA"/>
    <w:rsid w:val="7E2C7000"/>
    <w:rsid w:val="7E596D8E"/>
    <w:rsid w:val="7EF667A6"/>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5"/>
    <w:qFormat/>
    <w:uiPriority w:val="0"/>
    <w:pPr>
      <w:keepNext/>
      <w:keepLines/>
      <w:tabs>
        <w:tab w:val="left" w:pos="420"/>
      </w:tabs>
      <w:spacing w:before="340" w:after="330" w:line="578" w:lineRule="auto"/>
      <w:outlineLvl w:val="0"/>
    </w:pPr>
    <w:rPr>
      <w:b/>
      <w:bCs/>
      <w:kern w:val="44"/>
      <w:sz w:val="44"/>
      <w:szCs w:val="44"/>
    </w:rPr>
  </w:style>
  <w:style w:type="paragraph" w:styleId="5">
    <w:name w:val="heading 2"/>
    <w:basedOn w:val="1"/>
    <w:next w:val="6"/>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6">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0"/>
    <w:pPr>
      <w:ind w:firstLine="420"/>
    </w:pPr>
  </w:style>
  <w:style w:type="paragraph" w:styleId="3">
    <w:name w:val="Body Text Indent"/>
    <w:basedOn w:val="1"/>
    <w:qFormat/>
    <w:uiPriority w:val="0"/>
    <w:pPr>
      <w:spacing w:after="120" w:afterLines="0"/>
      <w:ind w:left="420" w:leftChars="200"/>
    </w:pPr>
  </w:style>
  <w:style w:type="paragraph" w:styleId="7">
    <w:name w:val="Body Text"/>
    <w:basedOn w:val="1"/>
    <w:qFormat/>
    <w:uiPriority w:val="99"/>
    <w:pPr>
      <w:tabs>
        <w:tab w:val="left" w:pos="420"/>
      </w:tabs>
      <w:ind w:firstLine="480"/>
    </w:pPr>
    <w:rPr>
      <w:rFonts w:ascii="等线" w:hAnsi="等线" w:eastAsia="等线" w:cs="等线"/>
      <w:lang w:val="zh-CN" w:bidi="zh-CN"/>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envelope return"/>
    <w:basedOn w:val="1"/>
    <w:qFormat/>
    <w:uiPriority w:val="0"/>
    <w:pPr>
      <w:snapToGrid w:val="0"/>
    </w:pPr>
    <w:rPr>
      <w:rFonts w:ascii="Arial" w:hAnsi="Arial"/>
      <w:szCs w:val="20"/>
    </w:rPr>
  </w:style>
  <w:style w:type="paragraph" w:styleId="10">
    <w:name w:val="Normal (Web)"/>
    <w:basedOn w:val="1"/>
    <w:qFormat/>
    <w:uiPriority w:val="0"/>
    <w:pPr>
      <w:spacing w:before="100" w:beforeAutospacing="1" w:after="100" w:afterAutospacing="1"/>
      <w:jc w:val="left"/>
    </w:pPr>
    <w:rPr>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Heading1"/>
    <w:basedOn w:val="1"/>
    <w:next w:val="1"/>
    <w:qFormat/>
    <w:locked/>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15">
    <w:name w:val="Table Paragraph"/>
    <w:basedOn w:val="1"/>
    <w:qFormat/>
    <w:uiPriority w:val="1"/>
    <w:pPr>
      <w:autoSpaceDE w:val="0"/>
      <w:autoSpaceDN w:val="0"/>
      <w:jc w:val="left"/>
    </w:pPr>
    <w:rPr>
      <w:rFonts w:ascii="宋体" w:hAnsi="宋体" w:eastAsia="宋体" w:cs="宋体"/>
      <w:kern w:val="0"/>
      <w:sz w:val="22"/>
    </w:rPr>
  </w:style>
  <w:style w:type="table" w:customStyle="1" w:styleId="16">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7">
    <w:name w:val="表格内容2"/>
    <w:basedOn w:val="1"/>
    <w:qFormat/>
    <w:uiPriority w:val="0"/>
    <w:pPr>
      <w:jc w:val="center"/>
    </w:pPr>
    <w:rPr>
      <w:rFonts w:ascii="仿宋_GB2312" w:hAnsi="Batang"/>
      <w:spacing w:val="-2"/>
      <w:kern w:val="0"/>
      <w:position w:val="-2"/>
      <w:szCs w:val="20"/>
    </w:rPr>
  </w:style>
  <w:style w:type="paragraph" w:customStyle="1" w:styleId="18">
    <w:name w:val="6表格"/>
    <w:basedOn w:val="1"/>
    <w:qFormat/>
    <w:uiPriority w:val="0"/>
    <w:pPr>
      <w:autoSpaceDE w:val="0"/>
      <w:autoSpaceDN w:val="0"/>
      <w:adjustRightInd w:val="0"/>
      <w:jc w:val="center"/>
    </w:pPr>
    <w:rPr>
      <w:bCs/>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1077</Words>
  <Characters>1096</Characters>
  <Lines>22</Lines>
  <Paragraphs>6</Paragraphs>
  <TotalTime>0</TotalTime>
  <ScaleCrop>false</ScaleCrop>
  <LinksUpToDate>false</LinksUpToDate>
  <CharactersWithSpaces>1097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JK_GC</cp:lastModifiedBy>
  <cp:lastPrinted>2024-07-15T07:26:00Z</cp:lastPrinted>
  <dcterms:modified xsi:type="dcterms:W3CDTF">2024-07-17T07:21:15Z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37212E1C461141AAB133C86B50EAFFF1_13</vt:lpwstr>
  </property>
</Properties>
</file>