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亳州上善环保科技工程有限公司建安隧道护板清洗项目</w:t>
      </w:r>
      <w:r>
        <w:rPr>
          <w:rFonts w:hint="eastAsia" w:asciiTheme="minorEastAsia" w:hAnsiTheme="minorEastAsia" w:eastAsiaTheme="minorEastAsia" w:cstheme="minorEastAsia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SSCG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07002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    亳州上善环保科技工程有限公司建安隧道护板清洗项目响应文件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项目编号：BZSSCG-2024-07002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2024年7月16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152042583"/>
      <w:bookmarkStart w:id="2" w:name="_Toc300835216"/>
      <w:bookmarkStart w:id="3" w:name="_Toc144974862"/>
      <w:bookmarkStart w:id="4" w:name="_Toc24752783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亳州上善环保科技工程有限公司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亳州上善环保科技工程有限公司建安隧道护板清洗项目二次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BZSSCG-2024-07002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亳州上善环保科技工程有限公司建安隧道护板清洗项目二次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SSCG-2024-07002</w:t>
      </w:r>
      <w:r>
        <w:rPr>
          <w:rFonts w:hint="default" w:ascii="Times New Roman" w:hAnsi="Times New Roman" w:cs="Times New Roman"/>
          <w:szCs w:val="21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数量（总平方）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建安隧道内墙面护板清洗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平方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12960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</w:p>
        </w:tc>
        <w:tc>
          <w:tcPr>
            <w:tcW w:w="200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center"/>
            </w:pPr>
            <w:r>
              <w:rPr>
                <w:rFonts w:hint="default" w:ascii="Times New Roman" w:hAnsi="Times New Roman" w:cs="Times New Roman"/>
              </w:rPr>
              <w:t>材料的运费、施工费等均包含在投标报价中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3DA61CA8"/>
    <w:rsid w:val="07500A1D"/>
    <w:rsid w:val="134E49AB"/>
    <w:rsid w:val="246E1AC2"/>
    <w:rsid w:val="299B7BD0"/>
    <w:rsid w:val="33DA7FE9"/>
    <w:rsid w:val="3DA61CA8"/>
    <w:rsid w:val="6F1F11A3"/>
    <w:rsid w:val="7B15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1798</Words>
  <Characters>1879</Characters>
  <Lines>0</Lines>
  <Paragraphs>0</Paragraphs>
  <TotalTime>15</TotalTime>
  <ScaleCrop>false</ScaleCrop>
  <LinksUpToDate>false</LinksUpToDate>
  <CharactersWithSpaces>2641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2024-04-24T06:20:00Z</dcterms:created>
  <dc:creator>WPS_1650251773</dc:creator>
  <cp:lastModifiedBy>大宝〢小寶</cp:lastModifiedBy>
  <dcterms:modified xsi:type="dcterms:W3CDTF">2024-07-08T07:05:35Z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20490B7566ED4B3E8662E51E354204BE_13</vt:lpwstr>
  </property>
</Properties>
</file>