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C3F5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01FEE20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4E9FA8F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05CFA1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textAlignment w:val="auto"/>
        <w:rPr>
          <w:rFonts w:hint="default" w:ascii="Times New Roman" w:hAnsi="Times New Roman" w:cs="Times New Roman"/>
          <w:sz w:val="32"/>
          <w:szCs w:val="32"/>
          <w:u w:val="none"/>
          <w:lang w:val="en-US" w:eastAsia="zh-CN"/>
        </w:rPr>
      </w:pPr>
      <w:permStart w:id="0" w:edGrp="everyone"/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亳州新能源发展有限公司詹庄公交首末站500kW分布式光伏发电项目光伏支架采购</w:t>
      </w:r>
    </w:p>
    <w:permEnd w:id="0"/>
    <w:p w14:paraId="009C074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649CD43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4FC557C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1E7B381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3AF71A6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27524FC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46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536AE11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6B6F0FE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31F77B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21F353A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3DA6CF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093AE904"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 w14:paraId="67B46E06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0A10574E">
      <w:pPr>
        <w:spacing w:line="540" w:lineRule="exact"/>
        <w:rPr>
          <w:rFonts w:hint="default" w:ascii="Times New Roman" w:hAnsi="Times New Roman" w:cs="Times New Roman"/>
        </w:rPr>
      </w:pPr>
    </w:p>
    <w:p w14:paraId="6F150C8A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7BC8029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378DED51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0A10292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7BCF28CC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25750109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40756CA5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70CF85C2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75A8C2B9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4351A7A3">
      <w:pPr>
        <w:spacing w:line="540" w:lineRule="exact"/>
        <w:rPr>
          <w:rFonts w:hint="default" w:ascii="Times New Roman" w:hAnsi="Times New Roman" w:cs="Times New Roman"/>
        </w:rPr>
      </w:pPr>
    </w:p>
    <w:p w14:paraId="034A2615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4C020C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5B51D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D1526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2608A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621E48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7704E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8FD6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09FAB0E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AC255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37D5DA6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0D98772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0685B26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442446C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22A4D1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0B570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025F1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5919D4B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2410B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6A4AE00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66126B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C67C1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43547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762E2B3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8FA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0196E42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亳州新能源发展有限公司詹庄公交首末站500kW分布式光伏发电项目光伏支架采购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15AAA6E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AHTKJS-2024-46号</w:t>
            </w:r>
          </w:p>
          <w:p w14:paraId="213BF2A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年7月1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38BCCD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0D92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6F059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C5E64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22BC03CC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05EFAD15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51D79E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300835216"/>
      <w:bookmarkStart w:id="2" w:name="_Toc152045794"/>
      <w:bookmarkStart w:id="3" w:name="_Toc152042583"/>
      <w:bookmarkStart w:id="4" w:name="_Toc144974862"/>
      <w:bookmarkStart w:id="5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73929F9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1992AA5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46325D68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60735C1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default" w:ascii="Times New Roman" w:hAnsi="Times New Roman" w:cs="Times New Roman"/>
          <w:szCs w:val="21"/>
          <w:highlight w:val="none"/>
          <w:u w:val="single"/>
          <w:lang w:val="en-US" w:eastAsia="zh-CN"/>
        </w:rPr>
        <w:t>亳州新能源发展有限公司詹庄公交首末站500kW分布式光伏发电项目光伏支架采购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46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71CFD9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default" w:ascii="Times New Roman" w:hAnsi="Times New Roman" w:cs="Times New Roman"/>
          <w:szCs w:val="21"/>
          <w:highlight w:val="none"/>
          <w:u w:val="single"/>
          <w:lang w:val="en-US" w:eastAsia="zh-CN"/>
        </w:rPr>
        <w:t>亳州新能源发展有限公司詹庄公交首末站500kW分布式光伏发电项目光伏支架采购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46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（¥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13%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，服务期限：采购人提交采购需求5日历天内完成供货，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具体以招标人要求为准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，质量标准：符合国家、地方、行业现行相关规范合格标准。</w:t>
      </w:r>
    </w:p>
    <w:permEnd w:id="3"/>
    <w:p w14:paraId="25907130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72D59545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（一）报价函；（二）法定代表人（单位负责人）身份证明；（二）授权委托书；（三）询价保证金（四）分项报价表；（五）资格审查资料；（六）其他资料。</w:t>
      </w:r>
    </w:p>
    <w:p w14:paraId="4512957A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7B68EB08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7311E306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65AE922A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28FBBD9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79323F51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0790436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7965712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0AF703C8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482BC29D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231408FE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5B796169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466490B6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2DCA853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4806841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962B023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18E7E94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568A27A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480F8D1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18DE5AA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3D9A787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7FDEB798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10BB6455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4E79DA1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ADED0C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1089D2F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9063F6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FE7EFD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0CE18A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55E9B84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0503D51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60EA33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A6FDF1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A19E73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8FF5B7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7342A63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0D6A2E1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1C1D6B1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03F2E69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39C0E61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6B1E3898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0FDA6A14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63636BB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23A1C946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64C30AF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93EDF59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73888ED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7159A99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40DCFA9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1EEB22E3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440AE2BA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301B26F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1867BA4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6B17DC5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6D7E5C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2744FA9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8A4541B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24CAC25D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2E6811A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5D39159C"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 w14:paraId="389BDAA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383AA20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579524F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C7AB39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0204F07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C111E50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3669D49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174E4A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684680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246319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24D484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7D34DC37">
      <w:pPr>
        <w:pStyle w:val="16"/>
        <w:rPr>
          <w:rFonts w:hint="default"/>
        </w:rPr>
      </w:pPr>
    </w:p>
    <w:p w14:paraId="284BC30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2937C57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6BF1918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1CB36207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tbl>
      <w:tblPr>
        <w:tblStyle w:val="17"/>
        <w:tblW w:w="106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940"/>
        <w:gridCol w:w="3480"/>
        <w:gridCol w:w="850"/>
        <w:gridCol w:w="798"/>
        <w:gridCol w:w="1233"/>
        <w:gridCol w:w="1665"/>
        <w:gridCol w:w="624"/>
      </w:tblGrid>
      <w:tr w14:paraId="3700B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630" w:type="dxa"/>
            <w:gridSpan w:val="8"/>
            <w:shd w:val="clear" w:color="auto" w:fill="auto"/>
            <w:noWrap/>
            <w:vAlign w:val="center"/>
          </w:tcPr>
          <w:p w14:paraId="06D0672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采购人：安徽通康建设工程有限公司</w:t>
            </w:r>
          </w:p>
        </w:tc>
      </w:tr>
      <w:tr w14:paraId="3F34F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 w14:paraId="7A7A5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940" w:type="dxa"/>
            <w:shd w:val="clear" w:color="auto" w:fill="auto"/>
            <w:noWrap/>
            <w:vAlign w:val="center"/>
          </w:tcPr>
          <w:p w14:paraId="77A69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3480" w:type="dxa"/>
            <w:shd w:val="clear" w:color="auto" w:fill="auto"/>
            <w:noWrap/>
            <w:vAlign w:val="center"/>
          </w:tcPr>
          <w:p w14:paraId="5F685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规格型号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11F4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798" w:type="dxa"/>
            <w:shd w:val="clear" w:color="auto" w:fill="auto"/>
            <w:noWrap/>
            <w:vAlign w:val="center"/>
          </w:tcPr>
          <w:p w14:paraId="4AEC3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1233" w:type="dxa"/>
            <w:shd w:val="clear" w:color="auto" w:fill="auto"/>
            <w:noWrap/>
            <w:vAlign w:val="center"/>
          </w:tcPr>
          <w:p w14:paraId="07D23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含税综合单价（元）</w:t>
            </w:r>
          </w:p>
        </w:tc>
        <w:tc>
          <w:tcPr>
            <w:tcW w:w="1665" w:type="dxa"/>
            <w:shd w:val="clear" w:color="auto" w:fill="auto"/>
            <w:noWrap/>
            <w:vAlign w:val="center"/>
          </w:tcPr>
          <w:p w14:paraId="78A2F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含税总价（元）</w:t>
            </w: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35D8A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税率</w:t>
            </w:r>
          </w:p>
        </w:tc>
      </w:tr>
      <w:tr w14:paraId="343E8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2" w:hRule="atLeast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 w14:paraId="6C615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40" w:type="dxa"/>
            <w:shd w:val="clear" w:color="auto" w:fill="auto"/>
            <w:noWrap/>
            <w:vAlign w:val="center"/>
          </w:tcPr>
          <w:p w14:paraId="1AB4B1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车棚光伏</w:t>
            </w:r>
          </w:p>
        </w:tc>
        <w:tc>
          <w:tcPr>
            <w:tcW w:w="3480" w:type="dxa"/>
            <w:shd w:val="clear" w:color="auto" w:fill="auto"/>
            <w:noWrap/>
            <w:vAlign w:val="center"/>
          </w:tcPr>
          <w:p w14:paraId="130078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1、车棚钢结构檩条以上组成光伏支架所需的所有主材、辅材；（不含檩条，包含但不限于光伏支架、螺栓、导水槽、电缆槽、压块等安装光伏组件的全部辅材）</w:t>
            </w:r>
          </w:p>
          <w:p w14:paraId="6E39E4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2、规格尺寸、材料要求详见设计图纸，满足招标人要求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E3DB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</w:t>
            </w:r>
          </w:p>
        </w:tc>
        <w:tc>
          <w:tcPr>
            <w:tcW w:w="798" w:type="dxa"/>
            <w:shd w:val="clear" w:color="auto" w:fill="auto"/>
            <w:noWrap/>
            <w:vAlign w:val="center"/>
          </w:tcPr>
          <w:p w14:paraId="17C81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500000</w:t>
            </w:r>
          </w:p>
        </w:tc>
        <w:tc>
          <w:tcPr>
            <w:tcW w:w="1233" w:type="dxa"/>
            <w:shd w:val="clear" w:color="auto" w:fill="auto"/>
            <w:noWrap/>
            <w:vAlign w:val="center"/>
          </w:tcPr>
          <w:p w14:paraId="25538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665" w:type="dxa"/>
            <w:shd w:val="clear" w:color="auto" w:fill="auto"/>
            <w:noWrap/>
            <w:vAlign w:val="center"/>
          </w:tcPr>
          <w:p w14:paraId="0EFE9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46E67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13%</w:t>
            </w:r>
          </w:p>
        </w:tc>
      </w:tr>
      <w:tr w14:paraId="468BE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 w14:paraId="75E23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01" w:type="dxa"/>
            <w:gridSpan w:val="5"/>
            <w:shd w:val="clear" w:color="auto" w:fill="auto"/>
            <w:noWrap/>
            <w:vAlign w:val="center"/>
          </w:tcPr>
          <w:p w14:paraId="1F677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合计</w:t>
            </w:r>
          </w:p>
        </w:tc>
        <w:tc>
          <w:tcPr>
            <w:tcW w:w="1665" w:type="dxa"/>
            <w:shd w:val="clear" w:color="auto" w:fill="auto"/>
            <w:noWrap/>
            <w:vAlign w:val="center"/>
          </w:tcPr>
          <w:p w14:paraId="04611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624" w:type="dxa"/>
            <w:shd w:val="clear" w:color="auto" w:fill="auto"/>
            <w:noWrap/>
            <w:vAlign w:val="center"/>
          </w:tcPr>
          <w:p w14:paraId="2FB72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</w:tr>
      <w:tr w14:paraId="1826D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 w14:paraId="3E015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highlight w:val="none"/>
                <w:lang w:val="en-US" w:eastAsia="zh-CN" w:bidi="ar-SA"/>
              </w:rPr>
              <w:t>发票</w:t>
            </w:r>
          </w:p>
          <w:p w14:paraId="60D7E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highlight w:val="none"/>
                <w:lang w:val="en-US" w:eastAsia="zh-CN" w:bidi="ar-SA"/>
              </w:rPr>
              <w:t>类型</w:t>
            </w:r>
          </w:p>
        </w:tc>
        <w:tc>
          <w:tcPr>
            <w:tcW w:w="9590" w:type="dxa"/>
            <w:gridSpan w:val="7"/>
            <w:shd w:val="clear" w:color="auto" w:fill="auto"/>
            <w:noWrap/>
            <w:vAlign w:val="center"/>
          </w:tcPr>
          <w:p w14:paraId="327D9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highlight w:val="none"/>
                <w:u w:val="single"/>
                <w:lang w:val="en-US" w:eastAsia="zh-CN" w:bidi="ar-SA"/>
              </w:rPr>
              <w:t xml:space="preserve">   %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highlight w:val="none"/>
                <w:lang w:val="en-US" w:eastAsia="zh-CN" w:bidi="ar-SA"/>
              </w:rPr>
              <w:t>增值税专用发票</w:t>
            </w:r>
          </w:p>
        </w:tc>
      </w:tr>
      <w:tr w14:paraId="15282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040" w:type="dxa"/>
            <w:shd w:val="clear" w:color="auto" w:fill="auto"/>
            <w:noWrap/>
            <w:vAlign w:val="center"/>
          </w:tcPr>
          <w:p w14:paraId="16BAA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highlight w:val="none"/>
                <w:lang w:val="en-US" w:eastAsia="zh-CN" w:bidi="ar-SA"/>
              </w:rPr>
              <w:t>备注</w:t>
            </w:r>
          </w:p>
        </w:tc>
        <w:tc>
          <w:tcPr>
            <w:tcW w:w="9590" w:type="dxa"/>
            <w:gridSpan w:val="7"/>
            <w:shd w:val="clear" w:color="auto" w:fill="auto"/>
            <w:noWrap/>
            <w:vAlign w:val="center"/>
          </w:tcPr>
          <w:p w14:paraId="5C4CA2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以上单价报价采购人认为报价人已充分考虑采购所有采购要求，包括但不限于以下费用：人工费、材料费、装车费至甲方指定工地现场运输费、甲方指定地卸车费、超时等候费用、税金、保险费、利润、检测费、协调费、风险金等所有费用。</w:t>
            </w:r>
          </w:p>
        </w:tc>
      </w:tr>
    </w:tbl>
    <w:p w14:paraId="0916166E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46DA6910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 w14:paraId="3B569919">
      <w:pPr>
        <w:pStyle w:val="16"/>
        <w:rPr>
          <w:rFonts w:hint="eastAsia"/>
          <w:lang w:val="en-US" w:eastAsia="zh-CN"/>
        </w:rPr>
      </w:pPr>
    </w:p>
    <w:p w14:paraId="1A0B655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1EC7EF89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注：1、提供供应商营业执照的复印件或扫描件，加盖供应商单位公章；</w:t>
      </w:r>
    </w:p>
    <w:p w14:paraId="78446386">
      <w:p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2、提供供应商信用中国查询证明的复印件或扫描件，加盖供应商单位公章</w:t>
      </w:r>
      <w:permEnd w:id="4"/>
    </w:p>
    <w:p w14:paraId="77F400B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D585ED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AC5B2F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6CDDC6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1A003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A3E637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8E37B5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A9AA91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0ADBB78C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 w14:paraId="2B4DECD0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B911F4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FCB219"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FCB219"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NWFjOTI2ZTY0MjExMTBhOThiOTgzMzQyNTVmN2I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5159B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365AC5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32F50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82420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57DB1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3114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4B2FDE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754C2A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6E65F6"/>
    <w:rsid w:val="746F4A41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1989</Words>
  <Characters>2075</Characters>
  <Lines>0</Lines>
  <Paragraphs>0</Paragraphs>
  <TotalTime>2</TotalTime>
  <ScaleCrop>false</ScaleCrop>
  <LinksUpToDate>false</LinksUpToDate>
  <CharactersWithSpaces>2840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亦旧.</cp:lastModifiedBy>
  <cp:lastPrinted>2021-03-03T02:52:00Z</cp:lastPrinted>
  <dcterms:modified xsi:type="dcterms:W3CDTF">2024-06-25T07:26:27Z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427BC7C530C94AE68EF2B86A17EE6049_13</vt:lpwstr>
  </property>
</Properties>
</file>