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bookmarkStart w:id="6" w:name="_GoBack"/>
      <w:bookmarkEnd w:id="6"/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省道309小修保养工程沥青混凝土材料采购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046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省道309小修保养工程沥青混凝土材料采购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-2024-046号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年6月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5794"/>
      <w:bookmarkStart w:id="2" w:name="_Toc300835216"/>
      <w:bookmarkStart w:id="3" w:name="_Toc247527834"/>
      <w:bookmarkStart w:id="4" w:name="_Toc144974862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省道309小修保养工程沥青混凝土材料采购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046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省道309小修保养工程沥青混凝土材料采购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046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，供货期：自合同签订之日起30日历天内完成供货。质量标准：符合国家、地方、行业现行相关规范合格标准。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1.分项报价表说明（如有）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pPr w:leftFromText="180" w:rightFromText="180" w:vertAnchor="text" w:horzAnchor="page" w:tblpX="1167" w:tblpY="582"/>
        <w:tblOverlap w:val="never"/>
        <w:tblW w:w="95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1"/>
        <w:gridCol w:w="2006"/>
        <w:gridCol w:w="1743"/>
        <w:gridCol w:w="1095"/>
        <w:gridCol w:w="1155"/>
        <w:gridCol w:w="1350"/>
        <w:gridCol w:w="145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序号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材料名称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规格及型号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单位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暂定</w:t>
            </w:r>
            <w:r>
              <w:rPr>
                <w:rFonts w:eastAsia="仿宋" w:cs="Times New Roman"/>
                <w:b/>
                <w:sz w:val="24"/>
              </w:rPr>
              <w:t>数量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241" w:hanging="241" w:hangingChars="100"/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不含税单价</w:t>
            </w:r>
            <w:r>
              <w:rPr>
                <w:rFonts w:hint="eastAsia" w:eastAsia="仿宋" w:cs="Times New Roman"/>
                <w:b/>
                <w:sz w:val="24"/>
                <w:lang w:eastAsia="zh-CN"/>
              </w:rPr>
              <w:t>报价</w:t>
            </w:r>
            <w:r>
              <w:rPr>
                <w:rFonts w:eastAsia="仿宋" w:cs="Times New Roman"/>
                <w:b/>
                <w:sz w:val="24"/>
              </w:rPr>
              <w:t>（</w:t>
            </w: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吨/</w:t>
            </w:r>
            <w:r>
              <w:rPr>
                <w:rFonts w:eastAsia="仿宋" w:cs="Times New Roman"/>
                <w:b/>
                <w:sz w:val="24"/>
              </w:rPr>
              <w:t>元）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</w:t>
            </w:r>
            <w:r>
              <w:rPr>
                <w:rFonts w:eastAsia="仿宋" w:cs="Times New Roman"/>
                <w:b/>
                <w:sz w:val="24"/>
              </w:rPr>
              <w:t>总价</w:t>
            </w:r>
            <w:r>
              <w:rPr>
                <w:rFonts w:hint="eastAsia" w:eastAsia="仿宋" w:cs="Times New Roman"/>
                <w:b/>
                <w:sz w:val="24"/>
                <w:lang w:eastAsia="zh-CN"/>
              </w:rPr>
              <w:t>报价</w:t>
            </w:r>
            <w:r>
              <w:rPr>
                <w:rFonts w:eastAsia="仿宋" w:cs="Times New Roman"/>
                <w:b/>
                <w:sz w:val="24"/>
              </w:rPr>
              <w:t>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1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沥青混凝土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AC-13C SBS改性沥青砼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3500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2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沥青混凝土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AC-20C SBS改性沥青砼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3000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8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3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沥青混凝土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AC-25C SBS改性沥青砼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900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</w:rPr>
              <w:t>4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粘层（0.3-0.6㎡/L）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改性乳化沥青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平方米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57000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</w:rPr>
              <w:t>5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透层（1.6-2.4㎡/L)）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乳化沥青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平方米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4700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</w:rPr>
              <w:t>合计</w:t>
            </w:r>
          </w:p>
        </w:tc>
        <w:tc>
          <w:tcPr>
            <w:tcW w:w="1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2.、提供业绩资料，加盖供应商单位公章；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54E4C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paragraph" w:customStyle="1" w:styleId="31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1803</Words>
  <Characters>1920</Characters>
  <Lines>0</Lines>
  <Paragraphs>0</Paragraphs>
  <TotalTime>31</TotalTime>
  <ScaleCrop>false</ScaleCrop>
  <LinksUpToDate>false</LinksUpToDate>
  <CharactersWithSpaces>2684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2024-06-14T08:16:00Z</cp:lastPrinted>
  <dcterms:modified xsi:type="dcterms:W3CDTF">2024-06-17T00:39:05Z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427BC7C530C94AE68EF2B86A17EE6049_13</vt:lpwstr>
  </property>
</Properties>
</file>