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>智慧停车场（赵桥地块）高炮广告建设项目（二次）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="Times New Roman" w:hAnsi="Times New Roman" w:eastAsia="楷体" w:cs="Times New Roman"/>
          <w:color w:val="auto"/>
          <w:kern w:val="0"/>
          <w:sz w:val="28"/>
          <w:szCs w:val="28"/>
          <w:highlight w:val="none"/>
          <w:shd w:val="clear" w:color="auto" w:fill="auto"/>
          <w:lang w:val="en-US" w:eastAsia="zh-CN"/>
        </w:rPr>
        <w:t>ACJT-2024-</w:t>
      </w:r>
      <w:r>
        <w:rPr>
          <w:rFonts w:hint="eastAsia" w:ascii="Times New Roman" w:hAnsi="Times New Roman" w:eastAsia="楷体" w:cs="Times New Roman"/>
          <w:color w:val="auto"/>
          <w:kern w:val="0"/>
          <w:sz w:val="28"/>
          <w:szCs w:val="28"/>
          <w:highlight w:val="none"/>
          <w:u w:val="single"/>
          <w:shd w:val="clear" w:color="auto" w:fill="auto"/>
          <w:lang w:val="en-US" w:eastAsia="zh-CN"/>
        </w:rPr>
        <w:t>015</w:t>
      </w:r>
      <w:r>
        <w:rPr>
          <w:rFonts w:hint="default" w:ascii="Times New Roman" w:hAnsi="Times New Roman" w:eastAsia="楷体" w:cs="Times New Roman"/>
          <w:color w:val="auto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pStyle w:val="6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6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8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或法人盖章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采购人名称：亳州建投汽车运输有限责任公司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地址：亳州市高新区银杏路与宋汤河路交叉口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420" w:leftChars="200" w:firstLine="0" w:firstLineChars="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智慧停车场（赵桥地块）高炮广告建设（二次）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项目编号：ACJT-2024-015号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FF"/>
                <w:szCs w:val="21"/>
                <w:highlight w:val="none"/>
                <w:lang w:val="en-US" w:eastAsia="zh-CN"/>
              </w:rPr>
              <w:t>在2024年6月14日10时00分前不得开启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代表应持有效身份证件参加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磋商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会议，有效身份证件是指中华人民共和国第二代居民身份证，其他证明无效。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52045794"/>
      <w:bookmarkStart w:id="1" w:name="_Toc152042583"/>
      <w:bookmarkStart w:id="2" w:name="_Toc144974862"/>
      <w:bookmarkStart w:id="3" w:name="_Toc247514286"/>
      <w:bookmarkStart w:id="4" w:name="_Toc247527834"/>
      <w:bookmarkStart w:id="5" w:name="_Toc30083521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permEnd w:id="0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日历天，质量标准：符合国家、地方、行业现行相关规范合格标准。</w:t>
      </w:r>
      <w:permEnd w:id="3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三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1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134"/>
        <w:gridCol w:w="1134"/>
        <w:gridCol w:w="1134"/>
        <w:gridCol w:w="1134"/>
        <w:gridCol w:w="1134"/>
        <w:gridCol w:w="2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分项名称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数量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总价（元）</w:t>
            </w: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86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合计报价（含    税）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四、资格审查资料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注：1.提供供应商营业执照的复印件或扫描件，加盖供应商单位公章；2.资质认证；3.提供业绩合同复印件或扫描件，加盖供应商单位公章；4.信用中国查询截图。</w:t>
      </w:r>
      <w:permEnd w:id="4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VmZWVhMmQxZDU1YjQ1NzM0MjZhMWQyZTJjN2U0Mjk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04504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EF57FF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7142B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BC6F05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6000D2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04EE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863FC4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DFB2413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40229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DF3AC8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C30A92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6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7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20">
    <w:name w:val="Default Paragraph Font"/>
    <w:semiHidden/>
    <w:qFormat/>
    <w:uiPriority w:val="0"/>
  </w:style>
  <w:style w:type="table" w:default="1" w:styleId="1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99"/>
    <w:pPr>
      <w:ind w:firstLine="420"/>
    </w:pPr>
  </w:style>
  <w:style w:type="paragraph" w:styleId="3">
    <w:name w:val="Body Text Indent"/>
    <w:basedOn w:val="1"/>
    <w:next w:val="4"/>
    <w:autoRedefine/>
    <w:qFormat/>
    <w:uiPriority w:val="0"/>
    <w:pPr>
      <w:spacing w:after="120" w:afterLines="0"/>
      <w:ind w:left="420" w:leftChars="200"/>
    </w:pPr>
  </w:style>
  <w:style w:type="paragraph" w:styleId="4">
    <w:name w:val="envelope return"/>
    <w:basedOn w:val="1"/>
    <w:next w:val="1"/>
    <w:unhideWhenUsed/>
    <w:qFormat/>
    <w:uiPriority w:val="99"/>
    <w:pPr>
      <w:snapToGrid w:val="0"/>
    </w:pPr>
    <w:rPr>
      <w:rFonts w:ascii="Arial" w:hAnsi="Arial"/>
    </w:rPr>
  </w:style>
  <w:style w:type="paragraph" w:styleId="8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9">
    <w:name w:val="Body Text 3"/>
    <w:basedOn w:val="1"/>
    <w:qFormat/>
    <w:uiPriority w:val="0"/>
    <w:rPr>
      <w:rFonts w:ascii="宋体"/>
      <w:sz w:val="24"/>
      <w:szCs w:val="20"/>
    </w:rPr>
  </w:style>
  <w:style w:type="paragraph" w:styleId="10">
    <w:name w:val="Body Text"/>
    <w:basedOn w:val="1"/>
    <w:autoRedefine/>
    <w:qFormat/>
    <w:uiPriority w:val="0"/>
    <w:pPr>
      <w:spacing w:after="120"/>
    </w:pPr>
  </w:style>
  <w:style w:type="paragraph" w:styleId="11">
    <w:name w:val="Plain Text"/>
    <w:basedOn w:val="1"/>
    <w:qFormat/>
    <w:uiPriority w:val="0"/>
    <w:rPr>
      <w:rFonts w:ascii="宋体" w:hAnsi="Courier New"/>
      <w:szCs w:val="20"/>
    </w:rPr>
  </w:style>
  <w:style w:type="paragraph" w:styleId="12">
    <w:name w:val="Body Text Indent 2"/>
    <w:basedOn w:val="1"/>
    <w:autoRedefine/>
    <w:qFormat/>
    <w:uiPriority w:val="0"/>
    <w:pPr>
      <w:spacing w:after="120" w:afterLines="0" w:afterAutospacing="0" w:line="480" w:lineRule="auto"/>
      <w:ind w:left="420" w:leftChars="200"/>
    </w:pPr>
  </w:style>
  <w:style w:type="paragraph" w:styleId="1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5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6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7">
    <w:name w:val="Body Text First Indent"/>
    <w:basedOn w:val="10"/>
    <w:autoRedefine/>
    <w:qFormat/>
    <w:uiPriority w:val="0"/>
    <w:pPr>
      <w:ind w:firstLine="420" w:firstLineChars="100"/>
    </w:pPr>
  </w:style>
  <w:style w:type="table" w:styleId="19">
    <w:name w:val="Table Grid"/>
    <w:basedOn w:val="18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page number"/>
    <w:basedOn w:val="20"/>
    <w:autoRedefine/>
    <w:qFormat/>
    <w:uiPriority w:val="0"/>
  </w:style>
  <w:style w:type="paragraph" w:customStyle="1" w:styleId="22">
    <w:name w:val="样式 标题 2 + Times New Roman 四号 非加粗 段前: 5 磅 段后: 0 磅 行距: 固定值 20..."/>
    <w:basedOn w:val="6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3">
    <w:name w:val="样式 标题 3 + (中文) 黑体 小四 非加粗 段前: 7.8 磅 段后: 0 磅 行距: 固定值 20 磅"/>
    <w:basedOn w:val="7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4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5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6">
    <w:name w:val="font11"/>
    <w:basedOn w:val="20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7">
    <w:name w:val="font21"/>
    <w:basedOn w:val="20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8">
    <w:name w:val="font01"/>
    <w:basedOn w:val="20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9">
    <w:name w:val="font31"/>
    <w:basedOn w:val="20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30">
    <w:name w:val="Table Paragraph"/>
    <w:basedOn w:val="1"/>
    <w:autoRedefine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1581</Words>
  <Characters>1626</Characters>
  <Lines>0</Lines>
  <Paragraphs>0</Paragraphs>
  <TotalTime>20</TotalTime>
  <ScaleCrop>false</ScaleCrop>
  <LinksUpToDate>false</LinksUpToDate>
  <CharactersWithSpaces>2418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Administrator</cp:lastModifiedBy>
  <cp:lastPrinted>2024-05-29T09:11:00Z</cp:lastPrinted>
  <dcterms:modified xsi:type="dcterms:W3CDTF">2024-06-06T02:52:29Z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6F91E10C15BD46BC9C823ACA516713E4_13</vt:lpwstr>
  </property>
</Properties>
</file>