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0" w:lineRule="atLeast"/>
        <w:ind w:right="0" w:rightChars="0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交流充电桩低压配电材料及配套施工报价清单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0" w:lineRule="atLeast"/>
        <w:ind w:right="0" w:rightChars="0" w:firstLine="480" w:firstLineChars="200"/>
        <w:jc w:val="left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kern w:val="0"/>
          <w:sz w:val="24"/>
          <w:szCs w:val="24"/>
          <w:lang w:val="en-US" w:eastAsia="zh-CN" w:bidi="ar"/>
        </w:rPr>
      </w:pPr>
    </w:p>
    <w:tbl>
      <w:tblPr>
        <w:tblStyle w:val="6"/>
        <w:tblW w:w="6249" w:type="pct"/>
        <w:tblInd w:w="-84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649"/>
        <w:gridCol w:w="1314"/>
        <w:gridCol w:w="1336"/>
        <w:gridCol w:w="1298"/>
        <w:gridCol w:w="1007"/>
        <w:gridCol w:w="1212"/>
        <w:gridCol w:w="1065"/>
        <w:gridCol w:w="10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规格及型号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单价最高限价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（元）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（元）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计算数量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预估充电桩站点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铜芯电线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1*16mm²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铜芯电线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1*10mm²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铜芯电线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1*6mm²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三相四线电表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160A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三相漏电保护器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160A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电箱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分支开关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36A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绝缘线管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PVC32mm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绝缘线管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PVC40mm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米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钢筋混凝土基座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㎝</w:t>
            </w:r>
            <w:r>
              <w:rPr>
                <w:rStyle w:val="10"/>
                <w:rFonts w:eastAsia="宋体"/>
                <w:lang w:val="en-US" w:eastAsia="zh-CN" w:bidi="ar"/>
              </w:rPr>
              <w:t>*</w:t>
            </w:r>
            <w:r>
              <w:rPr>
                <w:rStyle w:val="10"/>
                <w:rFonts w:hint="eastAsia" w:eastAsia="宋体"/>
                <w:lang w:val="en-US" w:eastAsia="zh-CN" w:bidi="ar"/>
              </w:rPr>
              <w:t>5</w:t>
            </w:r>
            <w:r>
              <w:rPr>
                <w:rStyle w:val="10"/>
                <w:rFonts w:eastAsia="宋体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㎝</w:t>
            </w:r>
            <w:r>
              <w:rPr>
                <w:rStyle w:val="10"/>
                <w:rFonts w:eastAsia="宋体"/>
                <w:lang w:val="en-US" w:eastAsia="zh-CN" w:bidi="ar"/>
              </w:rPr>
              <w:t>*</w:t>
            </w:r>
            <w:r>
              <w:rPr>
                <w:rStyle w:val="10"/>
                <w:rFonts w:hint="eastAsia" w:eastAsia="宋体"/>
                <w:lang w:val="en-US" w:eastAsia="zh-CN" w:bidi="ar"/>
              </w:rPr>
              <w:t>60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㎝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钢构基座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㎝</w:t>
            </w:r>
            <w:r>
              <w:rPr>
                <w:rStyle w:val="10"/>
                <w:rFonts w:eastAsia="宋体"/>
                <w:lang w:val="en-US" w:eastAsia="zh-CN" w:bidi="ar"/>
              </w:rPr>
              <w:t>*50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㎝</w:t>
            </w:r>
            <w:r>
              <w:rPr>
                <w:rStyle w:val="10"/>
                <w:rFonts w:eastAsia="宋体"/>
                <w:lang w:val="en-US" w:eastAsia="zh-CN" w:bidi="ar"/>
              </w:rPr>
              <w:t>*25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㎝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摄像头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立柱式无线包含2年网费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车位划线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阻车器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阻车器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钢管灌浆混凝土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铺设桥架50mm*100mm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镀锌材质含辅材及安装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铺设桥架100mm*100mm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镀锌材质含辅材及安装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铺设桥架100mm*200mm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镀锌材质含辅材及安装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打地极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将专用地钉打入地下1.5米以上、2米并在铁杆上接线螺柱接出4平方地线，并接入充电桩的接地线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三相漏电保护器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250A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配电箱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1.2米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方钢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㎝</w:t>
            </w:r>
            <w:r>
              <w:rPr>
                <w:rStyle w:val="10"/>
                <w:rFonts w:eastAsia="宋体"/>
                <w:lang w:val="en-US" w:eastAsia="zh-CN" w:bidi="ar"/>
              </w:rPr>
              <w:t>*</w:t>
            </w:r>
            <w:r>
              <w:rPr>
                <w:rStyle w:val="10"/>
                <w:rFonts w:hint="eastAsia" w:eastAsia="宋体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㎝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3394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1973"/>
              </w:tabs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1973"/>
              </w:tabs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</w:t>
            </w:r>
          </w:p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1、以上材料报价含材料及辅料、运输、施工、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（含税）</w:t>
            </w:r>
          </w:p>
          <w:bookmarkEnd w:id="0"/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预估安装站点数量按照25处计算、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单个项目按照铜芯电线规格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数量150计算 、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电表规格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数量1计算、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漏电保护器规格选取其中1种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数量1计算、电表箱按照数量1计算、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绝缘线管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规格数量按照50计算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、基座规格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数量按照3计算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其他项按数量1计算，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组合使用计算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选取价格低的一方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both"/>
        <w:textAlignment w:val="center"/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xMjQzY2U0N2M3ZGNjOWMxYzBjZWM4ODk3NGUzOTEifQ=="/>
    <w:docVar w:name="KSO_WPS_MARK_KEY" w:val="1cd0ea81-7210-44ea-8316-4bd7a520ad8a"/>
  </w:docVars>
  <w:rsids>
    <w:rsidRoot w:val="00000000"/>
    <w:rsid w:val="0049238F"/>
    <w:rsid w:val="01FF7D84"/>
    <w:rsid w:val="0467251E"/>
    <w:rsid w:val="053067DA"/>
    <w:rsid w:val="12DF0173"/>
    <w:rsid w:val="14E52B4E"/>
    <w:rsid w:val="160B262F"/>
    <w:rsid w:val="18383533"/>
    <w:rsid w:val="192326F0"/>
    <w:rsid w:val="1ABC2303"/>
    <w:rsid w:val="1FFE5062"/>
    <w:rsid w:val="20D0732C"/>
    <w:rsid w:val="2162440E"/>
    <w:rsid w:val="23E34C9B"/>
    <w:rsid w:val="29932CBF"/>
    <w:rsid w:val="2A7417CD"/>
    <w:rsid w:val="2C5A3F68"/>
    <w:rsid w:val="2D722830"/>
    <w:rsid w:val="2F332EFD"/>
    <w:rsid w:val="32BD3743"/>
    <w:rsid w:val="335C5A19"/>
    <w:rsid w:val="3A122351"/>
    <w:rsid w:val="3D6717CD"/>
    <w:rsid w:val="40664832"/>
    <w:rsid w:val="4BBD5522"/>
    <w:rsid w:val="4DA21C9A"/>
    <w:rsid w:val="4E7038FA"/>
    <w:rsid w:val="501E24DF"/>
    <w:rsid w:val="55896F3A"/>
    <w:rsid w:val="55D950D1"/>
    <w:rsid w:val="57324D51"/>
    <w:rsid w:val="5A221EF0"/>
    <w:rsid w:val="5BE32D83"/>
    <w:rsid w:val="5BE77E52"/>
    <w:rsid w:val="5EE32F96"/>
    <w:rsid w:val="61690A50"/>
    <w:rsid w:val="619C5EAE"/>
    <w:rsid w:val="61C51109"/>
    <w:rsid w:val="64A462F9"/>
    <w:rsid w:val="64D751A7"/>
    <w:rsid w:val="650F2864"/>
    <w:rsid w:val="693E6C4B"/>
    <w:rsid w:val="6D0B4828"/>
    <w:rsid w:val="6DD27AD5"/>
    <w:rsid w:val="70AD3C34"/>
    <w:rsid w:val="720A6E64"/>
    <w:rsid w:val="72204B7D"/>
    <w:rsid w:val="74182C54"/>
    <w:rsid w:val="76654EA1"/>
    <w:rsid w:val="76C07AF1"/>
    <w:rsid w:val="777B3BFC"/>
    <w:rsid w:val="787E7B6C"/>
    <w:rsid w:val="7BB47CEB"/>
    <w:rsid w:val="7DB14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font11"/>
    <w:basedOn w:val="7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377</Words>
  <Characters>564</Characters>
  <Lines>0</Lines>
  <Paragraphs>0</Paragraphs>
  <TotalTime>2</TotalTime>
  <ScaleCrop>false</ScaleCrop>
  <LinksUpToDate>false</LinksUpToDate>
  <CharactersWithSpaces>564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脸大的人</cp:lastModifiedBy>
  <cp:lastPrinted>2024-04-29T02:10:00Z</cp:lastPrinted>
  <dcterms:modified xsi:type="dcterms:W3CDTF">2024-06-03T01:34:42Z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24CCC3B6D1BB4977AA8AFACD8F32AB83</vt:lpwstr>
  </property>
</Properties>
</file>