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亳州市城乡一体化新能源智慧充电基础设施项目可行性研究报告编制咨询服务项目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014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亳州市城乡一体化新能源智慧充电基础设施项目可行性研究报告编制咨询服务</w:t>
            </w:r>
            <w:r>
              <w:rPr>
                <w:rFonts w:hint="eastAsia" w:ascii="Times New Roman" w:hAnsi="Times New Roman" w:cs="Times New Roman"/>
                <w:szCs w:val="21"/>
                <w:highlight w:val="none"/>
                <w:lang w:val="en-US" w:eastAsia="zh-CN"/>
              </w:rPr>
              <w:t>项目</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地址：亳州市高新区银杏路与宋汤河路交叉口安车集团办公楼二楼小会议室</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项目编号： </w:t>
            </w:r>
            <w:r>
              <w:rPr>
                <w:rFonts w:hint="eastAsia" w:ascii="Times New Roman" w:hAnsi="Times New Roman" w:cs="Times New Roman"/>
                <w:szCs w:val="21"/>
                <w:highlight w:val="none"/>
                <w:u w:val="none"/>
                <w:lang w:val="en-US" w:eastAsia="zh-CN"/>
              </w:rPr>
              <w:t xml:space="preserve">ACJT-2024-014号 </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 6 月 5</w:t>
            </w:r>
            <w:bookmarkStart w:id="6" w:name="_GoBack"/>
            <w:bookmarkEnd w:id="6"/>
            <w:r>
              <w:rPr>
                <w:rFonts w:hint="eastAsia" w:ascii="Times New Roman" w:hAnsi="Times New Roman" w:cs="Times New Roman"/>
                <w:szCs w:val="21"/>
                <w:highlight w:val="none"/>
                <w:u w:val="none"/>
                <w:lang w:val="en-US" w:eastAsia="zh-CN"/>
              </w:rPr>
              <w:t xml:space="preserve"> 日 10 时 00 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247527834"/>
      <w:bookmarkStart w:id="2" w:name="_Toc152045794"/>
      <w:bookmarkStart w:id="3" w:name="_Toc144974862"/>
      <w:bookmarkStart w:id="4" w:name="_Toc300835216"/>
      <w:bookmarkStart w:id="5" w:name="_Toc152042583"/>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注：1.提供供应商营业执照的复印件或扫描件，加盖供应商单位公章；2.资质认证；3.提供业绩合同复印件或扫描件；4.信用查询；5.其余资格审查资料。以上材料加盖供应商单位公章……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704379-11C7-4C3B-A251-6C365B8779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A054A53-765E-4BD3-9DA8-63E306C2EA41}"/>
  </w:font>
  <w:font w:name="方正小标宋简体">
    <w:panose1 w:val="02000000000000000000"/>
    <w:charset w:val="86"/>
    <w:family w:val="auto"/>
    <w:pitch w:val="default"/>
    <w:sig w:usb0="00000001" w:usb1="080E0000" w:usb2="00000000" w:usb3="00000000" w:csb0="00040000" w:csb1="00000000"/>
    <w:embedRegular r:id="rId3" w:fontKey="{4426E69A-AAAF-497D-94C8-B7BA370427D9}"/>
  </w:font>
  <w:font w:name="楷体">
    <w:panose1 w:val="02010609060101010101"/>
    <w:charset w:val="86"/>
    <w:family w:val="auto"/>
    <w:pitch w:val="default"/>
    <w:sig w:usb0="800002BF" w:usb1="38CF7CFA" w:usb2="00000016" w:usb3="00000000" w:csb0="00040001" w:csb1="00000000"/>
    <w:embedRegular r:id="rId4" w:fontKey="{C375B0FD-DE42-41B9-8330-16F0AE8094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TFkNzUzODJiYmMxMGFjMTAyNjQwMDdmNzcxZmM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3424CA"/>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71C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B61A5"/>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CC0C58"/>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1623</Words>
  <Characters>1669</Characters>
  <Lines>0</Lines>
  <Paragraphs>0</Paragraphs>
  <TotalTime>72</TotalTime>
  <ScaleCrop>false</ScaleCrop>
  <LinksUpToDate>false</LinksUpToDate>
  <CharactersWithSpaces>2473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cp:lastModifiedBy>
  <cp:lastPrinted>2021-03-03T02:52:00Z</cp:lastPrinted>
  <dcterms:modified xsi:type="dcterms:W3CDTF">2024-05-28T10:45:08Z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E2CB090A92CA4F34AC5824E49CC36B1F</vt:lpwstr>
  </property>
</Properties>
</file>