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ermStart w:id="0" w:edGrp="everyone"/>
      <w:r>
        <w:rPr>
          <w:rFonts w:hint="default" w:ascii="Times New Roman" w:hAnsi="Times New Roman" w:eastAsia="黑体" w:cs="Times New Roman"/>
          <w:kern w:val="0"/>
          <w:sz w:val="32"/>
          <w:szCs w:val="32"/>
          <w:highlight w:val="none"/>
          <w:u w:val="none"/>
          <w:shd w:val="clear" w:color="auto" w:fill="auto"/>
          <w:lang w:val="en-US" w:eastAsia="zh-CN"/>
        </w:rPr>
        <w:t>亳州尚汤温泉980kW分布式光伏发电项目劳务分包</w:t>
      </w:r>
    </w:p>
    <w:permEnd w:id="0"/>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：AHTKJS-2024-</w:t>
      </w:r>
      <w:r>
        <w:rPr>
          <w:rFonts w:hint="eastAsia" w:ascii="Times New Roman" w:hAnsi="Times New Roman" w:eastAsia="楷体" w:cs="Times New Roman"/>
          <w:kern w:val="0"/>
          <w:sz w:val="28"/>
          <w:szCs w:val="28"/>
          <w:highlight w:val="none"/>
          <w:shd w:val="clear" w:color="auto" w:fill="auto"/>
          <w:lang w:val="en-US" w:eastAsia="zh-CN"/>
        </w:rPr>
        <w:t>29</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5"/>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5"/>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w:t>
            </w:r>
            <w:permStart w:id="1" w:edGrp="everyone"/>
            <w:r>
              <w:rPr>
                <w:rFonts w:hint="eastAsia" w:ascii="Times New Roman" w:hAnsi="Times New Roman" w:cs="Times New Roman"/>
                <w:szCs w:val="21"/>
                <w:highlight w:val="none"/>
                <w:lang w:val="en-US" w:eastAsia="zh-CN"/>
              </w:rPr>
              <w:t>亳州交通投资控股集团有限公司9楼法务部（药都路与希夷大道交叉口西北角9楼）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single"/>
                <w:lang w:val="en-US" w:eastAsia="zh-CN"/>
              </w:rPr>
              <w:t>亳州尚汤温泉980kW分布式光伏发电项目劳务分包</w:t>
            </w:r>
            <w:permEnd w:id="1"/>
            <w:r>
              <w:rPr>
                <w:rFonts w:hint="eastAsia" w:ascii="Times New Roman" w:hAnsi="Times New Roman" w:cs="Times New Roman"/>
                <w:szCs w:val="21"/>
                <w:highlight w:val="none"/>
                <w:u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AHTKJS-2024-29号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年4月30日15时00分</w:t>
            </w:r>
            <w:r>
              <w:rPr>
                <w:rFonts w:hint="eastAsia" w:ascii="Times New Roman" w:hAnsi="Times New Roman" w:cs="Times New Roman"/>
                <w:szCs w:val="21"/>
                <w:highlight w:val="none"/>
                <w:lang w:val="en-US" w:eastAsia="zh-CN"/>
              </w:rPr>
              <w:t>前</w:t>
            </w:r>
            <w:bookmarkStart w:id="6" w:name="_GoBack"/>
            <w:bookmarkEnd w:id="6"/>
            <w:r>
              <w:rPr>
                <w:rFonts w:hint="eastAsia" w:ascii="Times New Roman" w:hAnsi="Times New Roman" w:cs="Times New Roman"/>
                <w:szCs w:val="21"/>
                <w:highlight w:val="none"/>
                <w:lang w:val="en-US" w:eastAsia="zh-CN"/>
              </w:rPr>
              <w:t>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300835216"/>
      <w:bookmarkStart w:id="1" w:name="_Toc152042583"/>
      <w:bookmarkStart w:id="2" w:name="_Toc144974862"/>
      <w:bookmarkStart w:id="3" w:name="_Toc247514286"/>
      <w:bookmarkStart w:id="4" w:name="_Toc247527834"/>
      <w:bookmarkStart w:id="5" w:name="_Toc152045794"/>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2" w:edGrp="everyone"/>
      <w:r>
        <w:rPr>
          <w:rFonts w:hint="default" w:ascii="Times New Roman" w:hAnsi="Times New Roman" w:cs="Times New Roman"/>
          <w:szCs w:val="21"/>
          <w:u w:val="single"/>
          <w:lang w:val="en-US" w:eastAsia="zh-CN"/>
        </w:rPr>
        <w:t>亳州尚汤温泉980kW分布式光伏发电项目劳务分包（项目编号：AHTKJS-2024-</w:t>
      </w:r>
      <w:r>
        <w:rPr>
          <w:rFonts w:hint="eastAsia" w:ascii="Times New Roman" w:hAnsi="Times New Roman" w:cs="Times New Roman"/>
          <w:szCs w:val="21"/>
          <w:u w:val="single"/>
          <w:lang w:val="en-US" w:eastAsia="zh-CN"/>
        </w:rPr>
        <w:t>29</w:t>
      </w:r>
      <w:r>
        <w:rPr>
          <w:rFonts w:hint="default" w:ascii="Times New Roman" w:hAnsi="Times New Roman" w:cs="Times New Roman"/>
          <w:szCs w:val="21"/>
          <w:u w:val="single"/>
          <w:lang w:val="en-US" w:eastAsia="zh-CN"/>
        </w:rPr>
        <w:t>号）</w:t>
      </w:r>
      <w:permEnd w:id="2"/>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3" w:edGrp="everyone"/>
      <w:r>
        <w:rPr>
          <w:rFonts w:hint="default" w:ascii="Times New Roman" w:hAnsi="Times New Roman" w:cs="Times New Roman"/>
          <w:szCs w:val="21"/>
          <w:u w:val="single"/>
          <w:lang w:val="en-US" w:eastAsia="zh-CN"/>
        </w:rPr>
        <w:t>亳州尚汤温泉980kW分布式光伏发电项目劳务分包（项目编号：AHTKJS-2024-</w:t>
      </w:r>
      <w:r>
        <w:rPr>
          <w:rFonts w:hint="eastAsia" w:ascii="Times New Roman" w:hAnsi="Times New Roman" w:cs="Times New Roman"/>
          <w:szCs w:val="21"/>
          <w:u w:val="single"/>
          <w:lang w:val="en-US" w:eastAsia="zh-CN"/>
        </w:rPr>
        <w:t>29</w:t>
      </w:r>
      <w:r>
        <w:rPr>
          <w:rFonts w:hint="default" w:ascii="Times New Roman" w:hAnsi="Times New Roman" w:cs="Times New Roman"/>
          <w:szCs w:val="21"/>
          <w:u w:val="single"/>
          <w:lang w:val="en-US" w:eastAsia="zh-CN"/>
        </w:rPr>
        <w:t>号）</w:t>
      </w:r>
      <w:permEnd w:id="3"/>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4"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3%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60</w:t>
      </w:r>
      <w:r>
        <w:rPr>
          <w:rFonts w:hint="eastAsia" w:ascii="Times New Roman" w:hAnsi="Times New Roman" w:cs="Times New Roman"/>
          <w:szCs w:val="21"/>
          <w:u w:val="none"/>
          <w:lang w:val="en-US" w:eastAsia="zh-CN"/>
        </w:rPr>
        <w:t>日历天，具体以招标人要求为准</w:t>
      </w:r>
      <w:r>
        <w:rPr>
          <w:rFonts w:hint="eastAsia" w:ascii="Times New Roman" w:hAnsi="Times New Roman" w:cs="Times New Roman"/>
          <w:szCs w:val="21"/>
          <w:lang w:val="en-US" w:eastAsia="zh-CN"/>
        </w:rPr>
        <w:t>，质量标准：符合国家、地方、行业现行相关规范合格标准。</w:t>
      </w:r>
      <w:permEnd w:id="4"/>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pStyle w:val="5"/>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四、分项报价表</w:t>
      </w:r>
    </w:p>
    <w:p>
      <w:pPr>
        <w:tabs>
          <w:tab w:val="left" w:pos="989"/>
        </w:tabs>
        <w:bidi w:val="0"/>
        <w:rPr>
          <w:rFonts w:hint="default"/>
          <w:lang w:val="en-US" w:eastAsia="zh-CN"/>
        </w:rPr>
      </w:pPr>
      <w:r>
        <w:rPr>
          <w:rFonts w:hint="eastAsia"/>
          <w:lang w:val="en-US" w:eastAsia="zh-CN"/>
        </w:rPr>
        <w:tab/>
      </w:r>
    </w:p>
    <w:tbl>
      <w:tblPr>
        <w:tblStyle w:val="17"/>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37"/>
        <w:gridCol w:w="1335"/>
        <w:gridCol w:w="5148"/>
        <w:gridCol w:w="1298"/>
        <w:gridCol w:w="1311"/>
        <w:gridCol w:w="1360"/>
        <w:gridCol w:w="1512"/>
        <w:gridCol w:w="1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3" w:hRule="atLeast"/>
        </w:trPr>
        <w:tc>
          <w:tcPr>
            <w:tcW w:w="13860"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eastAsia" w:ascii="宋体" w:hAnsi="宋体" w:eastAsia="宋体" w:cs="宋体"/>
                <w:b/>
                <w:bCs/>
                <w:color w:val="000000"/>
                <w:kern w:val="0"/>
                <w:sz w:val="36"/>
                <w:szCs w:val="36"/>
                <w:highlight w:val="none"/>
                <w:lang w:bidi="ar"/>
              </w:rPr>
            </w:pPr>
            <w:r>
              <w:rPr>
                <w:rFonts w:hint="eastAsia" w:ascii="宋体" w:hAnsi="宋体" w:eastAsia="宋体" w:cs="宋体"/>
                <w:b/>
                <w:bCs/>
                <w:i w:val="0"/>
                <w:iCs w:val="0"/>
                <w:color w:val="000000"/>
                <w:kern w:val="0"/>
                <w:sz w:val="36"/>
                <w:szCs w:val="36"/>
                <w:u w:val="none"/>
                <w:lang w:val="en-US" w:eastAsia="zh-CN" w:bidi="ar"/>
              </w:rPr>
              <w:t>亳州新能源发展有限公司</w:t>
            </w:r>
            <w:r>
              <w:rPr>
                <w:rFonts w:hint="eastAsia" w:ascii="宋体" w:hAnsi="宋体" w:eastAsia="宋体" w:cs="宋体"/>
                <w:b/>
                <w:bCs/>
                <w:color w:val="000000"/>
                <w:kern w:val="0"/>
                <w:sz w:val="36"/>
                <w:szCs w:val="36"/>
                <w:highlight w:val="none"/>
                <w:lang w:bidi="ar"/>
              </w:rPr>
              <w:t>亳州尚汤温泉980kW分布式光伏发电项目</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宋体" w:hAnsi="宋体" w:eastAsia="宋体" w:cs="宋体"/>
                <w:b/>
                <w:bCs/>
                <w:i w:val="0"/>
                <w:iCs w:val="0"/>
                <w:color w:val="000000"/>
                <w:sz w:val="36"/>
                <w:szCs w:val="36"/>
                <w:u w:val="none"/>
                <w:lang w:val="en-US"/>
              </w:rPr>
            </w:pPr>
            <w:r>
              <w:rPr>
                <w:rFonts w:hint="eastAsia" w:ascii="宋体" w:hAnsi="宋体" w:eastAsia="宋体" w:cs="宋体"/>
                <w:b/>
                <w:bCs/>
                <w:color w:val="000000"/>
                <w:kern w:val="0"/>
                <w:sz w:val="36"/>
                <w:szCs w:val="36"/>
                <w:highlight w:val="none"/>
                <w:lang w:bidi="ar"/>
              </w:rPr>
              <w:t>劳务分包</w:t>
            </w:r>
            <w:r>
              <w:rPr>
                <w:rFonts w:hint="eastAsia" w:ascii="宋体" w:hAnsi="宋体" w:eastAsia="宋体" w:cs="宋体"/>
                <w:b/>
                <w:bCs/>
                <w:i w:val="0"/>
                <w:iCs w:val="0"/>
                <w:color w:val="000000"/>
                <w:kern w:val="0"/>
                <w:sz w:val="36"/>
                <w:szCs w:val="36"/>
                <w:u w:val="none"/>
                <w:lang w:val="en-US" w:eastAsia="zh-CN" w:bidi="ar"/>
              </w:rPr>
              <w:t>工程量清单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7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3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施工部分</w:t>
            </w:r>
          </w:p>
        </w:tc>
        <w:tc>
          <w:tcPr>
            <w:tcW w:w="5148"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招标采购范围</w:t>
            </w:r>
          </w:p>
        </w:tc>
        <w:tc>
          <w:tcPr>
            <w:tcW w:w="1298"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13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3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单价（含税）</w:t>
            </w:r>
          </w:p>
        </w:tc>
        <w:tc>
          <w:tcPr>
            <w:tcW w:w="15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合计（含税）</w:t>
            </w:r>
          </w:p>
        </w:tc>
        <w:tc>
          <w:tcPr>
            <w:tcW w:w="115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5" w:hRule="atLeast"/>
        </w:trPr>
        <w:tc>
          <w:tcPr>
            <w:tcW w:w="7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混凝土屋面光伏</w:t>
            </w:r>
          </w:p>
        </w:tc>
        <w:tc>
          <w:tcPr>
            <w:tcW w:w="5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1、详见劳务招标采购要求；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2、未尽事宜详见设计图纸、规范文件等相关资料，满足招标人要求；</w:t>
            </w:r>
          </w:p>
        </w:tc>
        <w:tc>
          <w:tcPr>
            <w:tcW w:w="12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w:t>
            </w:r>
          </w:p>
        </w:tc>
        <w:tc>
          <w:tcPr>
            <w:tcW w:w="13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220</w:t>
            </w:r>
          </w:p>
        </w:tc>
        <w:tc>
          <w:tcPr>
            <w:tcW w:w="1360"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1512"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left="0" w:leftChars="0" w:firstLine="0" w:firstLineChars="0"/>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5" w:hRule="atLeast"/>
        </w:trPr>
        <w:tc>
          <w:tcPr>
            <w:tcW w:w="7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钢结构屋面光伏</w:t>
            </w:r>
          </w:p>
        </w:tc>
        <w:tc>
          <w:tcPr>
            <w:tcW w:w="5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1、详见劳务招标采购要求；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2、未尽事宜详见设计图纸、规范文件等相关资料，满足招标人要求；</w:t>
            </w:r>
          </w:p>
        </w:tc>
        <w:tc>
          <w:tcPr>
            <w:tcW w:w="12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w:t>
            </w:r>
          </w:p>
        </w:tc>
        <w:tc>
          <w:tcPr>
            <w:tcW w:w="13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1360"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1512"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5" w:hRule="atLeast"/>
        </w:trPr>
        <w:tc>
          <w:tcPr>
            <w:tcW w:w="7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车棚光伏</w:t>
            </w:r>
          </w:p>
        </w:tc>
        <w:tc>
          <w:tcPr>
            <w:tcW w:w="51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1、详见劳务招标采购要求；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2、未尽事宜详见设计图纸、规范文件等相关资料，满足招标人要求；</w:t>
            </w:r>
          </w:p>
        </w:tc>
        <w:tc>
          <w:tcPr>
            <w:tcW w:w="12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w:t>
            </w:r>
          </w:p>
        </w:tc>
        <w:tc>
          <w:tcPr>
            <w:tcW w:w="13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ind w:left="0" w:leftChars="0" w:firstLine="0" w:firstLineChars="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700</w:t>
            </w:r>
          </w:p>
        </w:tc>
        <w:tc>
          <w:tcPr>
            <w:tcW w:w="1360"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1512"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737"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1335"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514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129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rPr>
                <w:rFonts w:hint="eastAsia" w:ascii="宋体" w:hAnsi="宋体" w:eastAsia="宋体" w:cs="宋体"/>
                <w:i w:val="0"/>
                <w:iCs w:val="0"/>
                <w:color w:val="000000"/>
                <w:sz w:val="22"/>
                <w:szCs w:val="22"/>
                <w:u w:val="none"/>
              </w:rPr>
            </w:pPr>
          </w:p>
        </w:tc>
        <w:tc>
          <w:tcPr>
            <w:tcW w:w="13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512"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c>
          <w:tcPr>
            <w:tcW w:w="1159"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737"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nil"/>
              <w:right w:val="single" w:color="000000" w:sz="4" w:space="0"/>
            </w:tcBorders>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11788"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含税总价：</w:t>
            </w:r>
            <w:r>
              <w:rPr>
                <w:rStyle w:val="30"/>
                <w:lang w:val="en-US" w:eastAsia="zh-CN" w:bidi="ar"/>
              </w:rPr>
              <w:t xml:space="preserve">              </w:t>
            </w:r>
            <w:r>
              <w:rPr>
                <w:rStyle w:val="28"/>
                <w:lang w:val="en-US" w:eastAsia="zh-CN" w:bidi="ar"/>
              </w:rPr>
              <w:t xml:space="preserve">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737" w:type="dxa"/>
            <w:tcBorders>
              <w:top w:val="single" w:color="000000" w:sz="4" w:space="0"/>
              <w:left w:val="single" w:color="000000" w:sz="4" w:space="0"/>
              <w:bottom w:val="single" w:color="000000" w:sz="4" w:space="0"/>
              <w:right w:val="single" w:color="000000" w:sz="4" w:space="0"/>
            </w:tcBorders>
            <w:noWrap/>
            <w:vAlign w:val="center"/>
          </w:tcPr>
          <w:p>
            <w:pPr>
              <w:spacing w:line="240" w:lineRule="auto"/>
              <w:ind w:left="0" w:leftChars="0" w:firstLine="0" w:firstLineChars="0"/>
              <w:rPr>
                <w:rFonts w:hint="eastAsia" w:ascii="宋体" w:hAnsi="宋体" w:eastAsia="宋体" w:cs="宋体"/>
                <w:i w:val="0"/>
                <w:iCs w:val="0"/>
                <w:color w:val="000000"/>
                <w:sz w:val="24"/>
                <w:szCs w:val="24"/>
                <w:u w:val="none"/>
              </w:rPr>
            </w:pPr>
          </w:p>
        </w:tc>
        <w:tc>
          <w:tcPr>
            <w:tcW w:w="1335"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发票类型</w:t>
            </w:r>
          </w:p>
        </w:tc>
        <w:tc>
          <w:tcPr>
            <w:tcW w:w="11788"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b/>
                <w:bCs/>
                <w:i w:val="0"/>
                <w:iCs w:val="0"/>
                <w:color w:val="000000"/>
                <w:sz w:val="24"/>
                <w:szCs w:val="24"/>
                <w:u w:val="single"/>
              </w:rPr>
            </w:pPr>
            <w:r>
              <w:rPr>
                <w:rFonts w:hint="eastAsia" w:ascii="宋体" w:hAnsi="宋体" w:eastAsia="宋体" w:cs="宋体"/>
                <w:b/>
                <w:bCs/>
                <w:i w:val="0"/>
                <w:iCs w:val="0"/>
                <w:color w:val="000000"/>
                <w:kern w:val="0"/>
                <w:sz w:val="24"/>
                <w:szCs w:val="24"/>
                <w:u w:val="single"/>
                <w:lang w:val="en-US" w:eastAsia="zh-CN" w:bidi="ar"/>
              </w:rPr>
              <w:t xml:space="preserve">    %增值税专用发票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7" w:hRule="atLeast"/>
        </w:trPr>
        <w:tc>
          <w:tcPr>
            <w:tcW w:w="13860"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备注：1、报价单位自行勘察现场；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2、招标范围、资格要求、工期要求、付款方式等详见招标采购公告；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3、后附图纸。</w:t>
            </w:r>
          </w:p>
        </w:tc>
      </w:tr>
    </w:tbl>
    <w:p>
      <w:pPr>
        <w:ind w:firstLine="420" w:firstLineChars="200"/>
        <w:rPr>
          <w:rFonts w:hint="eastAsia"/>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rPr>
          <w:rFonts w:hint="eastAsia"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注：1、提供供应商营业执照的复印件或扫描件，加盖供应商单位公章；</w:t>
      </w:r>
    </w:p>
    <w:p>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2、提供询价公告所要求的相关资质证明和安全生产许可证的复印件或扫描件，加盖供应商单位公章；</w:t>
      </w:r>
    </w:p>
    <w:p>
      <w:pPr>
        <w:numPr>
          <w:ilvl w:val="0"/>
          <w:numId w:val="0"/>
        </w:num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3、提供供应商信用中国查询证明的复印件或扫描件，加盖供应商单位公章。</w:t>
      </w:r>
      <w:permEnd w:id="5"/>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6"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6"/>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6C167B"/>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94EE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11565F"/>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444F6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DE6907"/>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24478"/>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ind w:firstLine="420"/>
    </w:pPr>
    <w:rPr>
      <w:rFonts w:eastAsia="宋体"/>
      <w:sz w:val="24"/>
    </w:rPr>
  </w:style>
  <w:style w:type="paragraph" w:styleId="3">
    <w:name w:val="Body Text Indent"/>
    <w:basedOn w:val="1"/>
    <w:autoRedefine/>
    <w:qFormat/>
    <w:uiPriority w:val="0"/>
    <w:pPr>
      <w:spacing w:after="120" w:afterLines="0"/>
      <w:ind w:left="420" w:leftChars="200"/>
    </w:pPr>
  </w:style>
  <w:style w:type="paragraph" w:styleId="7">
    <w:name w:val="annotation text"/>
    <w:basedOn w:val="1"/>
    <w:autoRedefine/>
    <w:qFormat/>
    <w:uiPriority w:val="0"/>
    <w:pPr>
      <w:jc w:val="left"/>
    </w:pPr>
    <w:rPr>
      <w:rFonts w:eastAsia="宋体"/>
      <w:kern w:val="2"/>
      <w:sz w:val="21"/>
      <w:szCs w:val="24"/>
      <w:lang w:val="en-US" w:eastAsia="zh-CN" w:bidi="ar-SA"/>
    </w:rPr>
  </w:style>
  <w:style w:type="paragraph" w:styleId="8">
    <w:name w:val="Body Text 3"/>
    <w:basedOn w:val="1"/>
    <w:autoRedefine/>
    <w:qFormat/>
    <w:uiPriority w:val="0"/>
    <w:rPr>
      <w:rFonts w:ascii="宋体"/>
      <w:sz w:val="24"/>
      <w:szCs w:val="20"/>
    </w:rPr>
  </w:style>
  <w:style w:type="paragraph" w:styleId="9">
    <w:name w:val="Body Text"/>
    <w:basedOn w:val="1"/>
    <w:autoRedefine/>
    <w:qFormat/>
    <w:uiPriority w:val="0"/>
    <w:pPr>
      <w:spacing w:after="120"/>
    </w:p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envelope return"/>
    <w:basedOn w:val="1"/>
    <w:autoRedefine/>
    <w:unhideWhenUsed/>
    <w:qFormat/>
    <w:uiPriority w:val="0"/>
    <w:pPr>
      <w:snapToGrid w:val="0"/>
    </w:pPr>
    <w:rPr>
      <w:rFonts w:hint="eastAsia" w:ascii="Arial" w:hAnsi="Arial"/>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9"/>
    <w:autoRedefine/>
    <w:qFormat/>
    <w:uiPriority w:val="0"/>
    <w:pPr>
      <w:ind w:firstLine="420" w:firstLineChars="1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5"/>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6"/>
    <w:autoRedefine/>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101"/>
    <w:basedOn w:val="19"/>
    <w:autoRedefine/>
    <w:qFormat/>
    <w:uiPriority w:val="0"/>
    <w:rPr>
      <w:rFonts w:hint="eastAsia" w:ascii="宋体" w:hAnsi="宋体" w:eastAsia="宋体" w:cs="宋体"/>
      <w:b/>
      <w:bCs/>
      <w:color w:val="000000"/>
      <w:sz w:val="24"/>
      <w:szCs w:val="24"/>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1524</Words>
  <Characters>1549</Characters>
  <Lines>0</Lines>
  <Paragraphs>0</Paragraphs>
  <TotalTime>1</TotalTime>
  <ScaleCrop>false</ScaleCrop>
  <LinksUpToDate>false</LinksUpToDate>
  <CharactersWithSpaces>2397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JK_CH</cp:lastModifiedBy>
  <cp:lastPrinted>2021-03-03T02:52:00Z</cp:lastPrinted>
  <dcterms:modified xsi:type="dcterms:W3CDTF">2024-04-25T09:18:52Z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427BC7C530C94AE68EF2B86A17EE6049_13</vt:lpwstr>
  </property>
</Properties>
</file>