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安徽安海新环境科技有限公司实验室试剂与耗材</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采购项目（二次）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color w:val="0000FF"/>
          <w:kern w:val="0"/>
          <w:sz w:val="28"/>
          <w:szCs w:val="28"/>
          <w:highlight w:val="none"/>
          <w:shd w:val="clear" w:color="auto" w:fill="auto"/>
          <w:lang w:val="en-US" w:eastAsia="zh-CN"/>
        </w:rPr>
        <w:t>ACJT</w:t>
      </w:r>
      <w:r>
        <w:rPr>
          <w:rFonts w:hint="default" w:ascii="Times New Roman" w:hAnsi="Times New Roman" w:eastAsia="楷体" w:cs="Times New Roman"/>
          <w:color w:val="0000FF"/>
          <w:kern w:val="0"/>
          <w:sz w:val="28"/>
          <w:szCs w:val="28"/>
          <w:highlight w:val="none"/>
          <w:shd w:val="clear" w:color="auto" w:fill="auto"/>
          <w:lang w:val="en-US" w:eastAsia="zh-CN"/>
        </w:rPr>
        <w:t>-20</w:t>
      </w:r>
      <w:r>
        <w:rPr>
          <w:rFonts w:hint="eastAsia" w:ascii="Times New Roman" w:hAnsi="Times New Roman" w:eastAsia="楷体" w:cs="Times New Roman"/>
          <w:color w:val="0000FF"/>
          <w:kern w:val="0"/>
          <w:sz w:val="28"/>
          <w:szCs w:val="28"/>
          <w:highlight w:val="none"/>
          <w:shd w:val="clear" w:color="auto" w:fill="auto"/>
          <w:lang w:val="en-US" w:eastAsia="zh-CN"/>
        </w:rPr>
        <w:t>24</w:t>
      </w:r>
      <w:r>
        <w:rPr>
          <w:rFonts w:hint="default" w:ascii="Times New Roman" w:hAnsi="Times New Roman" w:eastAsia="楷体" w:cs="Times New Roman"/>
          <w:color w:val="0000FF"/>
          <w:kern w:val="0"/>
          <w:sz w:val="28"/>
          <w:szCs w:val="28"/>
          <w:highlight w:val="none"/>
          <w:shd w:val="clear" w:color="auto" w:fill="auto"/>
          <w:lang w:val="en-US" w:eastAsia="zh-CN"/>
        </w:rPr>
        <w:t>-</w:t>
      </w:r>
      <w:r>
        <w:rPr>
          <w:rFonts w:hint="eastAsia" w:ascii="Times New Roman" w:hAnsi="Times New Roman" w:eastAsia="楷体" w:cs="Times New Roman"/>
          <w:color w:val="0000FF"/>
          <w:kern w:val="0"/>
          <w:sz w:val="28"/>
          <w:szCs w:val="28"/>
          <w:highlight w:val="none"/>
          <w:u w:val="single"/>
          <w:shd w:val="clear" w:color="auto" w:fill="auto"/>
          <w:lang w:val="en-US" w:eastAsia="zh-CN"/>
        </w:rPr>
        <w:t>008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采购人名称：安徽安海新环境科技有限公司</w:t>
            </w:r>
          </w:p>
          <w:p>
            <w:pPr>
              <w:keepNext w:val="0"/>
              <w:keepLines w:val="0"/>
              <w:pageBreakBefore w:val="0"/>
              <w:widowControl w:val="0"/>
              <w:kinsoku/>
              <w:wordWrap w:val="0"/>
              <w:overflowPunct/>
              <w:topLinePunct w:val="0"/>
              <w:autoSpaceDE/>
              <w:autoSpaceDN/>
              <w:bidi w:val="0"/>
              <w:adjustRightInd/>
              <w:snapToGrid/>
              <w:spacing w:line="420" w:lineRule="exact"/>
              <w:ind w:left="420" w:leftChars="200" w:firstLine="0" w:firstLineChars="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安徽安海新环境科技有限公司实验室试剂与耗材采购项目（二次） </w:t>
            </w:r>
            <w:r>
              <w:rPr>
                <w:rFonts w:hint="eastAsia" w:ascii="Times New Roman" w:hAnsi="Times New Roman" w:cs="Times New Roman"/>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eastAsiaTheme="minorEastAsia" w:cstheme="minorEastAsia"/>
                <w:szCs w:val="21"/>
                <w:highlight w:val="none"/>
                <w:lang w:val="en-US" w:eastAsia="zh-CN"/>
              </w:rPr>
              <w:t>ACJT-2024-008</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在2024年4月22日10时00</w:t>
            </w:r>
            <w:bookmarkStart w:id="6" w:name="_GoBack"/>
            <w:bookmarkEnd w:id="6"/>
            <w:r>
              <w:rPr>
                <w:rFonts w:hint="eastAsia" w:ascii="Times New Roman" w:hAnsi="Times New Roman" w:cs="Times New Roman"/>
                <w:szCs w:val="21"/>
                <w:highlight w:val="none"/>
                <w:lang w:val="en-US" w:eastAsia="zh-CN"/>
              </w:rPr>
              <w:t>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247527834"/>
      <w:bookmarkStart w:id="1" w:name="_Toc152042583"/>
      <w:bookmarkStart w:id="2" w:name="_Toc247514286"/>
      <w:bookmarkStart w:id="3" w:name="_Toc144974862"/>
      <w:bookmarkStart w:id="4" w:name="_Toc152045794"/>
      <w:bookmarkStart w:id="5" w:name="_Toc30083521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（一）报价函；（二）法定代表人（单位负责人）身份证明；（二）授权委托书；三、分项报价表；（四）资格审查资料；（五）危险化学品经营许可证、易制毒和易制爆经营许可备案证明；（六）其他资料。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numPr>
          <w:ilvl w:val="0"/>
          <w:numId w:val="1"/>
        </w:num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分项报价表</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1309"/>
        <w:gridCol w:w="1868"/>
        <w:gridCol w:w="532"/>
        <w:gridCol w:w="553"/>
        <w:gridCol w:w="709"/>
        <w:gridCol w:w="1465"/>
        <w:gridCol w:w="709"/>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单价</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 九水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10-6mol/mol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200×10-6mol/mol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二氧化氮标准气体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43码</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40码</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粗麻绳</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热敏打印机色带</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金属采样滤筒及聚四氟乙烯套筒</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材质316不锈钢，符合HJ1077-2019标准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不锈钢筒</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7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109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革兰氏染色液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转子流量计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416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总价（小写）</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416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总价（大写）</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6" w:hRule="atLeast"/>
          <w:jc w:val="center"/>
        </w:trPr>
        <w:tc>
          <w:tcPr>
            <w:tcW w:w="5000" w:type="pct"/>
            <w:gridSpan w:val="9"/>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bl>
    <w:p>
      <w:pPr>
        <w:pStyle w:val="2"/>
        <w:numPr>
          <w:ilvl w:val="0"/>
          <w:numId w:val="0"/>
        </w:numPr>
        <w:rPr>
          <w:rFonts w:hint="eastAsia"/>
          <w:lang w:val="en-US" w:eastAsia="zh-CN"/>
        </w:rPr>
      </w:pPr>
    </w:p>
    <w:p>
      <w:pPr>
        <w:ind w:firstLine="420" w:firstLineChars="200"/>
        <w:rPr>
          <w:rFonts w:hint="default"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pStyle w:val="2"/>
        <w:rPr>
          <w:rFonts w:hint="eastAsia" w:ascii="黑体" w:hAnsi="黑体" w:eastAsia="黑体" w:cs="黑体"/>
          <w:b w:val="0"/>
          <w:bCs w:val="0"/>
          <w:color w:val="000000"/>
          <w:sz w:val="32"/>
          <w:szCs w:val="32"/>
          <w:lang w:val="en-US" w:eastAsia="zh-CN"/>
        </w:rPr>
      </w:pPr>
    </w:p>
    <w:p>
      <w:pPr>
        <w:pStyle w:val="2"/>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注：1.提供供应商营业执照的复印件或扫描件；2.资质认证；3.信用证明；4.</w:t>
      </w:r>
      <w:r>
        <w:rPr>
          <w:rFonts w:hint="eastAsia" w:ascii="Times New Roman" w:hAnsi="Times New Roman" w:cs="Times New Roman"/>
          <w:szCs w:val="21"/>
          <w:highlight w:val="none"/>
          <w:lang w:val="en-US" w:eastAsia="zh-CN"/>
        </w:rPr>
        <w:t>危险化学品经营许可证、易制毒和易制爆经营许可备案证明。</w:t>
      </w:r>
      <w:r>
        <w:rPr>
          <w:rFonts w:hint="eastAsia" w:ascii="Times New Roman" w:hAnsi="Times New Roman" w:cs="Times New Roman"/>
          <w:szCs w:val="21"/>
          <w:lang w:val="en-US" w:eastAsia="zh-CN"/>
        </w:rPr>
        <w:t>以上材料加盖供应商单位公章……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76A01E"/>
    <w:multiLevelType w:val="singleLevel"/>
    <w:tmpl w:val="AB76A01E"/>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mNTdiOWQxNjlmOGU0OTdkODcyYjg0ODU3ZjFiOG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467A44"/>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25AF"/>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20B01"/>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8D5EAD"/>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ED2D4C"/>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667E9E"/>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522F7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2A653F"/>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94755"/>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afterLines="0" w:afterAutospacing="0" w:line="480" w:lineRule="auto"/>
      <w:ind w:left="420" w:leftChars="200"/>
    </w:p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1578</Words>
  <Characters>1621</Characters>
  <Lines>0</Lines>
  <Paragraphs>0</Paragraphs>
  <TotalTime>8</TotalTime>
  <ScaleCrop>false</ScaleCrop>
  <LinksUpToDate>false</LinksUpToDate>
  <CharactersWithSpaces>2420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不良人</cp:lastModifiedBy>
  <cp:lastPrinted>2024-04-15T07:19:00Z</cp:lastPrinted>
  <dcterms:modified xsi:type="dcterms:W3CDTF">2024-04-16T03:12:22Z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6F91E10C15BD46BC9C823ACA516713E4_13</vt:lpwstr>
  </property>
</Properties>
</file>