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rPr>
          <w:rFonts w:hint="eastAsia" w:ascii="方正小标宋简体" w:hAnsi="方正小标宋简体" w:eastAsia="方正小标宋简体" w:cs="方正小标宋简体"/>
          <w:sz w:val="32"/>
          <w:szCs w:val="32"/>
        </w:rPr>
      </w:pPr>
      <w:r>
        <w:rPr>
          <w:rFonts w:hint="eastAsia" w:asciiTheme="minorEastAsia" w:hAnsiTheme="minorEastAsia" w:cstheme="minorEastAsia"/>
          <w:sz w:val="28"/>
          <w:szCs w:val="28"/>
        </w:rPr>
        <w:t>附件1：采购需求</w:t>
      </w:r>
      <w:bookmarkStart w:id="0" w:name="_GoBack"/>
      <w:bookmarkEnd w:id="0"/>
    </w:p>
    <w:p>
      <w:pPr>
        <w:jc w:val="center"/>
        <w:rPr>
          <w:rFonts w:hint="eastAsia"/>
          <w:sz w:val="32"/>
          <w:szCs w:val="32"/>
        </w:rPr>
      </w:pPr>
      <w:r>
        <w:rPr>
          <w:rFonts w:hint="eastAsia" w:ascii="方正小标宋简体" w:hAnsi="方正小标宋简体" w:eastAsia="方正小标宋简体" w:cs="方正小标宋简体"/>
          <w:sz w:val="32"/>
          <w:szCs w:val="32"/>
        </w:rPr>
        <w:t>采购需求</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为保障安徽安海新环境科技有限公司实验室各项检测工作顺利开展，结合库存实际，现需采购一批检测试剂与耗材</w:t>
      </w:r>
      <w:r>
        <w:rPr>
          <w:rFonts w:hint="eastAsia" w:ascii="仿宋" w:hAnsi="仿宋" w:eastAsia="仿宋" w:cs="仿宋"/>
          <w:sz w:val="24"/>
          <w:szCs w:val="24"/>
        </w:rPr>
        <w:t>。</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left"/>
        <w:textAlignment w:val="auto"/>
        <w:rPr>
          <w:rStyle w:val="4"/>
          <w:rFonts w:hint="eastAsia" w:ascii="仿宋" w:hAnsi="仿宋" w:eastAsia="仿宋" w:cs="仿宋"/>
          <w:sz w:val="24"/>
          <w:szCs w:val="24"/>
          <w:lang w:val="en-US" w:eastAsia="zh-CN"/>
        </w:rPr>
      </w:pPr>
      <w:r>
        <w:rPr>
          <w:rStyle w:val="4"/>
          <w:rFonts w:hint="eastAsia" w:ascii="仿宋" w:hAnsi="仿宋" w:eastAsia="仿宋" w:cs="仿宋"/>
          <w:sz w:val="24"/>
          <w:szCs w:val="24"/>
          <w:lang w:val="en-US" w:eastAsia="zh-CN"/>
        </w:rPr>
        <w:t>说明：表格中的试剂纯度为需求的最低纯度，提供的试剂纯度高于需求的纯度均为有效。</w:t>
      </w:r>
    </w:p>
    <w:tbl>
      <w:tblPr>
        <w:tblStyle w:val="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3"/>
        <w:gridCol w:w="1883"/>
        <w:gridCol w:w="1696"/>
        <w:gridCol w:w="479"/>
        <w:gridCol w:w="479"/>
        <w:gridCol w:w="741"/>
        <w:gridCol w:w="25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名称</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厂家</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重铬酸钾</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过氧化氢</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 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硝酸锌</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硼氢化钾</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高氯酸</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高锰酸钾</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丙酮</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三氯甲烷</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乙醚</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甲苯</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六亚甲基四胺</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六水合氯化钴</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六氯铂酸钾</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硫酸肼</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酚酞</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甲基橙</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硫代硫酸钠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无水碳酸钠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EDTA二钠镁</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氯化铵</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氨水</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铬黑T指示剂</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三乙醇胺</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硫酸银</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硫酸亚铁铵</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七水合硫酸亚铁</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1,10-菲绕啉</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基准级100g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磷酸二氢钾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七水合硫酸镁</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无水氯化钙</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六水合氯化铁</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谷氨酸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丙烯基硫脲</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碘化钾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无水亚硫酸钠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硫酸铜</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苯酚</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4-氨基安替比林</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铁氰化钾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溴化钾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直链烷基苯磺酸钠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一水磷酸二氢钠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三水亚甲蓝</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甲醇</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异丙醇</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无水乙醇</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强酸性阳离子交换树脂（氢型）</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轻质氧化镁</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硫酸锌</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溴百里酚蓝</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氯胺T三水</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异烟酸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吡唑啉酮</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试银灵</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总氮级别100g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含氮量小于0.0005%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氢氧化钙</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氢氧化钡</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4-氨基苯磺酰胺（磺胺）</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N-(1-萘基)-乙二胺二盐酸盐</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氢氧化铝</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铬酸钾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二水柠檬酸钠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环己二胺四乙酸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抗坏血酸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酒石酸锑钾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正己烷</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硅酸镁（硅镁型吸附剂）</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FCP250g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玻璃棉</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乙酰丙酮</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N,N-二甲基对苯二胺盐酸盐</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硫酸铁铵</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乙酸锌二水</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乙二胺四乙酸二钠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尿素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氢氧化铵</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铜铁试剂</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源叶</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二苯碳酰二肼</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溴甲酚紫指示剂</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次氯酸钠浓溶液</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无水磷酸氢二钠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对氨基二乙基-1,4-苯二胺硫酸盐</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硫代乙酰胺</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环已二胺四乙酸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甲醛溶液</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36%～38%  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氨磺酸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可溶性淀粉</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冰乙酸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盐酸羟胺</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N-（1-萘基）乙二胺盐酸盐</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无水硫酸钠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酒石酸钾钠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硫酸镉</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聚乙烯醇磷酸铵</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磷酸氢二铵</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对氨基二甲基苯胺(N,N-二甲基对苯二胺）</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活性炭</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分析1000g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食品医用级颗粒状活性炭活性炭颗粒尺寸为 2.5 mm～5 mm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液体石蜡</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钛铁试剂</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乙酸-硝酸纤维微孔滤膜</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孔径5 μm，直径90 mm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50片/盒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氯化钙</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烧碱石棉</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酚试剂一水</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靛蓝二磺酸钠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亚硝酸钠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DL-酒石酸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盐酸副玫瑰苯胺</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伟业计量</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PRA，C19H18N3Cl·3HCl带证书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三氯化铁</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对氨基二甲基苯胺盐酸盐</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硫化钠 九水</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硫酸锰</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氯化锰</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十二水合硫酸铝钾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柠檬酸钠水合物</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二水合乙酸锌</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三水合氯胺T</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钼酸铵</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二水合氯化亚锡</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十水合四硼酸钠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盐酸N-(1-萘基)-乙二胺</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ACS 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高碘酸钾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AHMT</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4-氨基-3-联氮-5-巯基-1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靛蓝三磺酸钾（靛青）</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250毫克</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≥55%(HPLC）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丙二酸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甘氨酸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N,N-二乙基对苯二胺盐酸盐</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二苯酸磺酸钡</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DPD草酸盐</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红色碘化汞</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硫酸汞</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 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吡啶</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30-60   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60-90  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169</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溴甲酚绿</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171</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酸洗石棉</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氢氧化钾</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N，N-二甲基甲酰胺</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沪试</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174</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玻璃纤维滤膜</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0.3μm、90mm、100片/盒</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氯化钾</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偏重亚硫酸钠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177</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对甲氨基苯酚硫酸盐</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米吐儿</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二氧化硅标准溶液</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1000ug/ml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天津众联</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179</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正丁醇（C4H9OH）标准气体</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 μmol/mol 8L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高纯氮气</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纯度99.999%</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10-6mol/mol 8L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二氧化碳标准气体</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200×10-6mol/mol 8L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185</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二氧化氮标准气体</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除烃空气</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188</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70mg/m³ 8L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570mg/m³ 8L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192</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193</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197</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带盖子密封性好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199</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100×100mm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75×75mm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209</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玻璃注射器</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带注射头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211</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一次性活性炭口罩</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213</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一次性丁腈手套</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微生物无菌操作服</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215</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撬棍</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长1m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雨靴</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43码</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217</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雨靴</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40码</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218</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纱手套</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219</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四氯乙烯</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吉林市吉联油脂化工有限公司</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适合红外分光光度计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洗耳球</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粗麻绳</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滴定管架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大理石底座</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分液漏斗架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有机玻璃</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分子筛</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吸附剂</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称量皿</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60×30mm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COD消解冷凝管</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228</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纳氏试剂</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蓝色变色硅胶干燥剂</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热敏打印纸</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50mm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晨光</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231</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热敏打印机色带</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便携式小票机</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RD-V2</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荣达</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233</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金属采样滤筒及聚四氟乙烯套筒</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材质316不锈钢，符合HJ1077-2019标准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234</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超细玻璃纤维无胶滤筒</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 28*70mm 20支/盒</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235</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采样框</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46×34cm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236</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237</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238</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聚乙烯烧杯</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239</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滤纸</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60×60cm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长袖橡胶手套</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241</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溶解氧采样瓶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棕色250ml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242</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试剂瓶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243</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244</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245</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蒸发皿</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247</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35×45cm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16×24cm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249</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18×26cm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耐高温手套</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251</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玻璃吸管滴管</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254</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牛皮纸</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1.2×10m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不锈钢筒</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50cm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256</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塑料药勺</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20cm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双头勺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257</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羊胡子试管刷</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大号  毛直径3cm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258</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天平刷</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横排</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棉线</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261</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262</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100-1000ul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263</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500-5000ul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265</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266</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带柄玻璃烧杯</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陶瓷研钵</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550ml</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折叠推车</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70×42cm</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4寸静音轮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269</w:t>
            </w:r>
          </w:p>
        </w:tc>
        <w:tc>
          <w:tcPr>
            <w:tcW w:w="110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淀粉-碘化钾试纸</w:t>
            </w:r>
          </w:p>
        </w:tc>
        <w:tc>
          <w:tcPr>
            <w:tcW w:w="99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8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硫酸铝铵</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大孔径中性树脂</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CAD-40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95%乙醇</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亚砷酸钠</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1.680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3.559</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12.460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PH广泛试纸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9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葡萄糖</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L-谷氨酸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滤膜</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CN-CA 孔径0.45 直径60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流动相抽滤装置</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入口直径4mm</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入口直径5mm</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入口直径6mm</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入口直径8mm</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入口直径10mm</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入口直径12mm</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低浓度颗粒物采样头不锈钢托网</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低浓度颗粒物采样头专用铝箔密封圈</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293</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低浓度颗粒物采样滤膜</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0.25mm</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294</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3L（PET 或 PVF材质）</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295</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1L（PET 或 PVF材质）</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2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296</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氟化钾</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297</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乙酸铅试纸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氨基磺酸</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299</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伊红美蓝培养基</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北京三药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革兰氏染色液</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乙酸镉</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w:t>
            </w:r>
          </w:p>
        </w:tc>
        <w:tc>
          <w:tcPr>
            <w:tcW w:w="11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转子流量计</w:t>
            </w:r>
          </w:p>
        </w:tc>
        <w:tc>
          <w:tcPr>
            <w:tcW w:w="9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5000" w:type="pct"/>
            <w:gridSpan w:val="7"/>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备注：本表是根据往年耗材使用情况结合本年度耗材使用需求进行编制，表中所采购的耗材品种及数量可根据本年度的实际使用情况进行调整,年度购买耗材金额不超过表中合计金额。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5000" w:type="pct"/>
            <w:gridSpan w:val="7"/>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bl>
    <w:p>
      <w:pPr>
        <w:jc w:val="center"/>
        <w:rPr>
          <w:rFonts w:hint="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mNTdiOWQxNjlmOGU0OTdkODcyYjg0ODU3ZjFiOGIifQ=="/>
  </w:docVars>
  <w:rsids>
    <w:rsidRoot w:val="71E507EC"/>
    <w:rsid w:val="0DED5F3B"/>
    <w:rsid w:val="120F73D8"/>
    <w:rsid w:val="1EBB6710"/>
    <w:rsid w:val="221B401C"/>
    <w:rsid w:val="2E260530"/>
    <w:rsid w:val="2EF170A3"/>
    <w:rsid w:val="31DD3CF1"/>
    <w:rsid w:val="56154F3B"/>
    <w:rsid w:val="64FA4455"/>
    <w:rsid w:val="658240EE"/>
    <w:rsid w:val="71E507EC"/>
    <w:rsid w:val="7EEC62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Indent 2"/>
    <w:basedOn w:val="1"/>
    <w:autoRedefine/>
    <w:qFormat/>
    <w:uiPriority w:val="0"/>
    <w:pPr>
      <w:spacing w:after="120" w:afterLines="0" w:afterAutospacing="0" w:line="480" w:lineRule="auto"/>
      <w:ind w:left="420" w:leftChars="200"/>
    </w:pPr>
  </w:style>
  <w:style w:type="character" w:customStyle="1" w:styleId="5">
    <w:name w:val="font41"/>
    <w:basedOn w:val="4"/>
    <w:autoRedefine/>
    <w:qFormat/>
    <w:uiPriority w:val="0"/>
    <w:rPr>
      <w:rFonts w:ascii="Arial" w:hAnsi="Arial" w:cs="Arial"/>
      <w:color w:val="000000"/>
      <w:sz w:val="18"/>
      <w:szCs w:val="18"/>
      <w:u w:val="none"/>
    </w:rPr>
  </w:style>
  <w:style w:type="character" w:customStyle="1" w:styleId="6">
    <w:name w:val="font11"/>
    <w:basedOn w:val="4"/>
    <w:autoRedefine/>
    <w:qFormat/>
    <w:uiPriority w:val="0"/>
    <w:rPr>
      <w:rFonts w:hint="eastAsia" w:ascii="宋体" w:hAnsi="宋体" w:eastAsia="宋体" w:cs="宋体"/>
      <w:color w:val="000000"/>
      <w:sz w:val="18"/>
      <w:szCs w:val="18"/>
      <w:u w:val="none"/>
    </w:rPr>
  </w:style>
  <w:style w:type="character" w:customStyle="1" w:styleId="7">
    <w:name w:val="font51"/>
    <w:basedOn w:val="4"/>
    <w:autoRedefine/>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443</Words>
  <Characters>569</Characters>
  <Lines>0</Lines>
  <Paragraphs>0</Paragraphs>
  <TotalTime>0</TotalTime>
  <ScaleCrop>false</ScaleCrop>
  <LinksUpToDate>false</LinksUpToDate>
  <CharactersWithSpaces>586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2023-05-18T13:20:00Z</dcterms:created>
  <dc:creator>Administrator</dc:creator>
  <cp:lastModifiedBy>不良人</cp:lastModifiedBy>
  <cp:lastPrinted>2023-05-23T05:50:00Z</cp:lastPrinted>
  <dcterms:modified xsi:type="dcterms:W3CDTF">2024-03-15T00:41:00Z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5136F8AF666C42C088BBD068EE6E5D86_13</vt:lpwstr>
  </property>
</Properties>
</file>