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1320" w:firstLineChars="3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响应文件格式要求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垃圾清运服务采购项目响应报价函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仿宋" w:hAnsi="仿宋" w:eastAsia="仿宋" w:cs="仿宋"/>
          <w:color w:val="auto"/>
          <w:sz w:val="32"/>
          <w:szCs w:val="32"/>
          <w:lang w:val="en-US" w:eastAsia="zh-CN"/>
        </w:rPr>
        <w:t>在研究了询价函中所有条款及对现场勘查后，我公司对停车场车辆转移服务采购项目响应报价如下：</w:t>
      </w:r>
    </w:p>
    <w:tbl>
      <w:tblPr>
        <w:tblStyle w:val="4"/>
        <w:tblW w:w="9310"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369"/>
        <w:gridCol w:w="1303"/>
        <w:gridCol w:w="1238"/>
        <w:gridCol w:w="1406"/>
        <w:gridCol w:w="938"/>
        <w:gridCol w:w="1247"/>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853" w:type="dxa"/>
            <w:vAlign w:val="center"/>
          </w:tcPr>
          <w:p>
            <w:pPr>
              <w:keepNext w:val="0"/>
              <w:keepLines w:val="0"/>
              <w:widowControl/>
              <w:suppressLineNumbers w:val="0"/>
              <w:jc w:val="center"/>
              <w:textAlignment w:val="center"/>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4"/>
                <w:szCs w:val="24"/>
                <w:u w:val="none"/>
                <w:lang w:val="en-US" w:eastAsia="zh-CN" w:bidi="ar"/>
              </w:rPr>
              <w:t>序号</w:t>
            </w:r>
          </w:p>
        </w:tc>
        <w:tc>
          <w:tcPr>
            <w:tcW w:w="1369" w:type="dxa"/>
            <w:vAlign w:val="center"/>
          </w:tcPr>
          <w:p>
            <w:pPr>
              <w:keepNext w:val="0"/>
              <w:keepLines w:val="0"/>
              <w:widowControl/>
              <w:suppressLineNumbers w:val="0"/>
              <w:jc w:val="center"/>
              <w:textAlignment w:val="center"/>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4"/>
                <w:szCs w:val="24"/>
                <w:u w:val="none"/>
                <w:lang w:val="en-US" w:eastAsia="zh-CN" w:bidi="ar"/>
              </w:rPr>
              <w:t>车辆类型</w:t>
            </w:r>
          </w:p>
        </w:tc>
        <w:tc>
          <w:tcPr>
            <w:tcW w:w="1303" w:type="dxa"/>
            <w:vAlign w:val="center"/>
          </w:tcPr>
          <w:p>
            <w:pPr>
              <w:keepNext w:val="0"/>
              <w:keepLines w:val="0"/>
              <w:widowControl/>
              <w:suppressLineNumbers w:val="0"/>
              <w:jc w:val="center"/>
              <w:textAlignment w:val="center"/>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4"/>
                <w:szCs w:val="24"/>
                <w:u w:val="none"/>
                <w:lang w:val="en-US" w:eastAsia="zh-CN" w:bidi="ar"/>
              </w:rPr>
              <w:t>数量</w:t>
            </w:r>
          </w:p>
        </w:tc>
        <w:tc>
          <w:tcPr>
            <w:tcW w:w="1238" w:type="dxa"/>
            <w:vAlign w:val="center"/>
          </w:tcPr>
          <w:p>
            <w:pPr>
              <w:keepNext w:val="0"/>
              <w:keepLines w:val="0"/>
              <w:widowControl/>
              <w:suppressLineNumbers w:val="0"/>
              <w:jc w:val="center"/>
              <w:textAlignment w:val="center"/>
              <w:rPr>
                <w:rFonts w:hint="eastAsia"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4"/>
                <w:szCs w:val="24"/>
                <w:u w:val="none"/>
                <w:lang w:val="en-US" w:eastAsia="zh-CN" w:bidi="ar"/>
              </w:rPr>
              <w:t>现车辆地点</w:t>
            </w:r>
          </w:p>
        </w:tc>
        <w:tc>
          <w:tcPr>
            <w:tcW w:w="1406" w:type="dxa"/>
            <w:vAlign w:val="center"/>
          </w:tcPr>
          <w:p>
            <w:pPr>
              <w:keepNext w:val="0"/>
              <w:keepLines w:val="0"/>
              <w:widowControl/>
              <w:suppressLineNumbers w:val="0"/>
              <w:jc w:val="center"/>
              <w:textAlignment w:val="center"/>
              <w:rPr>
                <w:rFonts w:hint="eastAsia" w:ascii="仿宋" w:hAnsi="仿宋" w:eastAsia="仿宋" w:cs="仿宋"/>
                <w:b/>
                <w:bCs/>
                <w:color w:val="auto"/>
                <w:kern w:val="2"/>
                <w:sz w:val="22"/>
                <w:szCs w:val="22"/>
                <w:vertAlign w:val="baseline"/>
                <w:lang w:val="en-US" w:eastAsia="zh-CN" w:bidi="ar-SA"/>
              </w:rPr>
            </w:pPr>
            <w:r>
              <w:rPr>
                <w:rFonts w:hint="eastAsia" w:ascii="宋体" w:hAnsi="宋体" w:eastAsia="宋体" w:cs="宋体"/>
                <w:i w:val="0"/>
                <w:iCs w:val="0"/>
                <w:color w:val="000000"/>
                <w:kern w:val="0"/>
                <w:sz w:val="24"/>
                <w:szCs w:val="24"/>
                <w:u w:val="none"/>
                <w:lang w:val="en-US" w:eastAsia="zh-CN" w:bidi="ar"/>
              </w:rPr>
              <w:t>转移目的地</w:t>
            </w:r>
          </w:p>
        </w:tc>
        <w:tc>
          <w:tcPr>
            <w:tcW w:w="93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转移距离</w:t>
            </w:r>
          </w:p>
        </w:tc>
        <w:tc>
          <w:tcPr>
            <w:tcW w:w="1247" w:type="dxa"/>
            <w:vAlign w:val="center"/>
          </w:tcPr>
          <w:p>
            <w:pPr>
              <w:keepNext w:val="0"/>
              <w:keepLines w:val="0"/>
              <w:widowControl/>
              <w:suppressLineNumbers w:val="0"/>
              <w:jc w:val="center"/>
              <w:textAlignment w:val="center"/>
              <w:rPr>
                <w:rFonts w:hint="default"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4"/>
                <w:szCs w:val="24"/>
                <w:u w:val="none"/>
                <w:lang w:val="en-US" w:eastAsia="zh-CN" w:bidi="ar"/>
              </w:rPr>
              <w:t>总价（元）</w:t>
            </w:r>
          </w:p>
        </w:tc>
        <w:tc>
          <w:tcPr>
            <w:tcW w:w="956" w:type="dxa"/>
            <w:vAlign w:val="center"/>
          </w:tcPr>
          <w:p>
            <w:pPr>
              <w:keepNext w:val="0"/>
              <w:keepLines w:val="0"/>
              <w:widowControl/>
              <w:suppressLineNumbers w:val="0"/>
              <w:jc w:val="center"/>
              <w:textAlignment w:val="center"/>
              <w:rPr>
                <w:rFonts w:hint="default" w:ascii="仿宋" w:hAnsi="仿宋" w:eastAsia="仿宋" w:cs="仿宋"/>
                <w:b/>
                <w:bCs/>
                <w:color w:val="auto"/>
                <w:sz w:val="22"/>
                <w:szCs w:val="22"/>
                <w:vertAlign w:val="baseline"/>
                <w:lang w:val="en-US" w:eastAsia="zh-CN"/>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1369"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机动车</w:t>
            </w:r>
          </w:p>
        </w:tc>
        <w:tc>
          <w:tcPr>
            <w:tcW w:w="1303"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约200辆     </w:t>
            </w:r>
          </w:p>
        </w:tc>
        <w:tc>
          <w:tcPr>
            <w:tcW w:w="1238"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北一环与药王大道交叉口向南约500米</w:t>
            </w:r>
          </w:p>
        </w:tc>
        <w:tc>
          <w:tcPr>
            <w:tcW w:w="1406"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北一环与药王大道交叉口向北约500米（亳州汽车北站院内）</w:t>
            </w:r>
          </w:p>
        </w:tc>
        <w:tc>
          <w:tcPr>
            <w:tcW w:w="938" w:type="dxa"/>
            <w:vMerge w:val="restart"/>
            <w:vAlign w:val="center"/>
          </w:tcPr>
          <w:p>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约1KM</w:t>
            </w:r>
          </w:p>
        </w:tc>
        <w:tc>
          <w:tcPr>
            <w:tcW w:w="1247" w:type="dxa"/>
            <w:vMerge w:val="restart"/>
            <w:vAlign w:val="center"/>
          </w:tcPr>
          <w:p>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4"/>
                <w:szCs w:val="24"/>
                <w:u w:val="none"/>
                <w:lang w:val="en-US" w:eastAsia="zh-CN" w:bidi="ar"/>
              </w:rPr>
            </w:pPr>
          </w:p>
        </w:tc>
        <w:tc>
          <w:tcPr>
            <w:tcW w:w="956" w:type="dxa"/>
            <w:vMerge w:val="restart"/>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2</w:t>
            </w:r>
          </w:p>
        </w:tc>
        <w:tc>
          <w:tcPr>
            <w:tcW w:w="136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sz w:val="24"/>
                <w:szCs w:val="24"/>
                <w:u w:val="none"/>
                <w:lang w:val="en-US" w:eastAsia="zh-CN"/>
              </w:rPr>
              <w:t>非机动车</w:t>
            </w:r>
          </w:p>
        </w:tc>
        <w:tc>
          <w:tcPr>
            <w:tcW w:w="1303"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约1000辆</w:t>
            </w:r>
          </w:p>
        </w:tc>
        <w:tc>
          <w:tcPr>
            <w:tcW w:w="1238"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1406"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p>
        </w:tc>
        <w:tc>
          <w:tcPr>
            <w:tcW w:w="938" w:type="dxa"/>
            <w:vMerge w:val="continue"/>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p>
        </w:tc>
        <w:tc>
          <w:tcPr>
            <w:tcW w:w="1247" w:type="dxa"/>
            <w:vMerge w:val="continue"/>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p>
        </w:tc>
        <w:tc>
          <w:tcPr>
            <w:tcW w:w="956" w:type="dxa"/>
            <w:vMerge w:val="continue"/>
            <w:vAlign w:val="center"/>
          </w:tcPr>
          <w:p>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9" w:hRule="atLeast"/>
        </w:trPr>
        <w:tc>
          <w:tcPr>
            <w:tcW w:w="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p>
        </w:tc>
        <w:tc>
          <w:tcPr>
            <w:tcW w:w="8457"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★1.本次车辆转移若影响采购人使用，我方将承担由此给采购单位造成的损失，违约款为1000元/天，逐天递增</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★2.如因我方造成车辆丢失、损坏，我方将照价赔偿。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★3.项目进行中如发生交通等一切安全事故由我方负责。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★4.此报价包含3%增值税专用发票费用。</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★5.</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★6.本报价包含车辆、人工、机械及税费缴纳等所有费用。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单位负责人或委托代理人（签字）：</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jc w:val="both"/>
        <w:textAlignment w:val="auto"/>
        <w:rPr>
          <w:rFonts w:hint="eastAsia" w:ascii="黑体" w:hAnsi="黑体" w:eastAsia="黑体" w:cs="黑体"/>
          <w:color w:val="auto"/>
          <w:sz w:val="32"/>
          <w:szCs w:val="32"/>
          <w:lang w:val="en-US" w:eastAsia="zh-CN"/>
        </w:rPr>
      </w:pPr>
      <w:r>
        <w:rPr>
          <w:rFonts w:hint="eastAsia" w:ascii="仿宋" w:hAnsi="仿宋" w:eastAsia="仿宋" w:cs="仿宋"/>
          <w:color w:val="auto"/>
          <w:sz w:val="32"/>
          <w:szCs w:val="32"/>
          <w:lang w:val="en-US" w:eastAsia="zh-CN"/>
        </w:rPr>
        <w:t>年    月    日</w:t>
      </w:r>
    </w:p>
    <w:p>
      <w:pP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法定代表人授权委托书</w:t>
      </w:r>
    </w:p>
    <w:p>
      <w:pPr>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（格式自拟）</w:t>
      </w: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both"/>
        <w:rPr>
          <w:rFonts w:hint="eastAsia" w:ascii="方正小标宋简体" w:hAnsi="方正小标宋简体" w:eastAsia="方正小标宋简体" w:cs="方正小标宋简体"/>
          <w:color w:val="auto"/>
          <w:sz w:val="44"/>
          <w:szCs w:val="44"/>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服务承诺</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ind w:firstLine="880" w:firstLineChars="200"/>
        <w:jc w:val="both"/>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zZDhmNGJkZTBlZjhiMWJhYjgwYmRmZmFlMzZlYjcifQ=="/>
  </w:docVars>
  <w:rsids>
    <w:rsidRoot w:val="04AD5B4B"/>
    <w:rsid w:val="04AD5B4B"/>
    <w:rsid w:val="4D345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character" w:default="1" w:styleId="5">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2024-03-25T08:29:00Z</dcterms:created>
  <dc:creator>Kent.</dc:creator>
  <cp:lastModifiedBy>Kent.</cp:lastModifiedBy>
  <dcterms:modified xsi:type="dcterms:W3CDTF">2024-03-25T08:39:53Z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25D63CC3EECB4A8B8B60EE2A4B6D345A_11</vt:lpwstr>
  </property>
</Properties>
</file>