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bookmarkStart w:id="0" w:name="_GoBack"/>
      <w:r>
        <w:rPr>
          <w:rFonts w:hint="eastAsia" w:ascii="方正小标宋简体" w:hAnsi="方正小标宋简体" w:eastAsia="方正小标宋简体" w:cs="方正小标宋简体"/>
          <w:color w:val="auto"/>
          <w:sz w:val="44"/>
          <w:szCs w:val="44"/>
          <w:lang w:val="en-US" w:eastAsia="zh-CN"/>
        </w:rPr>
        <w:t>响应文件格式要求</w:t>
      </w:r>
    </w:p>
    <w:bookmarkEnd w:id="0"/>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响应报价函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法定代表人授权委托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服务承诺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竞标人的企业法人营业执照复印件</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书面声明</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附件1      </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停车场监控迁移及新增</w:t>
      </w:r>
      <w:r>
        <w:rPr>
          <w:rFonts w:hint="eastAsia" w:ascii="方正小标宋简体" w:hAnsi="方正小标宋简体" w:eastAsia="方正小标宋简体" w:cs="方正小标宋简体"/>
          <w:color w:val="auto"/>
          <w:sz w:val="44"/>
          <w:szCs w:val="44"/>
          <w:lang w:val="en-US" w:eastAsia="zh-CN"/>
        </w:rPr>
        <w:t>项目响应报价函</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360" w:lineRule="exact"/>
        <w:ind w:firstLine="640"/>
        <w:jc w:val="both"/>
        <w:textAlignment w:val="auto"/>
        <w:rPr>
          <w:rFonts w:hint="eastAsia" w:ascii="方正小标宋简体" w:hAnsi="方正小标宋简体" w:eastAsia="方正小标宋简体" w:cs="方正小标宋简体"/>
          <w:color w:val="auto"/>
          <w:sz w:val="44"/>
          <w:szCs w:val="44"/>
          <w:lang w:val="en-US" w:eastAsia="zh-CN"/>
        </w:rPr>
      </w:pPr>
      <w:r>
        <w:rPr>
          <w:rFonts w:hint="eastAsia" w:ascii="仿宋" w:hAnsi="仿宋" w:eastAsia="仿宋" w:cs="仿宋"/>
          <w:color w:val="auto"/>
          <w:sz w:val="32"/>
          <w:szCs w:val="32"/>
          <w:lang w:val="en-US" w:eastAsia="zh-CN"/>
        </w:rPr>
        <w:t>在研究了询价函中所有条款及对现场勘查后，我公司对停车场车监控迁移及新增项目响应报价如下：</w:t>
      </w:r>
    </w:p>
    <w:tbl>
      <w:tblPr>
        <w:tblStyle w:val="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3"/>
        <w:gridCol w:w="1798"/>
        <w:gridCol w:w="1244"/>
        <w:gridCol w:w="1266"/>
        <w:gridCol w:w="1130"/>
        <w:gridCol w:w="1118"/>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序号</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货物名称</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数量</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单位</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单价/元</w:t>
            </w: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金额/元</w:t>
            </w:r>
          </w:p>
        </w:tc>
        <w:tc>
          <w:tcPr>
            <w:tcW w:w="587"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b w:val="0"/>
                <w:bCs w:val="0"/>
                <w:sz w:val="32"/>
                <w:szCs w:val="32"/>
                <w:lang w:val="en-US" w:eastAsia="zh-CN"/>
              </w:rPr>
              <w:t>摄像机</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26</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台</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迁移设备数量以实际发生为准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b w:val="0"/>
                <w:bCs w:val="0"/>
                <w:sz w:val="32"/>
                <w:szCs w:val="32"/>
                <w:lang w:val="en-US" w:eastAsia="zh-CN"/>
              </w:rPr>
              <w:t>摄像机电源</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26</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个</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录像机</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台</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kern w:val="2"/>
                <w:sz w:val="32"/>
                <w:szCs w:val="32"/>
                <w:lang w:val="en-US" w:eastAsia="zh-CN" w:bidi="ar-SA"/>
              </w:rPr>
            </w:pPr>
            <w:r>
              <w:rPr>
                <w:rFonts w:hint="eastAsia" w:ascii="仿宋" w:hAnsi="仿宋" w:eastAsia="仿宋" w:cs="仿宋"/>
                <w:color w:val="auto"/>
                <w:sz w:val="32"/>
                <w:szCs w:val="32"/>
                <w:lang w:val="en-US" w:eastAsia="zh-CN"/>
              </w:rPr>
              <w:t>6TB硬盘</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8</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块</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32"/>
                <w:szCs w:val="32"/>
                <w:lang w:val="en-US" w:eastAsia="zh-CN"/>
              </w:rPr>
              <w:t>8口交换机</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个</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32"/>
                <w:szCs w:val="32"/>
                <w:lang w:val="en-US" w:eastAsia="zh-CN"/>
              </w:rPr>
              <w:t>24口交换机</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个</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7</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32"/>
                <w:szCs w:val="32"/>
                <w:lang w:val="en-US" w:eastAsia="zh-CN"/>
              </w:rPr>
              <w:t>闸机迁移</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个</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8</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32"/>
                <w:szCs w:val="32"/>
                <w:lang w:val="en-US" w:eastAsia="zh-CN"/>
              </w:rPr>
              <w:t>监控立杆</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8</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个</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9</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32"/>
                <w:szCs w:val="32"/>
                <w:lang w:val="en-US" w:eastAsia="zh-CN"/>
              </w:rPr>
              <w:t>摄像机</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kern w:val="2"/>
                <w:sz w:val="32"/>
                <w:szCs w:val="32"/>
                <w:lang w:val="en-US" w:eastAsia="zh-CN" w:bidi="ar-SA"/>
              </w:rPr>
            </w:pPr>
            <w:r>
              <w:rPr>
                <w:rFonts w:hint="eastAsia" w:ascii="仿宋" w:hAnsi="仿宋" w:eastAsia="仿宋" w:cs="仿宋"/>
                <w:color w:val="auto"/>
                <w:sz w:val="32"/>
                <w:szCs w:val="32"/>
                <w:lang w:val="en-US" w:eastAsia="zh-CN"/>
              </w:rPr>
              <w:t>台</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新增设备除显示器外，其余数量均为预估，具体数量以实际发生为准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10</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kern w:val="2"/>
                <w:sz w:val="24"/>
                <w:szCs w:val="24"/>
                <w:vertAlign w:val="baseline"/>
                <w:lang w:val="en-US" w:eastAsia="zh-CN" w:bidi="ar-SA"/>
              </w:rPr>
            </w:pPr>
            <w:r>
              <w:rPr>
                <w:rFonts w:hint="eastAsia" w:ascii="仿宋" w:hAnsi="仿宋" w:eastAsia="仿宋" w:cs="仿宋"/>
                <w:b w:val="0"/>
                <w:bCs w:val="0"/>
                <w:sz w:val="32"/>
                <w:szCs w:val="32"/>
                <w:lang w:val="en-US" w:eastAsia="zh-CN"/>
              </w:rPr>
              <w:t>摄像机电源</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lang w:val="en-US" w:eastAsia="zh-CN"/>
              </w:rPr>
              <w:t>个</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11</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32"/>
                <w:szCs w:val="32"/>
                <w:vertAlign w:val="baseline"/>
                <w:lang w:val="en-US" w:eastAsia="zh-CN" w:bidi="ar-SA"/>
              </w:rPr>
              <w:t>50寸显示器</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个</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12</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监控立杆</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个</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13</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主电源线</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400</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米</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14</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8口交换机</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6</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个</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15</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监控电源线</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350</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米</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16</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网线</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1200</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kern w:val="2"/>
                <w:sz w:val="32"/>
                <w:szCs w:val="32"/>
                <w:lang w:val="en-US" w:eastAsia="zh-CN" w:bidi="ar-SA"/>
              </w:rPr>
            </w:pPr>
            <w:r>
              <w:rPr>
                <w:rFonts w:hint="eastAsia" w:ascii="仿宋" w:hAnsi="仿宋" w:eastAsia="仿宋" w:cs="仿宋"/>
                <w:color w:val="auto"/>
                <w:sz w:val="32"/>
                <w:szCs w:val="32"/>
                <w:lang w:val="en-US" w:eastAsia="zh-CN"/>
              </w:rPr>
              <w:t>米</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17</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光纤</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300</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lang w:val="en-US" w:eastAsia="zh-CN"/>
              </w:rPr>
              <w:t>米</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18</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光纤收发器</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对</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19</w:t>
            </w:r>
          </w:p>
        </w:tc>
        <w:tc>
          <w:tcPr>
            <w:tcW w:w="1055"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宋体" w:hAnsi="宋体" w:eastAsia="宋体" w:cs="宋体"/>
                <w:i w:val="0"/>
                <w:iCs w:val="0"/>
                <w:color w:val="000000"/>
                <w:kern w:val="0"/>
                <w:sz w:val="24"/>
                <w:szCs w:val="24"/>
                <w:u w:val="none"/>
                <w:lang w:val="en-US" w:eastAsia="zh-CN" w:bidi="ar"/>
              </w:rPr>
            </w:pPr>
            <w:r>
              <w:rPr>
                <w:rFonts w:hint="eastAsia" w:ascii="仿宋" w:hAnsi="仿宋" w:eastAsia="仿宋" w:cs="仿宋"/>
                <w:color w:val="auto"/>
                <w:sz w:val="32"/>
                <w:szCs w:val="32"/>
                <w:lang w:val="en-US" w:eastAsia="zh-CN"/>
              </w:rPr>
              <w:t>线管</w:t>
            </w:r>
          </w:p>
        </w:tc>
        <w:tc>
          <w:tcPr>
            <w:tcW w:w="73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400</w:t>
            </w:r>
          </w:p>
        </w:tc>
        <w:tc>
          <w:tcPr>
            <w:tcW w:w="741"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米</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6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w:t>
            </w:r>
          </w:p>
        </w:tc>
        <w:tc>
          <w:tcPr>
            <w:tcW w:w="2528" w:type="pct"/>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其他辅材及设备费用</w:t>
            </w:r>
          </w:p>
        </w:tc>
        <w:tc>
          <w:tcPr>
            <w:tcW w:w="660"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3755" w:type="pct"/>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合计</w:t>
            </w:r>
          </w:p>
        </w:tc>
        <w:tc>
          <w:tcPr>
            <w:tcW w:w="656" w:type="pc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c>
          <w:tcPr>
            <w:tcW w:w="587" w:type="pct"/>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8" w:hRule="atLeast"/>
          <w:jc w:val="center"/>
        </w:trPr>
        <w:tc>
          <w:tcPr>
            <w:tcW w:w="5000" w:type="pct"/>
            <w:gridSpan w:val="7"/>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auto"/>
                <w:sz w:val="28"/>
                <w:szCs w:val="28"/>
                <w:lang w:val="en-US" w:eastAsia="zh-CN"/>
              </w:rPr>
              <w:t>★1.本报价除迁移设备外，整体质保一年，并提供相应售后服务。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w:t>
            </w:r>
            <w:r>
              <w:rPr>
                <w:rFonts w:hint="eastAsia" w:ascii="仿宋" w:hAnsi="仿宋" w:eastAsia="仿宋" w:cs="仿宋"/>
                <w:b w:val="0"/>
                <w:bCs w:val="0"/>
                <w:color w:val="000000" w:themeColor="text1"/>
                <w:sz w:val="28"/>
                <w:szCs w:val="28"/>
                <w:lang w:val="en-US" w:eastAsia="zh-CN"/>
                <w14:textFill>
                  <w14:solidFill>
                    <w14:schemeClr w14:val="tx1"/>
                  </w14:solidFill>
                </w14:textFill>
              </w:rPr>
              <w:t>本报价包含设备器材拆卸、安装、人工、机械及税费缴纳等所有费用。</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★3.</w:t>
            </w:r>
            <w:r>
              <w:rPr>
                <w:rFonts w:hint="eastAsia" w:ascii="仿宋" w:hAnsi="仿宋" w:eastAsia="仿宋" w:cs="仿宋"/>
                <w:b w:val="0"/>
                <w:bCs w:val="0"/>
                <w:color w:val="auto"/>
                <w:sz w:val="28"/>
                <w:szCs w:val="28"/>
                <w:lang w:val="en-US" w:eastAsia="zh-CN"/>
              </w:rPr>
              <w:t>我单位在此声明，所递交的响应报价函及有关资料内容完整、真实和准确。若因提交虚假资料而给贵单位造成损失的，由我单位承担一切损失。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val="0"/>
                <w:bCs w:val="0"/>
                <w:color w:val="auto"/>
                <w:sz w:val="28"/>
                <w:szCs w:val="28"/>
                <w:lang w:val="en-US" w:eastAsia="zh-CN"/>
              </w:rPr>
              <w:t>若我方中标，我方将履行询价文件中规定的各项要求以及我方投标文件的各项承诺，按照《政府采购法》、《民法典》及合同约定条款承担我方责任。</w:t>
            </w:r>
          </w:p>
        </w:tc>
      </w:tr>
    </w:tbl>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报价单位（盖章）：</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单位负责人或委托代理人（签字）：</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jc w:val="both"/>
        <w:textAlignment w:val="auto"/>
        <w:rPr>
          <w:rFonts w:hint="eastAsia"/>
          <w:lang w:val="en-US" w:eastAsia="zh-CN"/>
        </w:rPr>
      </w:pPr>
      <w:r>
        <w:rPr>
          <w:rFonts w:hint="eastAsia" w:ascii="仿宋" w:hAnsi="仿宋" w:eastAsia="仿宋" w:cs="仿宋"/>
          <w:color w:val="auto"/>
          <w:sz w:val="32"/>
          <w:szCs w:val="32"/>
          <w:lang w:val="en-US" w:eastAsia="zh-CN"/>
        </w:rPr>
        <w:t>年    月    日</w:t>
      </w:r>
    </w:p>
    <w:p>
      <w:pPr>
        <w:rPr>
          <w:rFonts w:hint="eastAsia" w:ascii="黑体" w:hAnsi="黑体" w:eastAsia="黑体" w:cs="黑体"/>
          <w:color w:val="auto"/>
          <w:sz w:val="32"/>
          <w:szCs w:val="32"/>
          <w:lang w:val="en-US" w:eastAsia="zh-CN"/>
        </w:rPr>
      </w:pPr>
    </w:p>
    <w:p>
      <w:pP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jc w:val="cente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法定代表人授权委托书</w:t>
      </w:r>
    </w:p>
    <w:p>
      <w:pPr>
        <w:jc w:val="cente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（格式自拟）</w:t>
      </w: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both"/>
        <w:rPr>
          <w:rFonts w:hint="eastAsia" w:ascii="方正小标宋简体" w:hAnsi="方正小标宋简体" w:eastAsia="方正小标宋简体" w:cs="方正小标宋简体"/>
          <w:color w:val="auto"/>
          <w:sz w:val="44"/>
          <w:szCs w:val="44"/>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pPr>
        <w:jc w:val="cente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服务承诺</w:t>
      </w: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pPr>
        <w:ind w:firstLine="880" w:firstLineChars="200"/>
        <w:jc w:val="both"/>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竞标人的企业法人营业执照复印件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jc w:val="both"/>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080" w:firstLineChars="7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书面声明（格式）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致：                   （采购人名称）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名称）郑重声明，我公司具有良好的商业信誉和健全的财务会计制度，具有履行合同所必须的专业技术能力，有依法缴纳税收和社会保障金的良好记录，参加本项目采购活动前三年内无重大违法活动记录，在合同签订前后随时愿意提供相关证明材料；我公司还同时声明未列入在信用中国网站“失信被执行人”、“重大税收违法案件当事人名单”中，也未被列入中国政府采购网“政府采购严重违法失信行为记录名单”中，并随时接受采购人的检查验证，符合《政府采购法》规定的供应商资格条件。我方对以上声明负全部法律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特此声明。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jc w:val="both"/>
        <w:rPr>
          <w:rFonts w:hint="default" w:ascii="黑体" w:hAnsi="黑体" w:eastAsia="黑体" w:cs="黑体"/>
          <w:color w:val="auto"/>
          <w:sz w:val="32"/>
          <w:szCs w:val="32"/>
          <w:lang w:val="en-US" w:eastAsia="zh-CN"/>
        </w:rPr>
      </w:pPr>
    </w:p>
    <w:p>
      <w:pPr>
        <w:jc w:val="center"/>
        <w:rPr>
          <w:rFonts w:hint="default" w:ascii="黑体" w:hAnsi="黑体" w:eastAsia="黑体" w:cs="黑体"/>
          <w:color w:val="auto"/>
          <w:sz w:val="32"/>
          <w:szCs w:val="32"/>
          <w:lang w:val="en-US" w:eastAsia="zh-CN"/>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81342F"/>
    <w:multiLevelType w:val="singleLevel"/>
    <w:tmpl w:val="2181342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zZDhmNGJkZTBlZjhiMWJhYjgwYmRmZmFlMzZlYjcifQ=="/>
  </w:docVars>
  <w:rsids>
    <w:rsidRoot w:val="04AD5B4B"/>
    <w:rsid w:val="04AD5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szCs w:val="20"/>
    </w:rPr>
  </w:style>
  <w:style w:type="character" w:default="1" w:styleId="5">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2024-03-25T08:29:00Z</dcterms:created>
  <dc:creator>Kent.</dc:creator>
  <cp:lastModifiedBy>Kent.</cp:lastModifiedBy>
  <dcterms:modified xsi:type="dcterms:W3CDTF">2024-03-25T08:35:52Z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25D63CC3EECB4A8B8B60EE2A4B6D345A_11</vt:lpwstr>
  </property>
</Properties>
</file>