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亳州交控智能零碳光储直柔停车场工程项目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幕墙、门窗工程专业分包（二次）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BZJK-2024-010号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2024年2</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亳州交控智能零碳光储直柔停车场工程项目幕墙、门窗工程专业分包（二次）</w:t>
      </w:r>
      <w:r>
        <w:rPr>
          <w:rFonts w:hint="eastAsia" w:ascii="Times New Roman" w:hAnsi="Times New Roman" w:eastAsia="黑体" w:cs="Times New Roman"/>
          <w:sz w:val="28"/>
          <w:szCs w:val="28"/>
          <w:highlight w:val="none"/>
          <w:lang w:val="en-US" w:eastAsia="zh-CN"/>
        </w:rPr>
        <w:t>招标公告</w:t>
      </w:r>
      <w:bookmarkStart w:id="0" w:name="_Toc246996166"/>
      <w:bookmarkStart w:id="1" w:name="_Toc247085680"/>
      <w:bookmarkStart w:id="2" w:name="_Toc179632536"/>
      <w:bookmarkStart w:id="3" w:name="_Toc152042295"/>
      <w:bookmarkStart w:id="4" w:name="_Toc144974487"/>
      <w:bookmarkStart w:id="5" w:name="_Toc246996909"/>
      <w:bookmarkStart w:id="6" w:name="_Toc296602410"/>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47085681"/>
      <w:bookmarkStart w:id="10" w:name="_Toc296602411"/>
      <w:bookmarkStart w:id="11" w:name="_Toc179632537"/>
      <w:bookmarkStart w:id="12" w:name="_Toc246996167"/>
      <w:bookmarkStart w:id="13" w:name="_Toc246996910"/>
      <w:bookmarkStart w:id="14" w:name="_Toc152042296"/>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亳州交控智能零碳光储直柔停车场工程项目幕墙、门窗工程专业分包（二次）</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BZJK-2024-010号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交控智能零碳光储直柔停车场项目位于建安路西侧，杜仲路北侧，占地面积8470.2平方米（约12.705亩），总建筑面积约2000平方米，施工内容包含零碳综合楼、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w:t>
      </w:r>
      <w:r>
        <w:rPr>
          <w:rFonts w:hint="eastAsia" w:asciiTheme="minorEastAsia" w:hAnsiTheme="minorEastAsia" w:cstheme="minorEastAsia"/>
          <w:sz w:val="28"/>
          <w:szCs w:val="28"/>
          <w:highlight w:val="none"/>
          <w:lang w:val="en-US" w:eastAsia="zh-CN"/>
        </w:rPr>
        <w:t>亳州交控智能零碳光储直柔停车场工程项目幕墙、门窗工程专业分包（二次）</w:t>
      </w:r>
      <w:r>
        <w:rPr>
          <w:rFonts w:hint="eastAsia" w:asciiTheme="minorEastAsia" w:hAnsiTheme="minorEastAsia" w:eastAsiaTheme="minorEastAsia" w:cstheme="minorEastAsia"/>
          <w:sz w:val="28"/>
          <w:szCs w:val="28"/>
          <w:highlight w:val="none"/>
          <w:lang w:val="en-US" w:eastAsia="zh-CN"/>
        </w:rPr>
        <w:t>，施工内容包括但不限于亳州交控智能零碳光储直柔停车场项目内所有幕墙、门窗工程。以上工程为包工包料、包质量、包安全、包资料、包方案、包施工机械、包施工措施、包税费、包检测、包文明施工、包施工用水电费、包竣工验收合格和工程保修等内容，以及设计变更、业主及招标人要求增加、工程联系单等要求的安装工作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default" w:asciiTheme="minorEastAsia" w:hAnsiTheme="minorEastAsia" w:eastAsiaTheme="minorEastAsia" w:cstheme="minorEastAsia"/>
          <w:sz w:val="28"/>
          <w:szCs w:val="28"/>
          <w:highlight w:val="none"/>
          <w:lang w:val="en-US" w:eastAsia="zh-CN"/>
        </w:rPr>
        <w:t>自合同签订之日起</w:t>
      </w:r>
      <w:r>
        <w:rPr>
          <w:rFonts w:hint="default" w:asciiTheme="minorEastAsia" w:hAnsiTheme="minorEastAsia" w:eastAsiaTheme="minorEastAsia" w:cstheme="minorEastAsia"/>
          <w:sz w:val="28"/>
          <w:szCs w:val="28"/>
          <w:highlight w:val="none"/>
          <w:u w:val="single"/>
          <w:lang w:val="en-US" w:eastAsia="zh-CN"/>
        </w:rPr>
        <w:t>150</w:t>
      </w:r>
      <w:r>
        <w:rPr>
          <w:rFonts w:hint="default" w:asciiTheme="minorEastAsia" w:hAnsiTheme="minorEastAsia" w:eastAsiaTheme="minorEastAsia" w:cstheme="minorEastAsia"/>
          <w:sz w:val="28"/>
          <w:szCs w:val="28"/>
          <w:highlight w:val="none"/>
          <w:lang w:val="en-US" w:eastAsia="zh-CN"/>
        </w:rPr>
        <w:t>日历天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（五）最高投标限价（含税，9%）：</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single"/>
          <w:lang w:val="en-US" w:eastAsia="zh-CN"/>
        </w:rPr>
        <w:t>47</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eastAsiaTheme="minorEastAsia" w:cstheme="minorEastAsia"/>
          <w:sz w:val="28"/>
          <w:szCs w:val="28"/>
          <w:highlight w:val="none"/>
          <w:lang w:val="en-US" w:eastAsia="zh-CN"/>
        </w:rPr>
        <w:t>，投标人按工程量清单报价。报价超出限价的按无效报价处理，投标报价应包括为完成各阶段工作内容以及后期服务所需的全部费用、利润、规费及税金，其他未尽事宜应统一考虑在报价内，中标后单价不予调整，最终结算以审计为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（一）具有独立法人资格，并在人员、设备、资金等方面具有承担本工程施工的能力；</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（二）具有有效的建筑幕墙工程专业承包贰级及以上资质</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安全生产许可证；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建筑工程专业二级及以上注册建造师执业资格，具备有效的安全考核合格证书B证，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注：项目负责人应附建造师注册证(或建造师临时执业证）、安全生产考核合格证（B类）、</w:t>
      </w:r>
      <w:r>
        <w:rPr>
          <w:rFonts w:hint="eastAsia" w:asciiTheme="minorEastAsia" w:hAnsiTheme="minorEastAsia" w:eastAsiaTheme="minorEastAsia" w:cstheme="minorEastAsia"/>
          <w:sz w:val="28"/>
          <w:szCs w:val="28"/>
          <w:highlight w:val="none"/>
          <w:lang w:val="en-US" w:eastAsia="zh-CN"/>
        </w:rPr>
        <w:t>投标单位为其缴纳的</w:t>
      </w:r>
      <w:r>
        <w:rPr>
          <w:rFonts w:hint="eastAsia" w:asciiTheme="minorEastAsia" w:hAnsiTheme="minorEastAsia" w:cstheme="minorEastAsia"/>
          <w:sz w:val="28"/>
          <w:szCs w:val="28"/>
          <w:highlight w:val="none"/>
          <w:lang w:val="en-US" w:eastAsia="zh-CN"/>
        </w:rPr>
        <w:t>2023年6月起任意3个月及以上养老保险证明。</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（四）提供 2019 年至今企业类似项目业绩 1 个，以合同签订时间为准。类似项目业绩指：单项合同金额不低于100万元的建筑幕墙工程业绩；</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注：提供业绩合同复印件及竣工验收证明资料装订入投标文件中。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（六）投标人如在以往承接交控集团及下属企业项目过程中被记入“黑名单”，不得参加本次招标投标活动；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（七）本次招标不接受联合体投标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（八）本项目委托代理人必须是投标单位正式人员，须提供投标单位为其缴纳的2023年6月起任意3个月及以上养老保险证明，否则按无效投标处理。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9" w:edGrp="everyone"/>
      <w:r>
        <w:rPr>
          <w:rFonts w:hint="default" w:asciiTheme="minorEastAsia" w:hAnsiTheme="minorEastAsia" w:eastAsiaTheme="minorEastAsia" w:cstheme="minorEastAsia"/>
          <w:color w:val="FF0000"/>
          <w:sz w:val="28"/>
          <w:szCs w:val="28"/>
          <w:highlight w:val="none"/>
          <w:lang w:val="en-US" w:eastAsia="zh-CN"/>
        </w:rPr>
        <w:t>允许</w:t>
      </w:r>
      <w:permEnd w:id="9"/>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0"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1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1"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2" w:edGrp="everyone"/>
      <w:r>
        <w:rPr>
          <w:rFonts w:hint="eastAsia" w:asciiTheme="minorEastAsia" w:hAnsiTheme="minorEastAsia" w:cstheme="minorEastAsia"/>
          <w:sz w:val="28"/>
          <w:szCs w:val="28"/>
          <w:highlight w:val="none"/>
          <w:lang w:val="en-US" w:eastAsia="zh-CN"/>
        </w:rPr>
        <w:t>安徽省亳州市谯城区大杨镇S309收费站二楼法务部</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3" w:edGrp="everyone"/>
      <w:r>
        <w:rPr>
          <w:rFonts w:hint="eastAsia" w:asciiTheme="minorEastAsia" w:hAnsiTheme="minorEastAsia" w:cstheme="minorEastAsia"/>
          <w:sz w:val="28"/>
          <w:szCs w:val="28"/>
          <w:highlight w:val="none"/>
          <w:lang w:val="en-US" w:eastAsia="zh-CN"/>
        </w:rPr>
        <w:t xml:space="preserve">李尔康   </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18906343943 </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5" w:edGrp="everyone"/>
      <w:r>
        <w:rPr>
          <w:rFonts w:hint="default"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ermEnd w:id="1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1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6"/>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0" w:edGrp="everyone"/>
            <w:r>
              <w:rPr>
                <w:rFonts w:hint="eastAsia" w:ascii="Times New Roman" w:hAnsi="Times New Roman" w:cs="Times New Roman"/>
                <w:color w:val="FF0000"/>
                <w:szCs w:val="21"/>
                <w:highlight w:val="none"/>
                <w:lang w:val="en-US" w:eastAsia="zh-CN"/>
              </w:rPr>
              <w:t>BZJK-2024-010号保证金</w:t>
            </w:r>
            <w:permEnd w:id="2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1" w:edGrp="everyone"/>
            <w:permEnd w:id="21"/>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2" w:edGrp="everyone"/>
            <w:r>
              <w:rPr>
                <w:rFonts w:hint="eastAsia" w:ascii="Times New Roman" w:hAnsi="Times New Roman" w:cs="Times New Roman"/>
                <w:color w:val="FF0000"/>
                <w:szCs w:val="21"/>
              </w:rPr>
              <w:t>开标地址</w:t>
            </w:r>
            <w:r>
              <w:rPr>
                <w:rFonts w:hint="eastAsia" w:ascii="Times New Roman" w:hAnsi="Times New Roman" w:cs="Times New Roman"/>
                <w:color w:val="FF0000"/>
                <w:szCs w:val="21"/>
                <w:lang w:eastAsia="zh-CN"/>
              </w:rPr>
              <w:t>：</w:t>
            </w:r>
            <w:r>
              <w:rPr>
                <w:rFonts w:hint="eastAsia" w:ascii="Times New Roman" w:hAnsi="Times New Roman" w:cs="Times New Roman"/>
                <w:color w:val="FF0000"/>
                <w:szCs w:val="21"/>
              </w:rPr>
              <w:t>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亳州交控智能零碳光储直柔停车场工程项目幕墙、门窗工程专业分包（二次）</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BZJK-2024-010号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5" w:edGrp="everyone"/>
            <w:r>
              <w:rPr>
                <w:rFonts w:hint="eastAsia" w:ascii="Times New Roman" w:hAnsi="Times New Roman" w:cs="Times New Roman"/>
                <w:b/>
                <w:bCs/>
                <w:color w:val="FF0000"/>
                <w:szCs w:val="21"/>
                <w:highlight w:val="none"/>
                <w:lang w:val="en-US" w:eastAsia="zh-CN"/>
              </w:rPr>
              <w:t>中标价款的10%</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96602420"/>
      <w:bookmarkStart w:id="18" w:name="_Toc246996918"/>
      <w:bookmarkStart w:id="19" w:name="_Toc152042305"/>
      <w:bookmarkStart w:id="20" w:name="_Toc179632546"/>
      <w:bookmarkStart w:id="21" w:name="_Toc144974497"/>
      <w:bookmarkStart w:id="22" w:name="_Toc247085689"/>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7085690"/>
      <w:bookmarkStart w:id="26" w:name="_Toc152042306"/>
      <w:bookmarkStart w:id="27" w:name="_Toc246996176"/>
      <w:bookmarkStart w:id="28" w:name="_Toc296602421"/>
      <w:bookmarkStart w:id="29" w:name="_Toc152045530"/>
      <w:bookmarkStart w:id="30" w:name="_Toc246996919"/>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96602422"/>
      <w:bookmarkStart w:id="34" w:name="_Toc144974499"/>
      <w:bookmarkStart w:id="35" w:name="_Toc152042307"/>
      <w:bookmarkStart w:id="36" w:name="_Toc247085691"/>
      <w:bookmarkStart w:id="37" w:name="_Toc152045531"/>
      <w:bookmarkStart w:id="38" w:name="_Toc246996920"/>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152042308"/>
      <w:bookmarkStart w:id="42" w:name="_Toc144974500"/>
      <w:bookmarkStart w:id="43" w:name="_Toc246996178"/>
      <w:bookmarkStart w:id="44" w:name="_Toc152045532"/>
      <w:bookmarkStart w:id="45" w:name="_Toc247085692"/>
      <w:bookmarkStart w:id="46" w:name="_Toc246996921"/>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44974502"/>
      <w:bookmarkStart w:id="50" w:name="_Toc247085693"/>
      <w:bookmarkStart w:id="51" w:name="_Toc246996922"/>
      <w:bookmarkStart w:id="52" w:name="_Toc152042310"/>
      <w:bookmarkStart w:id="53" w:name="_Toc296602424"/>
      <w:bookmarkStart w:id="54" w:name="_Toc152045534"/>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2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2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6996923"/>
      <w:bookmarkStart w:id="58" w:name="_Toc144974503"/>
      <w:bookmarkStart w:id="59" w:name="_Toc152045535"/>
      <w:bookmarkStart w:id="60" w:name="_Toc246996180"/>
      <w:bookmarkStart w:id="61" w:name="_Toc152042311"/>
      <w:bookmarkStart w:id="62" w:name="_Toc247085694"/>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179632553"/>
      <w:bookmarkStart w:id="66" w:name="_Toc152042312"/>
      <w:bookmarkStart w:id="67" w:name="_Toc247085695"/>
      <w:bookmarkStart w:id="68" w:name="_Toc246996181"/>
      <w:bookmarkStart w:id="69" w:name="_Toc144974504"/>
      <w:bookmarkStart w:id="70" w:name="_Toc246996924"/>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46996182"/>
      <w:bookmarkStart w:id="75" w:name="_Toc296602427"/>
      <w:bookmarkStart w:id="76" w:name="_Toc179632554"/>
      <w:bookmarkStart w:id="77" w:name="_Toc247085696"/>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52042314"/>
      <w:bookmarkStart w:id="82" w:name="_Toc246996926"/>
      <w:bookmarkStart w:id="83" w:name="_Toc246996183"/>
      <w:bookmarkStart w:id="84" w:name="_Toc179632555"/>
      <w:bookmarkStart w:id="85" w:name="_Toc152045538"/>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47527563"/>
      <w:bookmarkStart w:id="90" w:name="_Toc247513962"/>
      <w:bookmarkStart w:id="91" w:name="_Toc152042315"/>
      <w:bookmarkStart w:id="92" w:name="_Toc296602429"/>
      <w:bookmarkStart w:id="93" w:name="_Toc247592876"/>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27564"/>
      <w:bookmarkStart w:id="97" w:name="_Toc152042316"/>
      <w:bookmarkStart w:id="98" w:name="_Toc247592877"/>
      <w:bookmarkStart w:id="99" w:name="_Toc247513963"/>
      <w:bookmarkStart w:id="100" w:name="_Toc144974508"/>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144974510"/>
      <w:bookmarkStart w:id="105" w:name="_Toc247085701"/>
      <w:bookmarkStart w:id="106" w:name="_Toc152045542"/>
      <w:bookmarkStart w:id="107" w:name="_Toc296602432"/>
      <w:bookmarkStart w:id="108" w:name="_Toc246996187"/>
      <w:bookmarkStart w:id="109" w:name="_Toc17963256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52045543"/>
      <w:bookmarkStart w:id="113" w:name="_Toc152042319"/>
      <w:bookmarkStart w:id="114" w:name="_Toc246996931"/>
      <w:bookmarkStart w:id="115" w:name="_Toc247085702"/>
      <w:bookmarkStart w:id="116" w:name="_Toc144974511"/>
      <w:bookmarkStart w:id="117" w:name="_Toc179632561"/>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44974512"/>
      <w:bookmarkStart w:id="121" w:name="_Toc246996189"/>
      <w:bookmarkStart w:id="122" w:name="_Toc152045544"/>
      <w:bookmarkStart w:id="123" w:name="_Toc246996932"/>
      <w:bookmarkStart w:id="124" w:name="_Toc247085703"/>
      <w:bookmarkStart w:id="125" w:name="_Toc179632562"/>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144974513"/>
      <w:bookmarkStart w:id="129" w:name="_Toc152045545"/>
      <w:bookmarkStart w:id="130" w:name="_Toc152042321"/>
      <w:bookmarkStart w:id="131" w:name="_Toc247085704"/>
      <w:bookmarkStart w:id="132" w:name="_Toc246996190"/>
      <w:bookmarkStart w:id="133" w:name="_Toc296602435"/>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191"/>
      <w:bookmarkStart w:id="137" w:name="_Toc152042322"/>
      <w:bookmarkStart w:id="138" w:name="_Toc296602436"/>
      <w:bookmarkStart w:id="139" w:name="_Toc246996934"/>
      <w:bookmarkStart w:id="140" w:name="_Toc179632564"/>
      <w:bookmarkStart w:id="141" w:name="_Toc247085705"/>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96602437"/>
      <w:bookmarkStart w:id="145" w:name="_Toc247085706"/>
      <w:bookmarkStart w:id="146" w:name="_Toc246996192"/>
      <w:bookmarkStart w:id="147" w:name="_Toc246996935"/>
      <w:bookmarkStart w:id="148" w:name="_Toc144974515"/>
      <w:bookmarkStart w:id="149" w:name="_Toc152045547"/>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6996936"/>
      <w:bookmarkStart w:id="153" w:name="_Toc247085707"/>
      <w:bookmarkStart w:id="154" w:name="_Toc179632566"/>
      <w:bookmarkStart w:id="155" w:name="_Toc296602438"/>
      <w:bookmarkStart w:id="156" w:name="_Toc144974516"/>
      <w:bookmarkStart w:id="157" w:name="_Toc152045548"/>
      <w:bookmarkStart w:id="158" w:name="_Toc152042324"/>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47085708"/>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7085709"/>
      <w:bookmarkStart w:id="169" w:name="_Toc246996938"/>
      <w:bookmarkStart w:id="170" w:name="_Toc179632568"/>
      <w:bookmarkStart w:id="171" w:name="_Toc246996195"/>
      <w:bookmarkStart w:id="172" w:name="_Toc152045550"/>
      <w:bookmarkStart w:id="173" w:name="_Toc296602440"/>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47085710"/>
      <w:bookmarkStart w:id="177" w:name="_Toc152042328"/>
      <w:bookmarkStart w:id="178" w:name="_Toc144974520"/>
      <w:bookmarkStart w:id="179" w:name="_Toc152045552"/>
      <w:bookmarkStart w:id="180" w:name="_Toc246996196"/>
      <w:bookmarkStart w:id="181" w:name="_Toc179632570"/>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246996197"/>
      <w:bookmarkStart w:id="186" w:name="_Toc246996940"/>
      <w:bookmarkStart w:id="187" w:name="_Toc144974521"/>
      <w:bookmarkStart w:id="188" w:name="_Toc152042329"/>
      <w:bookmarkStart w:id="189" w:name="_Toc152045553"/>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52045555"/>
      <w:bookmarkStart w:id="193" w:name="_Toc247085713"/>
      <w:bookmarkStart w:id="194" w:name="_Toc246996199"/>
      <w:bookmarkStart w:id="195" w:name="_Toc144974523"/>
      <w:bookmarkStart w:id="196" w:name="_Toc152042331"/>
      <w:bookmarkStart w:id="197" w:name="_Toc17963257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144974524"/>
      <w:bookmarkStart w:id="201" w:name="_Toc247085714"/>
      <w:bookmarkStart w:id="202" w:name="_Toc152042332"/>
      <w:bookmarkStart w:id="203" w:name="_Toc246996200"/>
      <w:bookmarkStart w:id="204" w:name="_Toc246996943"/>
      <w:bookmarkStart w:id="205" w:name="_Toc29660244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44974525"/>
      <w:bookmarkStart w:id="208" w:name="_Toc247085715"/>
      <w:bookmarkStart w:id="209" w:name="_Toc246996944"/>
      <w:bookmarkStart w:id="210" w:name="_Toc179632575"/>
      <w:bookmarkStart w:id="211" w:name="_Toc152045557"/>
      <w:bookmarkStart w:id="212" w:name="_Toc152042333"/>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44974526"/>
      <w:bookmarkStart w:id="217" w:name="_Toc152042334"/>
      <w:bookmarkStart w:id="218" w:name="_Toc246996202"/>
      <w:bookmarkStart w:id="219" w:name="_Toc296602446"/>
      <w:bookmarkStart w:id="220" w:name="_Toc179632576"/>
      <w:bookmarkStart w:id="221" w:name="_Toc247085716"/>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152042335"/>
      <w:bookmarkStart w:id="225" w:name="_Toc246996946"/>
      <w:bookmarkStart w:id="226" w:name="_Toc247085717"/>
      <w:bookmarkStart w:id="227" w:name="_Toc144974527"/>
      <w:bookmarkStart w:id="228" w:name="_Toc179632577"/>
      <w:bookmarkStart w:id="229" w:name="_Toc29660244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296602448"/>
      <w:bookmarkStart w:id="234" w:name="_Toc152042336"/>
      <w:bookmarkStart w:id="235" w:name="_Toc247085718"/>
      <w:bookmarkStart w:id="236" w:name="_Toc152045560"/>
      <w:bookmarkStart w:id="237" w:name="_Toc246996204"/>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46996205"/>
      <w:bookmarkStart w:id="241" w:name="_Toc152042337"/>
      <w:bookmarkStart w:id="242" w:name="_Toc152045561"/>
      <w:bookmarkStart w:id="243" w:name="_Toc246996948"/>
      <w:bookmarkStart w:id="244" w:name="_Toc296602449"/>
      <w:bookmarkStart w:id="245" w:name="_Toc24708571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247085720"/>
      <w:bookmarkStart w:id="250" w:name="_Toc246996206"/>
      <w:bookmarkStart w:id="251" w:name="_Toc296602451"/>
      <w:bookmarkStart w:id="252" w:name="_Toc152045562"/>
      <w:bookmarkStart w:id="253" w:name="_Toc179632580"/>
      <w:bookmarkStart w:id="254" w:name="_Toc152042338"/>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247085721"/>
      <w:bookmarkStart w:id="258" w:name="_Toc246996207"/>
      <w:bookmarkStart w:id="259" w:name="_Toc179632581"/>
      <w:bookmarkStart w:id="260" w:name="_Toc152045563"/>
      <w:bookmarkStart w:id="261" w:name="_Toc152042339"/>
      <w:bookmarkStart w:id="262" w:name="_Toc246996950"/>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6996951"/>
      <w:bookmarkStart w:id="266" w:name="_Toc296602453"/>
      <w:bookmarkStart w:id="267" w:name="_Toc179632582"/>
      <w:bookmarkStart w:id="268" w:name="_Toc246996208"/>
      <w:bookmarkStart w:id="269" w:name="_Toc152042340"/>
      <w:bookmarkStart w:id="270" w:name="_Toc144974532"/>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152042341"/>
      <w:bookmarkStart w:id="274" w:name="_Toc179632583"/>
      <w:bookmarkStart w:id="275" w:name="_Toc144974533"/>
      <w:bookmarkStart w:id="276" w:name="_Toc152045565"/>
      <w:bookmarkStart w:id="277" w:name="_Toc296602454"/>
      <w:bookmarkStart w:id="278" w:name="_Toc24708572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52045566"/>
      <w:bookmarkStart w:id="282" w:name="_Toc247085724"/>
      <w:bookmarkStart w:id="283" w:name="_Toc144974534"/>
      <w:bookmarkStart w:id="284" w:name="_Toc246996210"/>
      <w:bookmarkStart w:id="285" w:name="_Toc179632584"/>
      <w:bookmarkStart w:id="286" w:name="_Toc296602455"/>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96602456"/>
      <w:bookmarkStart w:id="290" w:name="_Toc246996211"/>
      <w:bookmarkStart w:id="291" w:name="_Toc246996954"/>
      <w:bookmarkStart w:id="292" w:name="_Toc152042343"/>
      <w:bookmarkStart w:id="293" w:name="_Toc152045567"/>
      <w:bookmarkStart w:id="294" w:name="_Toc247085725"/>
      <w:bookmarkStart w:id="295" w:name="_Toc17963258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247085726"/>
      <w:bookmarkStart w:id="299" w:name="_Toc296602458"/>
      <w:bookmarkStart w:id="300" w:name="_Toc179632586"/>
      <w:bookmarkStart w:id="301" w:name="_Toc246996212"/>
      <w:bookmarkStart w:id="302" w:name="_Toc144974536"/>
      <w:bookmarkStart w:id="303" w:name="_Toc152042344"/>
      <w:bookmarkStart w:id="304" w:name="_Toc246996955"/>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59"/>
      <w:bookmarkStart w:id="306" w:name="_Toc247085727"/>
      <w:bookmarkStart w:id="307" w:name="_Toc179632587"/>
      <w:bookmarkStart w:id="308" w:name="_Toc152045569"/>
      <w:bookmarkStart w:id="309" w:name="_Toc144974537"/>
      <w:bookmarkStart w:id="310" w:name="_Toc152042345"/>
      <w:bookmarkStart w:id="311" w:name="_Toc246996956"/>
      <w:bookmarkStart w:id="312" w:name="_Toc246996213"/>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7085728"/>
      <w:bookmarkStart w:id="314" w:name="_Toc246996957"/>
      <w:bookmarkStart w:id="315" w:name="_Toc152045570"/>
      <w:bookmarkStart w:id="316" w:name="_Toc144974538"/>
      <w:bookmarkStart w:id="317" w:name="_Toc152042346"/>
      <w:bookmarkStart w:id="318" w:name="_Toc179632588"/>
      <w:bookmarkStart w:id="319" w:name="_Toc296602460"/>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152045575"/>
      <w:bookmarkStart w:id="324" w:name="_Toc246996219"/>
      <w:bookmarkStart w:id="325" w:name="_Toc246996962"/>
      <w:bookmarkStart w:id="326" w:name="_Toc144974543"/>
      <w:bookmarkStart w:id="327" w:name="_Toc179632593"/>
      <w:bookmarkStart w:id="328" w:name="_Toc296590983"/>
      <w:bookmarkStart w:id="329" w:name="_Toc296602462"/>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2352"/>
      <w:bookmarkStart w:id="332" w:name="_Toc152045576"/>
      <w:bookmarkStart w:id="333" w:name="_Toc144974544"/>
      <w:bookmarkStart w:id="334" w:name="_Toc247085734"/>
      <w:bookmarkStart w:id="335" w:name="_Toc246996963"/>
      <w:bookmarkStart w:id="336" w:name="_Toc296602463"/>
      <w:bookmarkStart w:id="337" w:name="_Toc179632594"/>
      <w:bookmarkStart w:id="338" w:name="_Toc246996220"/>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179632595"/>
      <w:bookmarkStart w:id="341" w:name="_Toc296602464"/>
      <w:bookmarkStart w:id="342" w:name="_Toc246996221"/>
      <w:bookmarkStart w:id="343" w:name="_Toc152045577"/>
      <w:bookmarkStart w:id="344" w:name="_Toc246996964"/>
      <w:bookmarkStart w:id="345" w:name="_Toc247085735"/>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6996965"/>
      <w:bookmarkStart w:id="349" w:name="_Toc246996222"/>
      <w:bookmarkStart w:id="350" w:name="_Toc152045578"/>
      <w:bookmarkStart w:id="351" w:name="_Toc179632596"/>
      <w:bookmarkStart w:id="352" w:name="_Toc247085736"/>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6"/>
      <w:bookmarkStart w:id="357" w:name="_Toc246996223"/>
      <w:bookmarkStart w:id="358" w:name="_Toc152042356"/>
      <w:bookmarkStart w:id="359" w:name="_Toc247085737"/>
      <w:bookmarkStart w:id="360" w:name="_Toc152045579"/>
      <w:bookmarkStart w:id="361" w:name="_Toc179632597"/>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7085738"/>
      <w:bookmarkStart w:id="364" w:name="_Toc152045580"/>
      <w:bookmarkStart w:id="365" w:name="_Toc179632598"/>
      <w:bookmarkStart w:id="366" w:name="_Toc152042357"/>
      <w:bookmarkStart w:id="367" w:name="_Toc296602467"/>
      <w:bookmarkStart w:id="368" w:name="_Toc246996967"/>
      <w:bookmarkStart w:id="369" w:name="_Toc144974547"/>
      <w:bookmarkStart w:id="370" w:name="_Toc246996224"/>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3"/>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52045589"/>
      <w:bookmarkStart w:id="373" w:name="_Toc246996975"/>
      <w:bookmarkStart w:id="374" w:name="_Toc247085747"/>
      <w:bookmarkStart w:id="375" w:name="_Toc179632607"/>
      <w:bookmarkStart w:id="376" w:name="_Toc144974556"/>
      <w:bookmarkStart w:id="377" w:name="_Toc152042366"/>
      <w:bookmarkStart w:id="378" w:name="_Toc246996232"/>
      <w:bookmarkStart w:id="379" w:name="_Toc296602477"/>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每月工程形象进度，按月支付完成合格工程量价款的80%支付；竣工验收通过后（五方责任主体验收通过），付至实际完成合同价款的85%；竣工验收备案及第三方竣工结算审核成果出具完毕后付至审定价款的97%，余款3%作为质保金，待两年质保期满后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4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4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48" w:edGrp="everyone"/>
      <w:r>
        <w:rPr>
          <w:rFonts w:hint="eastAsia" w:ascii="Times New Roman" w:hAnsi="Times New Roman" w:cs="Times New Roman"/>
          <w:kern w:val="0"/>
          <w:sz w:val="24"/>
          <w:szCs w:val="24"/>
          <w:highlight w:val="none"/>
          <w:u w:val="single"/>
          <w:lang w:val="en-US" w:eastAsia="zh-CN"/>
        </w:rPr>
        <w:t xml:space="preserve"> /     </w:t>
      </w:r>
      <w:permEnd w:id="4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49" w:edGrp="everyone"/>
      <w:r>
        <w:rPr>
          <w:rFonts w:hint="eastAsia" w:ascii="Times New Roman" w:hAnsi="Times New Roman" w:cs="Times New Roman"/>
          <w:kern w:val="0"/>
          <w:sz w:val="24"/>
          <w:szCs w:val="24"/>
          <w:highlight w:val="none"/>
          <w:u w:val="single"/>
          <w:lang w:val="en-US" w:eastAsia="zh-CN"/>
        </w:rPr>
        <w:t xml:space="preserve">   /      </w:t>
      </w:r>
      <w:permEnd w:id="4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0" w:edGrp="everyone"/>
      <w:r>
        <w:rPr>
          <w:rFonts w:hint="eastAsia" w:ascii="Times New Roman" w:hAnsi="Times New Roman" w:cs="Times New Roman"/>
          <w:kern w:val="0"/>
          <w:sz w:val="24"/>
          <w:szCs w:val="24"/>
          <w:highlight w:val="none"/>
          <w:lang w:val="en-US" w:eastAsia="zh-CN"/>
        </w:rPr>
        <w:t xml:space="preserve">  /     </w:t>
      </w:r>
      <w:permEnd w:id="5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1" w:edGrp="everyone"/>
      <w:r>
        <w:rPr>
          <w:rFonts w:hint="eastAsia" w:ascii="Times New Roman" w:hAnsi="Times New Roman" w:cs="Times New Roman"/>
          <w:kern w:val="0"/>
          <w:sz w:val="24"/>
          <w:szCs w:val="24"/>
          <w:highlight w:val="none"/>
          <w:lang w:val="en-US" w:eastAsia="zh-CN"/>
        </w:rPr>
        <w:t>详见附件。</w:t>
      </w:r>
    </w:p>
    <w:permEnd w:id="5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2" w:edGrp="everyone" w:colFirst="0" w:colLast="0"/>
            <w:permStart w:id="5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2"/>
      <w:permEnd w:id="5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4" w:edGrp="everyone"/>
      <w:r>
        <w:rPr>
          <w:rFonts w:hint="eastAsia" w:ascii="Times New Roman" w:hAnsi="Times New Roman" w:cs="Times New Roman"/>
          <w:kern w:val="0"/>
          <w:sz w:val="24"/>
          <w:szCs w:val="24"/>
          <w:highlight w:val="none"/>
          <w:lang w:val="en-US" w:eastAsia="zh-CN"/>
        </w:rPr>
        <w:t>详见附件。</w:t>
      </w:r>
    </w:p>
    <w:permEnd w:id="5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专业分包安全文明施工范围：招标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亳州交控智能零碳光储直柔停车场工程项目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幕墙、门窗工程专业分包（二次</w:t>
      </w:r>
      <w:bookmarkStart w:id="526" w:name="_GoBack"/>
      <w:bookmarkEnd w:id="526"/>
      <w:r>
        <w:rPr>
          <w:rFonts w:hint="eastAsia" w:ascii="Times New Roman" w:hAnsi="Times New Roman" w:eastAsia="黑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300835209"/>
      <w:bookmarkStart w:id="382" w:name="_Toc152045787"/>
      <w:bookmarkStart w:id="383" w:name="_Toc152042576"/>
      <w:bookmarkStart w:id="384" w:name="_Toc247527827"/>
      <w:bookmarkStart w:id="385" w:name="_Toc24751424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300835210"/>
      <w:bookmarkStart w:id="387" w:name="_Toc152045788"/>
      <w:bookmarkStart w:id="388" w:name="_Toc152042577"/>
      <w:bookmarkStart w:id="389" w:name="_Toc144974857"/>
      <w:bookmarkStart w:id="390" w:name="_Toc247514247"/>
      <w:bookmarkStart w:id="391" w:name="_Toc24752782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44974858"/>
      <w:bookmarkStart w:id="393" w:name="_Toc152042578"/>
      <w:bookmarkStart w:id="394" w:name="_Toc247514248"/>
      <w:bookmarkStart w:id="395" w:name="_Toc300835211"/>
      <w:bookmarkStart w:id="396" w:name="_Toc247527829"/>
      <w:bookmarkStart w:id="397" w:name="_Toc15204578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u w:val="single"/>
          <w:lang w:val="en-US" w:eastAsia="zh-CN"/>
        </w:rPr>
        <w:t xml:space="preserve">    亳州交控智能零碳光储直柔停车场工程项目幕墙、门窗工程专业分包（二次）</w:t>
      </w:r>
      <w:r>
        <w:rPr>
          <w:rFonts w:hint="default" w:ascii="Times New Roman" w:hAnsi="Times New Roman" w:cs="Times New Roman"/>
          <w:szCs w:val="21"/>
          <w:u w:val="single"/>
        </w:rPr>
        <w:t>（项目</w:t>
      </w:r>
      <w:r>
        <w:rPr>
          <w:rFonts w:hint="eastAsia" w:ascii="Times New Roman" w:hAnsi="Times New Roman" w:cs="Times New Roman"/>
          <w:szCs w:val="21"/>
          <w:u w:val="single"/>
          <w:lang w:eastAsia="zh-CN"/>
        </w:rPr>
        <w:t>编号：</w:t>
      </w:r>
      <w:r>
        <w:rPr>
          <w:rFonts w:hint="eastAsia" w:ascii="Times New Roman" w:hAnsi="Times New Roman" w:cs="Times New Roman"/>
          <w:szCs w:val="21"/>
          <w:u w:val="single"/>
          <w:lang w:val="en-US" w:eastAsia="zh-CN"/>
        </w:rPr>
        <w:t>BZJK-2024-    号</w:t>
      </w:r>
      <w:r>
        <w:rPr>
          <w:rFonts w:hint="default" w:ascii="Times New Roman" w:hAnsi="Times New Roman" w:cs="Times New Roman"/>
          <w:szCs w:val="21"/>
          <w:u w:val="single"/>
        </w:rPr>
        <w:t>）</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招标文件的全部内容，愿意以</w:t>
      </w:r>
      <w:permStart w:id="5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w:t>
      </w:r>
      <w:permEnd w:id="55"/>
      <w:r>
        <w:rPr>
          <w:rFonts w:hint="eastAsia" w:ascii="Times New Roman" w:hAnsi="Times New Roman" w:cs="Times New Roman"/>
          <w:szCs w:val="21"/>
          <w:lang w:val="en-US" w:eastAsia="zh-CN"/>
        </w:rPr>
        <w:t>，工期自合同签订之日起150日历天</w:t>
      </w:r>
      <w:r>
        <w:rPr>
          <w:rFonts w:hint="eastAsia" w:ascii="Times New Roman" w:hAnsi="Times New Roman" w:cs="Times New Roman"/>
          <w:szCs w:val="21"/>
          <w:u w:val="none"/>
          <w:lang w:val="en-US" w:eastAsia="zh-CN"/>
        </w:rPr>
        <w:t>，按合同约定实施和完成承包工程，修补工程中的任何缺陷，工程质量</w:t>
      </w:r>
      <w:r>
        <w:rPr>
          <w:rFonts w:hint="eastAsia" w:ascii="Times New Roman" w:hAnsi="Times New Roman" w:cs="Times New Roman"/>
          <w:szCs w:val="21"/>
          <w:u w:val="single"/>
          <w:lang w:val="en-US" w:eastAsia="zh-CN"/>
        </w:rPr>
        <w:t>达到符合国家、地方、行业现行相关规范合格标准</w:t>
      </w:r>
      <w:r>
        <w:rPr>
          <w:rFonts w:hint="eastAsia" w:ascii="Times New Roman" w:hAnsi="Times New Roman" w:cs="Times New Roman"/>
          <w:szCs w:val="21"/>
          <w:u w:val="none"/>
          <w:lang w:val="en-US" w:eastAsia="zh-CN"/>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5790"/>
      <w:bookmarkStart w:id="399" w:name="_Toc144974859"/>
      <w:bookmarkStart w:id="400" w:name="_Toc152042579"/>
      <w:bookmarkStart w:id="401" w:name="_Toc247514249"/>
      <w:bookmarkStart w:id="402" w:name="_Toc247527830"/>
      <w:bookmarkStart w:id="403"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44974860"/>
      <w:bookmarkStart w:id="405" w:name="_Toc247514283"/>
      <w:bookmarkStart w:id="406" w:name="_Toc247527831"/>
      <w:bookmarkStart w:id="407" w:name="_Toc300835213"/>
      <w:bookmarkStart w:id="408" w:name="_Toc152042580"/>
      <w:bookmarkStart w:id="409" w:name="_Toc15204579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52042581"/>
      <w:bookmarkStart w:id="411" w:name="_Toc144974861"/>
      <w:bookmarkStart w:id="412" w:name="_Toc152045792"/>
      <w:bookmarkStart w:id="413" w:name="_Toc247527832"/>
      <w:bookmarkStart w:id="414" w:name="_Toc300835214"/>
      <w:bookmarkStart w:id="415" w:name="_Toc24751428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247527834"/>
      <w:bookmarkStart w:id="417" w:name="_Toc247514286"/>
      <w:bookmarkStart w:id="418" w:name="_Toc300835216"/>
      <w:bookmarkStart w:id="419" w:name="_Toc144974862"/>
      <w:bookmarkStart w:id="420" w:name="_Toc152045794"/>
      <w:bookmarkStart w:id="421"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5795"/>
      <w:bookmarkStart w:id="424" w:name="_Toc144974863"/>
      <w:bookmarkStart w:id="425" w:name="_Toc152042584"/>
      <w:bookmarkStart w:id="426" w:name="_Toc300835218"/>
      <w:bookmarkStart w:id="427" w:name="_Toc247514287"/>
      <w:bookmarkStart w:id="428"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eastAsiaTheme="minorEastAsia"/>
          <w:lang w:val="en-US" w:eastAsia="zh-CN"/>
        </w:rPr>
      </w:pPr>
      <w:bookmarkStart w:id="429" w:name="_Toc247514288"/>
      <w:bookmarkStart w:id="430" w:name="_Toc247527836"/>
      <w:bookmarkStart w:id="431" w:name="_Toc152042585"/>
      <w:bookmarkStart w:id="432" w:name="_Toc152045796"/>
      <w:bookmarkStart w:id="433" w:name="_Toc300835221"/>
      <w:bookmarkStart w:id="434" w:name="_Toc144974864"/>
      <w:r>
        <w:rPr>
          <w:rFonts w:hint="eastAsia" w:ascii="Times New Roman" w:hAnsi="Times New Roman" w:cs="Times New Roman"/>
          <w:lang w:eastAsia="zh-CN"/>
        </w:rPr>
        <w:t>详见附件</w:t>
      </w:r>
      <w:r>
        <w:rPr>
          <w:rFonts w:hint="eastAsia" w:ascii="Times New Roman" w:hAnsi="Times New Roman" w:cs="Times New Roman"/>
          <w:lang w:val="en-US" w:eastAsia="zh-CN"/>
        </w:rPr>
        <w:t>2</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5797"/>
      <w:bookmarkStart w:id="437" w:name="_Toc144974865"/>
      <w:bookmarkStart w:id="438" w:name="_Toc152042586"/>
      <w:bookmarkStart w:id="439" w:name="_Toc247085883"/>
      <w:bookmarkStart w:id="440" w:name="_Toc179632817"/>
      <w:bookmarkStart w:id="441" w:name="_Toc296602610"/>
      <w:bookmarkStart w:id="442" w:name="_Toc246997108"/>
      <w:bookmarkStart w:id="443" w:name="_Toc2469963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7109"/>
      <w:bookmarkStart w:id="445" w:name="_Toc152042588"/>
      <w:bookmarkStart w:id="446" w:name="_Toc296602611"/>
      <w:bookmarkStart w:id="447" w:name="_Toc247085884"/>
      <w:bookmarkStart w:id="448" w:name="_Toc246996366"/>
      <w:bookmarkStart w:id="449" w:name="_Toc144974867"/>
      <w:bookmarkStart w:id="450" w:name="_Toc179632819"/>
      <w:bookmarkStart w:id="451" w:name="_Toc15204579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52045800"/>
      <w:bookmarkStart w:id="453" w:name="_Toc179632820"/>
      <w:bookmarkStart w:id="454" w:name="_Toc246997110"/>
      <w:bookmarkStart w:id="455" w:name="_Toc144974868"/>
      <w:bookmarkStart w:id="456" w:name="_Toc152042589"/>
      <w:bookmarkStart w:id="457"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5803"/>
      <w:bookmarkStart w:id="461" w:name="_Toc296602614"/>
      <w:bookmarkStart w:id="462" w:name="_Toc152042592"/>
      <w:bookmarkStart w:id="463" w:name="_Toc247085887"/>
      <w:bookmarkStart w:id="464" w:name="_Toc246997112"/>
      <w:bookmarkStart w:id="465" w:name="_Toc179632823"/>
      <w:bookmarkStart w:id="466" w:name="_Toc246996369"/>
      <w:bookmarkStart w:id="467" w:name="_Toc144974871"/>
      <w:bookmarkStart w:id="468" w:name="_Toc247527848"/>
      <w:bookmarkStart w:id="469" w:name="_Toc152045808"/>
      <w:bookmarkStart w:id="470" w:name="_Toc144974876"/>
      <w:bookmarkStart w:id="471" w:name="_Toc247514300"/>
      <w:bookmarkStart w:id="472" w:name="_Toc152042597"/>
      <w:bookmarkStart w:id="473" w:name="_Toc300835224"/>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96602615"/>
      <w:bookmarkStart w:id="475" w:name="_Toc246996370"/>
      <w:bookmarkStart w:id="476" w:name="_Toc247085888"/>
      <w:bookmarkStart w:id="477" w:name="_Toc246997113"/>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7085889"/>
      <w:bookmarkStart w:id="479" w:name="_Toc246996371"/>
      <w:bookmarkStart w:id="480" w:name="_Toc296602616"/>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44974875"/>
      <w:bookmarkStart w:id="483" w:name="_Toc152042596"/>
      <w:bookmarkStart w:id="484" w:name="_Toc296602617"/>
      <w:bookmarkStart w:id="485" w:name="_Toc246997115"/>
      <w:bookmarkStart w:id="486" w:name="_Toc179632827"/>
      <w:bookmarkStart w:id="487" w:name="_Toc247085890"/>
      <w:bookmarkStart w:id="488" w:name="_Toc246996372"/>
      <w:bookmarkStart w:id="489" w:name="_Toc152045807"/>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246997116"/>
      <w:bookmarkStart w:id="492" w:name="_Toc246996373"/>
      <w:bookmarkStart w:id="493" w:name="_Toc179632828"/>
      <w:bookmarkStart w:id="494" w:name="_Toc247085891"/>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247514301"/>
      <w:bookmarkStart w:id="496" w:name="_Toc152045809"/>
      <w:bookmarkStart w:id="497" w:name="_Toc300835225"/>
      <w:bookmarkStart w:id="498" w:name="_Toc152042598"/>
      <w:bookmarkStart w:id="499" w:name="_Toc144974877"/>
      <w:bookmarkStart w:id="500" w:name="_Toc247527849"/>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247527850"/>
      <w:bookmarkStart w:id="502" w:name="_Toc152042599"/>
      <w:bookmarkStart w:id="503" w:name="_Toc300835226"/>
      <w:bookmarkStart w:id="504" w:name="_Toc247514302"/>
      <w:bookmarkStart w:id="505" w:name="_Toc144974878"/>
      <w:bookmarkStart w:id="506" w:name="_Toc152045810"/>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5811"/>
      <w:bookmarkStart w:id="508" w:name="_Toc247527851"/>
      <w:bookmarkStart w:id="509" w:name="_Toc152042600"/>
      <w:bookmarkStart w:id="510" w:name="_Toc144974879"/>
      <w:bookmarkStart w:id="511"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152045812"/>
      <w:bookmarkStart w:id="514" w:name="_Toc247514304"/>
      <w:bookmarkStart w:id="515" w:name="_Toc144974880"/>
      <w:bookmarkStart w:id="516" w:name="_Toc247527852"/>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56" w:edGrp="everyone"/>
      <w:r>
        <w:rPr>
          <w:rFonts w:ascii="Times New Roman" w:hAnsi="Times New Roman"/>
        </w:rPr>
        <w:t>注：</w:t>
      </w:r>
      <w:r>
        <w:rPr>
          <w:rFonts w:hint="eastAsia" w:ascii="Times New Roman" w:hAnsi="Times New Roman"/>
          <w:lang w:val="en-US" w:eastAsia="zh-CN"/>
        </w:rPr>
        <w:t>如有，按招标文件要求提供。</w:t>
      </w:r>
    </w:p>
    <w:permEnd w:id="56"/>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44974881"/>
      <w:bookmarkStart w:id="519" w:name="_Toc247530162"/>
      <w:bookmarkStart w:id="520" w:name="_Toc152042602"/>
      <w:bookmarkStart w:id="521" w:name="_Toc152045813"/>
      <w:bookmarkStart w:id="522" w:name="_Toc247527853"/>
      <w:bookmarkStart w:id="523" w:name="_Toc247514305"/>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5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57"/>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409D6F0-4AE3-49A5-9B98-C74E127AFCE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78C6D38-8D4B-4E62-8BC8-BF48179194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79D94923-FEBA-447F-9AE1-D745D67ED77A}"/>
  </w:font>
  <w:font w:name="方正小标宋简体">
    <w:panose1 w:val="03000509000000000000"/>
    <w:charset w:val="86"/>
    <w:family w:val="auto"/>
    <w:pitch w:val="default"/>
    <w:sig w:usb0="00000001" w:usb1="080E0000" w:usb2="00000000" w:usb3="00000000" w:csb0="00040000" w:csb1="00000000"/>
    <w:embedRegular r:id="rId4" w:fontKey="{D896CCBA-3238-4092-863A-83C919080F09}"/>
  </w:font>
  <w:font w:name="楷体">
    <w:panose1 w:val="02010609060101010101"/>
    <w:charset w:val="86"/>
    <w:family w:val="auto"/>
    <w:pitch w:val="default"/>
    <w:sig w:usb0="800002BF" w:usb1="38CF7CFA" w:usb2="00000016" w:usb3="00000000" w:csb0="00040001" w:csb1="00000000"/>
    <w:embedRegular r:id="rId5" w:fontKey="{5D9FD08F-A5EE-4BA1-B90F-B63E270414F2}"/>
  </w:font>
  <w:font w:name="Wingdings 2">
    <w:panose1 w:val="05020102010507070707"/>
    <w:charset w:val="00"/>
    <w:family w:val="auto"/>
    <w:pitch w:val="default"/>
    <w:sig w:usb0="00000000" w:usb1="00000000" w:usb2="00000000" w:usb3="00000000" w:csb0="80000000" w:csb1="00000000"/>
    <w:embedRegular r:id="rId6" w:fontKey="{174615C3-36D9-446A-8C28-F387C0F455C2}"/>
  </w:font>
  <w:font w:name="楷体_GB2312">
    <w:panose1 w:val="02010609030101010101"/>
    <w:charset w:val="86"/>
    <w:family w:val="modern"/>
    <w:pitch w:val="default"/>
    <w:sig w:usb0="00000001" w:usb1="080E0000" w:usb2="00000000" w:usb3="00000000" w:csb0="00040000" w:csb1="00000000"/>
    <w:embedRegular r:id="rId7" w:fontKey="{E41DD288-DE1F-43CE-B9F8-9F6A60EEB6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396E9F"/>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B030F7"/>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5B3806"/>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36992"/>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D55F80"/>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6142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A7064B"/>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AD6260"/>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369E3"/>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309BA"/>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2719B4"/>
    <w:rsid w:val="3547266B"/>
    <w:rsid w:val="3554479E"/>
    <w:rsid w:val="357D63E5"/>
    <w:rsid w:val="357F00D0"/>
    <w:rsid w:val="35894506"/>
    <w:rsid w:val="35A377DB"/>
    <w:rsid w:val="35AE5EB4"/>
    <w:rsid w:val="35E7387F"/>
    <w:rsid w:val="35E81F7A"/>
    <w:rsid w:val="35F52BF3"/>
    <w:rsid w:val="360530D8"/>
    <w:rsid w:val="3605698A"/>
    <w:rsid w:val="36162F1C"/>
    <w:rsid w:val="363277D2"/>
    <w:rsid w:val="36374D70"/>
    <w:rsid w:val="366244D5"/>
    <w:rsid w:val="36A82C1D"/>
    <w:rsid w:val="36B34449"/>
    <w:rsid w:val="36C342D9"/>
    <w:rsid w:val="370F2E93"/>
    <w:rsid w:val="370F32ED"/>
    <w:rsid w:val="374E35E0"/>
    <w:rsid w:val="37560CC6"/>
    <w:rsid w:val="378D0CEB"/>
    <w:rsid w:val="379522F8"/>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87F52"/>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E8759B"/>
    <w:rsid w:val="3EF62661"/>
    <w:rsid w:val="3F3C595E"/>
    <w:rsid w:val="3F59346C"/>
    <w:rsid w:val="3F601883"/>
    <w:rsid w:val="3F657308"/>
    <w:rsid w:val="3F7856B5"/>
    <w:rsid w:val="3F7970EE"/>
    <w:rsid w:val="3F8003ED"/>
    <w:rsid w:val="3FC519F7"/>
    <w:rsid w:val="3FCF09FF"/>
    <w:rsid w:val="3FD0326B"/>
    <w:rsid w:val="3FD34D1A"/>
    <w:rsid w:val="3FED63B1"/>
    <w:rsid w:val="40031733"/>
    <w:rsid w:val="40076D3D"/>
    <w:rsid w:val="401F65F0"/>
    <w:rsid w:val="404470DB"/>
    <w:rsid w:val="404C2292"/>
    <w:rsid w:val="405D572D"/>
    <w:rsid w:val="40807051"/>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B850ED"/>
    <w:rsid w:val="42D33750"/>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237196"/>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376E0"/>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20E71"/>
    <w:rsid w:val="4F0E1E8F"/>
    <w:rsid w:val="4F2B6C13"/>
    <w:rsid w:val="4F3153D3"/>
    <w:rsid w:val="4F3A5808"/>
    <w:rsid w:val="4F5F3ED1"/>
    <w:rsid w:val="4F721ECF"/>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7A13F4"/>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016C0B"/>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5F68AD"/>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1F163C7"/>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97CFB"/>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A14B6A"/>
    <w:rsid w:val="6CB57E24"/>
    <w:rsid w:val="6CCC3400"/>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205E05"/>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5E2A3B"/>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C30A9C"/>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10538E"/>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7</TotalTime>
  <ScaleCrop>false</ScaleCrop>
  <LinksUpToDate>false</LinksUpToDate>
  <CharactersWithSpaces>13701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2024-02-19T01:12:32Z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3DC1C1C5EC6741F69426F536341F9981</vt:lpwstr>
  </property>
</Properties>
</file>