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水安凤栖上院34号地块工程项目工程造价咨询项目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项目编号：AHTKJS-2024-14号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三、询价保证金（本项目不需要）；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700"/>
        <w:gridCol w:w="59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7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水安凤栖上院34号地块工程项目工程造价咨询项目</w:t>
            </w:r>
            <w:r>
              <w:rPr>
                <w:rFonts w:hint="eastAsia" w:ascii="Times New Roman" w:hAnsi="Times New Roman" w:cs="Times New Roman"/>
                <w:szCs w:val="21"/>
                <w:u w:val="single"/>
                <w:lang w:val="en-US" w:eastAsia="zh-CN"/>
              </w:rPr>
              <w:t>（项目编号：AHTKJS-2024-14号）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247527834"/>
      <w:bookmarkStart w:id="2" w:name="_Toc152045794"/>
      <w:bookmarkStart w:id="3" w:name="_Toc144974862"/>
      <w:bookmarkStart w:id="4" w:name="_Toc152042583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水安凤栖上院34号地块工程项目工程造价咨询项目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（项目编号：AHTKJS-2024-14号）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水安凤栖上院34号地块工程项目工程造价咨询项目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（项目编号：AHTKJS-2024-14号）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费率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，（以上报价均含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增值税）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，服务期限：自合同签订之日起至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45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日历天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，质量标准：符合图纸及工程量清单要求，满足国家、地方、行业现行相关规范合格标准。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（三）询价保证金（本项目不需要）；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val="en-US" w:eastAsia="zh-CN"/>
        </w:rPr>
        <w:t>(本项目不需要)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139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2416"/>
        <w:gridCol w:w="5557"/>
        <w:gridCol w:w="2476"/>
        <w:gridCol w:w="24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39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水安·凤栖上院34号地块工程项目工程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造价咨询报价单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9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采购单位：安徽通康建设工程有限公司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投标报价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工程造价咨询</w:t>
            </w:r>
          </w:p>
        </w:tc>
        <w:tc>
          <w:tcPr>
            <w:tcW w:w="50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水安·凤栖上院、34号地块工程项目：S9#、S10#、Y30#、Y31#、Y32#、Y33#、Y35#、Y36#、Y37#、Y38#、Y39#、Y40#、G13#、G15#、主次大门及地库部分总包范围内所有清单控制价编制、核对及定案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3%增值税专用发票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3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报价单位：（盖章）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3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3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年    月    日</w:t>
            </w: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注：1.提供供应商有效的营业执照复印件或扫描件，并加盖供应商单位公章。</w:t>
      </w:r>
      <w:permEnd w:id="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注：提供信用中国证明截图的复印件或扫描件，并加盖供应商单位公章。</w:t>
      </w:r>
      <w:permEnd w:id="2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DE2162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7F1B90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D553B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1E320A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249CE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BA6510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64A1E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CF0AC3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0F784C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51173D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83908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28">
    <w:name w:val="font81"/>
    <w:basedOn w:val="17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9">
    <w:name w:val="font71"/>
    <w:basedOn w:val="17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2023-12-18T08:34:00Z</cp:lastPrinted>
  <dcterms:modified xsi:type="dcterms:W3CDTF">2024-01-25T03:48:52Z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9783B3E1B5534A66B619A33653E98540_13</vt:lpwstr>
  </property>
</Properties>
</file>