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（项目名称）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四、商务和技术偏差表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七、投标产品性能指标的详细描述；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八、技术支持资料；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九、其他资料。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采购人名称：亳州通恒置业有限公司</w:t>
            </w:r>
            <w:bookmarkStart w:id="6" w:name="_GoBack"/>
            <w:bookmarkEnd w:id="6"/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地址：亳州通润建材有限公司3楼会议室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逸合府项目售楼部营销物料采购响应文件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 xml:space="preserve">在 </w:t>
            </w:r>
            <w:permStart w:id="0" w:edGrp="everyone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2024年2 月 1 日 9 时00分</w:t>
            </w:r>
            <w:permEnd w:id="0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磋商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14286"/>
      <w:bookmarkStart w:id="1" w:name="_Toc300835216"/>
      <w:bookmarkStart w:id="2" w:name="_Toc247527834"/>
      <w:bookmarkStart w:id="3" w:name="_Toc144974862"/>
      <w:bookmarkStart w:id="4" w:name="_Toc152042583"/>
      <w:bookmarkStart w:id="5" w:name="_Toc15204579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permEnd w:id="1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贵单位就逸合府项目售楼部营销物料采购</w:t>
      </w:r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我方已仔细研究了逸合府项目售楼部营销物料采购</w:t>
      </w:r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2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2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（一）报价函；（二）法定代表人（单位负责人）身份证明；（二）授权委托书；（三）、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询价保证金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；（四）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、商务和技术偏差表；（五）、分项报价表；（六）、资格审查资料；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（七）、投标产品性能指标的详细描述；（八）、技术支持资料；（九）、其他资料。</w:t>
      </w:r>
    </w:p>
    <w:p>
      <w:pPr>
        <w:spacing w:line="5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pStyle w:val="3"/>
        <w:jc w:val="center"/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四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商务和技术偏差表</w:t>
      </w:r>
    </w:p>
    <w:tbl>
      <w:tblPr>
        <w:tblStyle w:val="1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2835"/>
        <w:gridCol w:w="2835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招标文件章节及条款号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投标文件章节及条款号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偏差说明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4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5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投标人保证：除商务和技术偏差表列出的偏差外，投标人响应招标文件的全部要求。</w:t>
      </w:r>
    </w:p>
    <w:p>
      <w:pPr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合计不含税报价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合计含税报价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注：1.提供供应商营业执照的复印件或扫描件，加盖供应商单位公章；2.资质认证；3.提供业绩合同复印件或扫描件，加盖供应商单位公章……</w:t>
      </w:r>
      <w:permEnd w:id="3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pStyle w:val="3"/>
        <w:jc w:val="center"/>
        <w:rPr>
          <w:rFonts w:hint="default" w:eastAsia="黑体"/>
          <w:szCs w:val="21"/>
          <w:lang w:val="en-US" w:eastAsia="zh-CN"/>
        </w:rPr>
      </w:pPr>
      <w:r>
        <w:rPr>
          <w:rFonts w:hint="eastAsia"/>
          <w:lang w:val="en-US" w:eastAsia="zh-CN"/>
        </w:rPr>
        <w:t>七、投标产品性能指标的详细描述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pStyle w:val="3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八、技术支持资料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九、其他资料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4"/>
    </w:p>
    <w:p>
      <w:pPr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1NTdmNmZlN2UzZjhhMWVhMmJmYWZiMDczYjNhZmE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BE339C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0E7A66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D02FA6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3F4CC3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883CDD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0BEA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0E143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755295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36DC8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1203A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9F03DD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4648C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712DF1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6C6CCD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7481F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3700B8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6FEF5D43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087EBB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8123A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autoRedefine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autoRedefine/>
    <w:qFormat/>
    <w:uiPriority w:val="0"/>
    <w:pPr>
      <w:ind w:firstLine="420" w:firstLineChars="100"/>
    </w:p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autoRedefine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3">
    <w:name w:val="font1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0</TotalTime>
  <ScaleCrop>false</ScaleCrop>
  <LinksUpToDate>false</LinksUpToDate>
  <CharactersWithSpaces>2397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 申一丹</cp:lastModifiedBy>
  <cp:lastPrinted>2021-03-03T02:52:00Z</cp:lastPrinted>
  <dcterms:modified xsi:type="dcterms:W3CDTF">2024-01-26T07:46:28Z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E2CB090A92CA4F34AC5824E49CC36B1F</vt:lpwstr>
  </property>
</Properties>
</file>