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亳州新能源发展有限公司亳州中心汽车站菜市场430kW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分布式光伏发电项目水电材料采购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亳州新能源发展有限公司亳州中心汽车站菜市场430kW分布式光伏发电项目水电材料采购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152045794"/>
      <w:bookmarkStart w:id="3" w:name="_Toc144974862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亳州新能源发展有限公司亳州中心汽车站菜市场430kW分布式光伏发电项目水电材料采购 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亳州新能源发展有限公司亳州中心汽车站菜市场430kW分布式光伏发电项目水电材料采购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30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tbl>
      <w:tblPr>
        <w:tblW w:w="140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445"/>
        <w:gridCol w:w="3723"/>
        <w:gridCol w:w="1338"/>
        <w:gridCol w:w="1540"/>
        <w:gridCol w:w="1663"/>
        <w:gridCol w:w="1900"/>
        <w:gridCol w:w="17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亳州新能源发展有限公司亳州中心汽车站菜市场430kW分布式光伏发电项目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水电材料采购工程量清单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材料规格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暂定数量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单价（含税）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合计（含税）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绝缘电线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绝缘电线 铜芯导线截面(mm2) ≤25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光伏线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光伏线  H1Z2Z2-K-1×4mm²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3790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电力电缆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电力电缆 电缆截面(mm2) ≤120 ZC-YJV-0.6/1kV-3x120+1*70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电力电缆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ZC-YJV-0.6/1kV-3x240+1*120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200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电力电缆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ZC-YJV-0.6/1kV-3x25+1x16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电力电缆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ZC-YJLV-0.6/1kV-3*70+1*35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绝缘电线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绝缘电线 铜芯导线截面(mm2) ≤6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绝缘电线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绝缘电线 铜芯导线截面(mm2) ≤6 ZC-YJV22-0.6/1kV-3×6mm²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绝缘电线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铜芯塑料绝缘软电线 BVR-4mm2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194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绝缘电线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铜芯塑料绝缘软电线 BVR-6mm2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铜接线端子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铜接线端子 DT-16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铜接线端子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铜接线端子 DT-25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铜接线端子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铜接线端子 DT-35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铜接线端子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铜接线端子 DT-120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铜接线端子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铜接线端子 DT-240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电缆桥架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电缆桥架 (宽mm+高mm) ≤200 100*50mm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350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球形一体式摄像机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球形一体式摄像机 设备自带存储功能,内置4G无线网卡、有效距离30米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监控杆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监控杆（上部） 5m以内单曲臂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刚性阻燃管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刚性阻燃管 外径(mm) 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653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刚性阻燃管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刚性阻燃管 外径(mm) 32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223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塑料给水管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塑料给水管 外径(mm以内) 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塑料给水管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室内塑料给水管热熔管件 外径(mm以内) 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阀门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取水阀    DN25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阀门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泄水阀    DN25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阀门</w:t>
            </w:r>
          </w:p>
        </w:tc>
        <w:tc>
          <w:tcPr>
            <w:tcW w:w="37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截止阀    DN25</w:t>
            </w:r>
          </w:p>
        </w:tc>
        <w:tc>
          <w:tcPr>
            <w:tcW w:w="133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阀门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止回阀    DN25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阀门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自动排气阀 公称直径(mm以内) 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立式水表</w:t>
            </w: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立式水表    DN25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9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发票类型</w:t>
            </w:r>
          </w:p>
        </w:tc>
        <w:tc>
          <w:tcPr>
            <w:tcW w:w="119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%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备注：1、报价包含原材料、运费、装卸费、税金等所有费用；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2、清单数量为暂定量，据实结算；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3、所有材料必须符合图纸、工程量清单及询价公告要求，满足国家、地方、行业现行相关规范合格标准。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联系方式：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4" w:type="default"/>
          <w:pgSz w:w="16838" w:h="11906" w:orient="landscape"/>
          <w:pgMar w:top="1803" w:right="1440" w:bottom="1803" w:left="1440" w:header="851" w:footer="992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pgSz w:w="11906" w:h="16838"/>
      <w:pgMar w:top="1440" w:right="1803" w:bottom="1440" w:left="1803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zMjMzOTRmODIzZDRhODM1M2MyMjQ0ZWM2NDAxMjA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54AFE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1512</Words>
  <Characters>1580</Characters>
  <Lines>0</Lines>
  <Paragraphs>0</Paragraphs>
  <TotalTime>1</TotalTime>
  <ScaleCrop>false</ScaleCrop>
  <LinksUpToDate>false</LinksUpToDate>
  <CharactersWithSpaces>2066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Lenovo</cp:lastModifiedBy>
  <cp:lastPrinted>2021-03-03T02:52:00Z</cp:lastPrinted>
  <dcterms:modified xsi:type="dcterms:W3CDTF">2023-12-16T08:34:03Z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E2CB090A92CA4F34AC5824E49CC36B1F</vt:lpwstr>
  </property>
</Properties>
</file>