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亳州新能源发展有限公司亳州中心汽车站菜市场430kW分布式光伏发电项目光伏支架采购（二次）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52042583"/>
      <w:bookmarkStart w:id="2" w:name="_Toc247527834"/>
      <w:bookmarkStart w:id="3" w:name="_Toc144974862"/>
      <w:bookmarkStart w:id="4" w:name="_Toc300835216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（二次）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（二次）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  <w:bookmarkStart w:id="6" w:name="_GoBack"/>
      <w:bookmarkEnd w:id="6"/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18"/>
        <w:tblpPr w:leftFromText="180" w:rightFromText="180" w:vertAnchor="text" w:horzAnchor="page" w:tblpX="1770" w:tblpY="645"/>
        <w:tblOverlap w:val="never"/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943"/>
        <w:gridCol w:w="3633"/>
        <w:gridCol w:w="917"/>
        <w:gridCol w:w="926"/>
        <w:gridCol w:w="960"/>
        <w:gridCol w:w="1067"/>
        <w:gridCol w:w="8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亳州新能源发展有限公司亳州中心汽车站菜市场430kW分布式光伏发电项目光伏支架采购工程量清单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施工部分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招标采购范围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屋面光伏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1、组成屋面光伏支架所需的所有主材、辅材；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2、规格尺寸、材料要求详见设计图纸，满足招标人要求；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185600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1、组成车棚光伏支架所需的所有主材、辅材；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2、规格尺寸、材料要求详见设计图纸，满足招标人要求；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shd w:val="clear" w:color="FFFFFF" w:fill="D9D9D9"/>
                <w:lang w:val="en-US" w:eastAsia="zh-CN" w:bidi="ar"/>
              </w:rPr>
              <w:t>3、车棚支架要求厂加工（主节点焊接、镀锌、防腐、防火层等在工厂内完成）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284200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Style w:val="32"/>
                <w:lang w:val="en-US" w:eastAsia="zh-CN" w:bidi="ar"/>
              </w:rPr>
              <w:t xml:space="preserve">              </w:t>
            </w:r>
            <w:r>
              <w:rPr>
                <w:rStyle w:val="29"/>
                <w:lang w:val="en-US" w:eastAsia="zh-CN" w:bidi="ar"/>
              </w:rPr>
              <w:t xml:space="preserve">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8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13%增值税专用发票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备注：要求材料规格尺寸、镀锌层厚度、防火层厚度、焊接质量必须满足图纸要求；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F5969B-1B29-4980-BF95-22A98576263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96C13F4-B48D-420D-A08B-4DF69AD376B4}"/>
  </w:font>
  <w:font w:name="仿宋_GB2312">
    <w:altName w:val="方正仿宋_GB2312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9DD54B1-06AF-4E3D-875C-80F6607B425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8E20D2B-83D4-47F5-B4E0-7DA1235D363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0BF7BD61-D8AD-4D66-A0D1-4E25E59DA35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DE5A74"/>
    <w:multiLevelType w:val="singleLevel"/>
    <w:tmpl w:val="C3DE5A7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NWU3ZGFjMTllZGUzNzkyZGU4ZGIzMjBjMmM5MD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D93347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1B7922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qFormat/>
    <w:uiPriority w:val="0"/>
    <w:pPr>
      <w:spacing w:after="120"/>
    </w:pPr>
  </w:style>
  <w:style w:type="paragraph" w:styleId="12">
    <w:name w:val="Plain Text"/>
    <w:basedOn w:val="1"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7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8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8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32">
    <w:name w:val="font101"/>
    <w:basedOn w:val="20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2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你笑得就像海市蜃楼</cp:lastModifiedBy>
  <cp:lastPrinted>2021-03-03T02:52:00Z</cp:lastPrinted>
  <dcterms:modified xsi:type="dcterms:W3CDTF">2023-12-15T02:27:37Z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