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亳州市道路交通监控、城市照明工程劳务施工项目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ACJT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23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>018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或法人盖章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采购人名称：安徽省安车交通运输集团有限公司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地址：亳州市高新区银杏路与宋汤河路交叉口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420" w:leftChars="20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亳州市道路交通监控、城市照明工程劳务施工项目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项目编号：ACJT-2023-018号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在2023年12月11日15时00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 xml:space="preserve"> 分前不得开启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5794"/>
      <w:bookmarkStart w:id="1" w:name="_Toc144974862"/>
      <w:bookmarkStart w:id="2" w:name="_Toc300835216"/>
      <w:bookmarkStart w:id="3" w:name="_Toc152042583"/>
      <w:bookmarkStart w:id="4" w:name="_Toc247527834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工程量清单下浮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（此费率为不含税价，在此基础上，外加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增值税作为含税报价）的总报价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合计报价（含    税）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注：1.提供供应商营业执照的复印件或扫描件；2.资质认证；3.提供业绩合同复印件或扫描件；4.信用证明；5.人员要求资料。以上材料加盖供应商单位公章……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3MTM5NTFlYjc2ZDliMGQzNTBmMjNkNThmYmFkODQ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5D200C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EF57FF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BC6F05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04EE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6B75C4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08EC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1824E8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A351E1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8F7A1D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A3797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C30A92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6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qFormat/>
    <w:uiPriority w:val="0"/>
    <w:rPr>
      <w:rFonts w:ascii="宋体"/>
      <w:sz w:val="24"/>
      <w:szCs w:val="20"/>
    </w:rPr>
  </w:style>
  <w:style w:type="paragraph" w:styleId="8">
    <w:name w:val="Body Text"/>
    <w:basedOn w:val="1"/>
    <w:qFormat/>
    <w:uiPriority w:val="0"/>
    <w:pPr>
      <w:spacing w:after="120"/>
    </w:pPr>
  </w:style>
  <w:style w:type="paragraph" w:styleId="9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10">
    <w:name w:val="Plain Text"/>
    <w:basedOn w:val="1"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8"/>
    <w:qFormat/>
    <w:uiPriority w:val="0"/>
    <w:pPr>
      <w:ind w:firstLine="420" w:firstLineChars="100"/>
    </w:p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qFormat/>
    <w:uiPriority w:val="0"/>
  </w:style>
  <w:style w:type="paragraph" w:customStyle="1" w:styleId="20">
    <w:name w:val="样式 标题 2 + Times New Roman 四号 非加粗 段前: 5 磅 段后: 0 磅 行距: 固定值 20..."/>
    <w:basedOn w:val="4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5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character" w:customStyle="1" w:styleId="24">
    <w:name w:val="font1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1578</Words>
  <Characters>1621</Characters>
  <Lines>0</Lines>
  <Paragraphs>0</Paragraphs>
  <TotalTime>2</TotalTime>
  <ScaleCrop>false</ScaleCrop>
  <LinksUpToDate>false</LinksUpToDate>
  <CharactersWithSpaces>2420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艺术就是派大星</cp:lastModifiedBy>
  <cp:lastPrinted>2023-11-27T03:44:00Z</cp:lastPrinted>
  <dcterms:modified xsi:type="dcterms:W3CDTF">2023-12-05T06:10:37Z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6F91E10C15BD46BC9C823ACA516713E4_13</vt:lpwstr>
  </property>
</Properties>
</file>