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S309一级公路养护工程（应急工程）水泥混凝土采购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地址：亳州交通投资控股集团有限公司15楼开标室（药都路与希夷大道交叉口东北角15楼）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S309一级公路养护工程（应急工程）水泥混凝土采购   </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default" w:ascii="Times New Roman" w:hAnsi="Times New Roman" w:cs="Times New Roman"/>
                <w:szCs w:val="21"/>
                <w:highlight w:val="none"/>
                <w:lang w:val="en-US" w:eastAsia="zh-CN"/>
              </w:rPr>
              <w:t>BZJK-20</w:t>
            </w:r>
            <w:r>
              <w:rPr>
                <w:rFonts w:hint="eastAsia" w:ascii="Times New Roman" w:hAnsi="Times New Roman" w:cs="Times New Roman"/>
                <w:szCs w:val="21"/>
                <w:highlight w:val="none"/>
                <w:lang w:val="en-US" w:eastAsia="zh-CN"/>
              </w:rPr>
              <w:t>23</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041号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2023</w:t>
            </w:r>
            <w:r>
              <w:rPr>
                <w:rFonts w:hint="eastAsia" w:ascii="Times New Roman" w:hAnsi="Times New Roman" w:cs="Times New Roman"/>
                <w:szCs w:val="21"/>
                <w:highlight w:val="yellow"/>
                <w:u w:val="none"/>
                <w:lang w:val="en-US" w:eastAsia="zh-CN"/>
              </w:rPr>
              <w:t>年12月8日15时00分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152042583"/>
      <w:bookmarkStart w:id="2" w:name="_Toc247527834"/>
      <w:bookmarkStart w:id="3" w:name="_Toc247514286"/>
      <w:bookmarkStart w:id="4" w:name="_Toc152045794"/>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安徽通康建设工程有限公司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default" w:ascii="Times New Roman" w:hAnsi="Times New Roman" w:cs="Times New Roman"/>
          <w:szCs w:val="21"/>
          <w:lang w:val="en-US" w:eastAsia="zh-CN"/>
        </w:rPr>
        <w:t>S309一级公路养护工程（应急工程）水泥混凝土采购</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default" w:ascii="Times New Roman" w:hAnsi="Times New Roman" w:cs="Times New Roman"/>
          <w:szCs w:val="21"/>
          <w:lang w:val="en-US" w:eastAsia="zh-CN"/>
        </w:rPr>
        <w:t>S309一级公路养护工程（应急工程）水泥混凝土采购</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元每立方米</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元/m</w:t>
      </w:r>
      <w:r>
        <w:rPr>
          <w:rFonts w:hint="eastAsia" w:ascii="Times New Roman" w:hAnsi="Times New Roman" w:cs="Times New Roman"/>
          <w:szCs w:val="21"/>
          <w:u w:val="single"/>
          <w:vertAlign w:val="superscript"/>
          <w:lang w:val="en-US" w:eastAsia="zh-CN"/>
        </w:rPr>
        <w:t>3</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，供货期：自合同签订之日起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tabs>
          <w:tab w:val="left" w:pos="720"/>
        </w:tabs>
        <w:spacing w:line="440" w:lineRule="exact"/>
        <w:jc w:val="right"/>
        <w:rPr>
          <w:rFonts w:hint="eastAsia"/>
          <w:lang w:val="en-US" w:eastAsia="zh-CN"/>
        </w:rPr>
      </w:pPr>
      <w:r>
        <w:rPr>
          <w:rFonts w:hint="eastAsia" w:ascii="Times New Roman" w:hAnsi="Times New Roman" w:cs="Times New Roman"/>
          <w:szCs w:val="21"/>
          <w:lang w:val="en-US" w:eastAsia="zh-CN"/>
        </w:rPr>
        <w:t>单位：人民币元，含13%增值税</w:t>
      </w:r>
    </w:p>
    <w:tbl>
      <w:tblPr>
        <w:tblStyle w:val="15"/>
        <w:tblW w:w="9595" w:type="dxa"/>
        <w:jc w:val="center"/>
        <w:tblLayout w:type="fixed"/>
        <w:tblCellMar>
          <w:top w:w="15" w:type="dxa"/>
          <w:left w:w="15" w:type="dxa"/>
          <w:bottom w:w="15" w:type="dxa"/>
          <w:right w:w="15" w:type="dxa"/>
        </w:tblCellMar>
      </w:tblPr>
      <w:tblGrid>
        <w:gridCol w:w="791"/>
        <w:gridCol w:w="2006"/>
        <w:gridCol w:w="2234"/>
        <w:gridCol w:w="1076"/>
        <w:gridCol w:w="1533"/>
        <w:gridCol w:w="1076"/>
        <w:gridCol w:w="879"/>
      </w:tblGrid>
      <w:tr>
        <w:tblPrEx>
          <w:tblCellMar>
            <w:top w:w="15" w:type="dxa"/>
            <w:left w:w="15" w:type="dxa"/>
            <w:bottom w:w="15" w:type="dxa"/>
            <w:right w:w="15" w:type="dxa"/>
          </w:tblCellMar>
        </w:tblPrEx>
        <w:trPr>
          <w:trHeight w:val="663" w:hRule="atLeast"/>
          <w:tblHeader/>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序号</w:t>
            </w: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材料名称</w:t>
            </w:r>
          </w:p>
        </w:tc>
        <w:tc>
          <w:tcPr>
            <w:tcW w:w="223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规格及型号</w:t>
            </w: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单位</w:t>
            </w:r>
          </w:p>
        </w:tc>
        <w:tc>
          <w:tcPr>
            <w:tcW w:w="153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hint="eastAsia" w:eastAsia="仿宋" w:cs="Times New Roman"/>
                <w:b/>
                <w:i w:val="0"/>
                <w:caps w:val="0"/>
                <w:spacing w:val="0"/>
                <w:w w:val="100"/>
                <w:sz w:val="24"/>
                <w:lang w:eastAsia="zh-CN"/>
              </w:rPr>
              <w:t>暂定</w:t>
            </w:r>
            <w:r>
              <w:rPr>
                <w:rFonts w:eastAsia="仿宋" w:cs="Times New Roman"/>
                <w:b/>
                <w:i w:val="0"/>
                <w:caps w:val="0"/>
                <w:spacing w:val="0"/>
                <w:w w:val="100"/>
                <w:sz w:val="24"/>
              </w:rPr>
              <w:t>数量</w:t>
            </w: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241" w:leftChars="0" w:hanging="241" w:hangingChars="10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综合单</w:t>
            </w:r>
            <w:r>
              <w:rPr>
                <w:rFonts w:hint="eastAsia" w:eastAsia="仿宋" w:cs="Times New Roman"/>
                <w:b/>
                <w:i w:val="0"/>
                <w:caps w:val="0"/>
                <w:spacing w:val="0"/>
                <w:w w:val="100"/>
                <w:sz w:val="24"/>
                <w:lang w:eastAsia="zh-CN"/>
              </w:rPr>
              <w:t>价</w:t>
            </w:r>
            <w:r>
              <w:rPr>
                <w:rFonts w:eastAsia="仿宋" w:cs="Times New Roman"/>
                <w:b/>
                <w:i w:val="0"/>
                <w:caps w:val="0"/>
                <w:spacing w:val="0"/>
                <w:w w:val="100"/>
                <w:sz w:val="24"/>
              </w:rPr>
              <w:t>（元）</w:t>
            </w:r>
          </w:p>
        </w:tc>
        <w:tc>
          <w:tcPr>
            <w:tcW w:w="87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总价（元）</w:t>
            </w:r>
          </w:p>
        </w:tc>
      </w:tr>
      <w:tr>
        <w:tblPrEx>
          <w:tblCellMar>
            <w:top w:w="15" w:type="dxa"/>
            <w:left w:w="15" w:type="dxa"/>
            <w:bottom w:w="15" w:type="dxa"/>
            <w:right w:w="15" w:type="dxa"/>
          </w:tblCellMar>
        </w:tblPrEx>
        <w:trPr>
          <w:trHeight w:val="1175"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1</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kern w:val="0"/>
                <w:sz w:val="32"/>
                <w:szCs w:val="32"/>
              </w:rPr>
              <w:t>混凝土</w:t>
            </w:r>
          </w:p>
        </w:tc>
        <w:tc>
          <w:tcPr>
            <w:tcW w:w="22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cs="仿宋_GB2312"/>
                <w:b w:val="0"/>
                <w:i w:val="0"/>
                <w:caps w:val="0"/>
                <w:color w:val="000000"/>
                <w:spacing w:val="0"/>
                <w:w w:val="100"/>
                <w:kern w:val="0"/>
                <w:sz w:val="32"/>
                <w:szCs w:val="32"/>
                <w:lang w:val="en-US" w:eastAsia="zh-CN"/>
              </w:rPr>
              <w:t>C20</w:t>
            </w:r>
          </w:p>
        </w:tc>
        <w:tc>
          <w:tcPr>
            <w:tcW w:w="10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cs="仿宋_GB2312"/>
                <w:b w:val="0"/>
                <w:i w:val="0"/>
                <w:spacing w:val="0"/>
                <w:w w:val="100"/>
                <w:sz w:val="32"/>
                <w:szCs w:val="32"/>
                <w:lang w:val="en-US" w:eastAsia="zh-CN"/>
              </w:rPr>
              <w:t>m³</w:t>
            </w:r>
            <w:bookmarkStart w:id="6" w:name="_GoBack"/>
            <w:bookmarkEnd w:id="6"/>
          </w:p>
        </w:tc>
        <w:tc>
          <w:tcPr>
            <w:tcW w:w="153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cs="仿宋_GB2312"/>
                <w:b w:val="0"/>
                <w:i w:val="0"/>
                <w:caps w:val="0"/>
                <w:spacing w:val="0"/>
                <w:w w:val="100"/>
                <w:sz w:val="32"/>
                <w:szCs w:val="32"/>
                <w:lang w:val="en-US" w:eastAsia="zh-CN"/>
              </w:rPr>
              <w:t>1200</w:t>
            </w:r>
          </w:p>
        </w:tc>
        <w:tc>
          <w:tcPr>
            <w:tcW w:w="10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仿宋_GB2312" w:hAnsi="仿宋_GB2312" w:eastAsia="仿宋_GB2312" w:cs="仿宋_GB2312"/>
                <w:b w:val="0"/>
                <w:i w:val="0"/>
                <w:caps w:val="0"/>
                <w:color w:val="000000"/>
                <w:spacing w:val="0"/>
                <w:w w:val="100"/>
                <w:sz w:val="32"/>
                <w:szCs w:val="32"/>
                <w:lang w:val="en-US" w:eastAsia="zh-CN"/>
              </w:rPr>
            </w:pPr>
          </w:p>
        </w:tc>
      </w:tr>
      <w:tr>
        <w:tblPrEx>
          <w:tblCellMar>
            <w:top w:w="15" w:type="dxa"/>
            <w:left w:w="15" w:type="dxa"/>
            <w:bottom w:w="15" w:type="dxa"/>
            <w:right w:w="15" w:type="dxa"/>
          </w:tblCellMar>
        </w:tblPrEx>
        <w:trPr>
          <w:trHeight w:val="673"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val="0"/>
                <w:i w:val="0"/>
                <w:caps w:val="0"/>
                <w:color w:val="000000"/>
                <w:spacing w:val="0"/>
                <w:w w:val="100"/>
                <w:sz w:val="24"/>
              </w:rPr>
            </w:pP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i w:val="0"/>
                <w:caps w:val="0"/>
                <w:color w:val="000000"/>
                <w:spacing w:val="0"/>
                <w:w w:val="100"/>
                <w:sz w:val="32"/>
                <w:szCs w:val="32"/>
              </w:rPr>
            </w:pPr>
            <w:r>
              <w:rPr>
                <w:rFonts w:hint="eastAsia" w:ascii="仿宋_GB2312" w:hAnsi="仿宋_GB2312" w:eastAsia="仿宋_GB2312" w:cs="仿宋_GB2312"/>
                <w:b/>
                <w:i w:val="0"/>
                <w:caps w:val="0"/>
                <w:color w:val="000000"/>
                <w:spacing w:val="0"/>
                <w:w w:val="100"/>
                <w:sz w:val="32"/>
                <w:szCs w:val="32"/>
              </w:rPr>
              <w:t>合计</w:t>
            </w:r>
          </w:p>
        </w:tc>
        <w:tc>
          <w:tcPr>
            <w:tcW w:w="223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53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2"/>
                <w:szCs w:val="32"/>
              </w:rPr>
            </w:pPr>
          </w:p>
        </w:tc>
        <w:tc>
          <w:tcPr>
            <w:tcW w:w="87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2"/>
                <w:szCs w:val="32"/>
                <w:lang w:val="en-US" w:eastAsia="zh-CN"/>
              </w:rPr>
            </w:pPr>
          </w:p>
        </w:tc>
      </w:tr>
    </w:tbl>
    <w:p>
      <w:pPr>
        <w:ind w:firstLine="420" w:firstLineChars="200"/>
        <w:rPr>
          <w:rFonts w:hint="default"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2.供应商须具备预拌商品混凝土专业承包不分等级建筑业企业资质证书,加盖供应商单位公章。</w:t>
      </w:r>
      <w:permEnd w:id="4"/>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4B533D-063E-41C2-9F6A-6BE6843BDA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EED9D939-0D53-4E01-B82E-98321791D802}"/>
  </w:font>
  <w:font w:name="方正小标宋简体">
    <w:panose1 w:val="03000509000000000000"/>
    <w:charset w:val="86"/>
    <w:family w:val="auto"/>
    <w:pitch w:val="default"/>
    <w:sig w:usb0="00000001" w:usb1="080E0000" w:usb2="00000000" w:usb3="00000000" w:csb0="00040000" w:csb1="00000000"/>
    <w:embedRegular r:id="rId3" w:fontKey="{8CE0300D-A8FE-4CB2-AF06-2E0CE6E7DBE5}"/>
  </w:font>
  <w:font w:name="楷体">
    <w:panose1 w:val="02010609060101010101"/>
    <w:charset w:val="86"/>
    <w:family w:val="auto"/>
    <w:pitch w:val="default"/>
    <w:sig w:usb0="800002BF" w:usb1="38CF7CFA" w:usb2="00000016" w:usb3="00000000" w:csb0="00040001" w:csb1="00000000"/>
    <w:embedRegular r:id="rId4" w:fontKey="{F85797BF-0F86-4B1D-B9F9-DAF98EE8D45E}"/>
  </w:font>
  <w:font w:name="仿宋">
    <w:panose1 w:val="02010609060101010101"/>
    <w:charset w:val="86"/>
    <w:family w:val="modern"/>
    <w:pitch w:val="default"/>
    <w:sig w:usb0="800002BF" w:usb1="38CF7CFA" w:usb2="00000016" w:usb3="00000000" w:csb0="00040001" w:csb1="00000000"/>
    <w:embedRegular r:id="rId5" w:fontKey="{B513E58F-90AA-4AF0-B396-EE4321905F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094E41"/>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747BB"/>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858CE"/>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8B0386"/>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496B07"/>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33B40"/>
    <w:rsid w:val="30EE0209"/>
    <w:rsid w:val="30F002EF"/>
    <w:rsid w:val="30FF4D69"/>
    <w:rsid w:val="31031D74"/>
    <w:rsid w:val="3113559B"/>
    <w:rsid w:val="311978DB"/>
    <w:rsid w:val="311C5E6A"/>
    <w:rsid w:val="312421F6"/>
    <w:rsid w:val="3127420C"/>
    <w:rsid w:val="31277147"/>
    <w:rsid w:val="31477BEB"/>
    <w:rsid w:val="315523B1"/>
    <w:rsid w:val="315F79F9"/>
    <w:rsid w:val="317A476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1C08A9"/>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4F3020"/>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9F186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DFD7CD4"/>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996B95"/>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55C1E"/>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4669D3"/>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0D61B3"/>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1524</Words>
  <Characters>1549</Characters>
  <Lines>0</Lines>
  <Paragraphs>0</Paragraphs>
  <TotalTime>5</TotalTime>
  <ScaleCrop>false</ScaleCrop>
  <LinksUpToDate>false</LinksUpToDate>
  <CharactersWithSpaces>2397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2023-12-01T02:24:00Z</cp:lastPrinted>
  <dcterms:modified xsi:type="dcterms:W3CDTF">2023-12-01T04:10:04Z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E2CB090A92CA4F34AC5824E49CC36B1F</vt:lpwstr>
  </property>
</Properties>
</file>