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车管所安车工作站智能密集柜采购项目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车管所安车工作站智能密集柜采购项目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在2023年9月18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日10时00分前不得开启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14286"/>
      <w:bookmarkStart w:id="2" w:name="_Toc152042583"/>
      <w:bookmarkStart w:id="3" w:name="_Toc152045794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注：1.提供供应商营业执照的复印件或扫描件；2..提供业绩合同复印件或扫描件；3.信用证明；4.开户行证明。以上材料加盖供应商单位公章……</w:t>
      </w:r>
      <w:permEnd w:id="4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lYWJjY2IyYmE2ZjNjYTg0ZDhmYzFjMDdmNjU2NjA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92D28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14ABD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8C0BCA"/>
    <w:rsid w:val="57A373F0"/>
    <w:rsid w:val="57A74DED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1563</Words>
  <Characters>1609</Characters>
  <Lines>0</Lines>
  <Paragraphs>0</Paragraphs>
  <TotalTime>0</TotalTime>
  <ScaleCrop>false</ScaleCrop>
  <LinksUpToDate>false</LinksUpToDate>
  <CharactersWithSpaces>2403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2023-05-23T05:56:00Z</cp:lastPrinted>
  <dcterms:modified xsi:type="dcterms:W3CDTF">2023-09-14T08:52:38Z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4D8E41A36A5B4BF1B2684668CC2056BE_13</vt:lpwstr>
  </property>
</Properties>
</file>