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5232" w:type="dxa"/>
        <w:tblInd w:w="2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3"/>
        <w:gridCol w:w="1160"/>
        <w:gridCol w:w="929"/>
        <w:gridCol w:w="1078"/>
        <w:gridCol w:w="8907"/>
        <w:gridCol w:w="795"/>
        <w:gridCol w:w="825"/>
        <w:gridCol w:w="8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FFF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FFFFFF"/>
                <w:sz w:val="24"/>
                <w:szCs w:val="24"/>
              </w:rPr>
              <w:t>序号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FFF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FFFFFF"/>
                <w:kern w:val="0"/>
                <w:sz w:val="24"/>
                <w:szCs w:val="24"/>
                <w:lang w:bidi="ar"/>
              </w:rPr>
              <w:t>商品名称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FFF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FFFFFF"/>
                <w:kern w:val="0"/>
                <w:sz w:val="24"/>
                <w:szCs w:val="24"/>
                <w:lang w:bidi="ar"/>
              </w:rPr>
              <w:t>品牌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FFF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FFFFFF"/>
                <w:kern w:val="0"/>
                <w:sz w:val="24"/>
                <w:szCs w:val="24"/>
                <w:lang w:bidi="ar"/>
              </w:rPr>
              <w:t>型号</w:t>
            </w:r>
          </w:p>
        </w:tc>
        <w:tc>
          <w:tcPr>
            <w:tcW w:w="8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FFF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FFFFFF"/>
                <w:kern w:val="0"/>
                <w:sz w:val="24"/>
                <w:szCs w:val="24"/>
                <w:lang w:bidi="ar"/>
              </w:rPr>
              <w:t>技术参数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FFF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FFFFFF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FFF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FFFFFF"/>
                <w:kern w:val="0"/>
                <w:sz w:val="24"/>
                <w:szCs w:val="24"/>
                <w:lang w:bidi="ar"/>
              </w:rPr>
              <w:t>数量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0000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FFFFFF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color w:val="FFFFFF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8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台式电脑主机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联想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ThinkCentre E700</w:t>
            </w:r>
          </w:p>
        </w:tc>
        <w:tc>
          <w:tcPr>
            <w:tcW w:w="8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1、机箱：国产品牌商用台式电脑，立式机箱，体积13.6L，内置扬声器；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2、主板：商用B660高性能芯片组或以上；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3、处理器：Intel i5-12400处理器(主频2.5 GHz，动态加速频率4.4GHz，三级缓存18MB)或以上；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4、内存：8GB DDR4 3200 UDIMM或以上（双内存插槽，最大支持32G）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5、硬盘： 1T机械硬盘+标配256G M.2 2280固态硬盘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6、网卡：集成千兆网卡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 xml:space="preserve">7、显卡：集显； 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8、光驱：无光驱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、接口：≥9 个外置 USB 端口(前5：2×USB 3.2 Gen1、2×USB 3.2 Gen2、USB 3.2 Gen1 Type-C*1接口，后4个USB2.0)， 至少1 个 HDMI端口+1 个 VGA 显示端口+1个DP口、1个串口；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、扩展槽: 1个PCI-E*16插槽，1个PCI-E*1插槽；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、电源：额定功率260W；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、随机出厂标配原装键盘、鼠标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、操作系统：原厂预装正版Windows 11 Home 64bit简体中文版（每台机身均需粘贴正版COA标贴，微软正版可查 ）；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、资质与服务：厂家在当地设有专业维修站（官网可查询）；所投计算机生产商具有国家认可委员会（CNAS）实验室认可证书，生产厂商通过高新技术企业认证，所投产品平均无故障运行时间大于100万小时，所投产品获得3C认证，节能认证，防雷证书，投标商以上认证证书提供复印件盖厂家公章（鲜章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 xml:space="preserve"> </w:t>
            </w:r>
          </w:p>
          <w:p>
            <w:pP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</w:rPr>
              <w:t>、并提供原厂针对此项目的售后服务承诺函原件盖厂家公章（鲜章）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</w:p>
          <w:p>
            <w:pPr>
              <w:spacing w:line="15" w:lineRule="auto"/>
              <w:rPr>
                <w:rFonts w:hint="eastAsia" w:ascii="仿宋" w:hAnsi="仿宋" w:eastAsia="仿宋" w:cs="仿宋"/>
                <w:color w:val="auto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</w:rPr>
              <w:t>、保障项目的售后服务：投标人针对本项目提供本地化服务，售后工程师1小时内提供上门服务，并承诺7*12小时上门服务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eastAsia="zh-CN"/>
              </w:rPr>
              <w:t>。</w:t>
            </w:r>
            <w:bookmarkStart w:id="0" w:name="_GoBack"/>
            <w:bookmarkEnd w:id="0"/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彩色打印机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爱普生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434"/>
              </w:tabs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L805</w:t>
            </w:r>
          </w:p>
        </w:tc>
        <w:tc>
          <w:tcPr>
            <w:tcW w:w="8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spacing w:before="5" w:line="15" w:lineRule="auto"/>
              <w:rPr>
                <w:rFonts w:hint="eastAsia" w:ascii="仿宋" w:hAnsi="仿宋" w:eastAsia="仿宋" w:cs="仿宋"/>
                <w:color w:val="auto"/>
                <w:spacing w:val="-2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24"/>
                <w:szCs w:val="24"/>
                <w:lang w:val="en-US"/>
              </w:rPr>
              <w:t>名称：彩色打印机，6色原厂原装连供；打印功能：非自动双面；类型：彩色打印；速度：38页/分纸；张输入容量：120页、出纸容量：50页；扫描功能：无基础功能；打印能效等级：一级能效；输稿器：不支持输稿器；连接方式：USB；最大支持幅面：A4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atLeast"/>
        </w:trPr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激光打印机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联想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2605D</w:t>
            </w:r>
          </w:p>
        </w:tc>
        <w:tc>
          <w:tcPr>
            <w:tcW w:w="8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before="5" w:line="15" w:lineRule="auto"/>
              <w:rPr>
                <w:rFonts w:hint="eastAsia" w:ascii="仿宋" w:hAnsi="仿宋" w:eastAsia="仿宋" w:cs="仿宋"/>
                <w:color w:val="auto"/>
                <w:spacing w:val="-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24"/>
                <w:szCs w:val="24"/>
                <w:lang w:bidi="zh-CN"/>
              </w:rPr>
              <w:t>名称：激光打印机；打印功能：自动双面；类型：黑白；打印速度：34页/分；纸张输入容量：250页；扫描功能：无；基础功能：打印；能效等级：二级能效；输稿器：不支持输稿器；连接方式：USB；最大支持幅面：A4；耗材类型：鼓粉分离；硒鼓粉盒型号：LDL451\LT451H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/>
    <w:sectPr>
      <w:head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hint="eastAsia" w:ascii="宋体" w:hAnsi="宋体" w:eastAsia="宋体" w:cs="宋体"/>
        <w:b w:val="0"/>
        <w:bCs w:val="0"/>
        <w:sz w:val="72"/>
        <w:szCs w:val="72"/>
        <w:lang w:val="en-US" w:eastAsia="zh-CN"/>
      </w:rPr>
    </w:pPr>
    <w:r>
      <w:rPr>
        <w:rFonts w:hint="eastAsia" w:ascii="宋体" w:hAnsi="宋体" w:eastAsia="宋体" w:cs="宋体"/>
        <w:b w:val="0"/>
        <w:bCs w:val="0"/>
        <w:kern w:val="0"/>
        <w:sz w:val="72"/>
        <w:szCs w:val="72"/>
      </w:rPr>
      <w:t>亳州市车管所办公设备采购项目</w:t>
    </w:r>
    <w:r>
      <w:rPr>
        <w:rFonts w:hint="eastAsia" w:ascii="宋体" w:hAnsi="宋体" w:eastAsia="宋体" w:cs="宋体"/>
        <w:b w:val="0"/>
        <w:bCs w:val="0"/>
        <w:sz w:val="72"/>
        <w:szCs w:val="72"/>
        <w:lang w:val="en-US" w:eastAsia="zh-CN"/>
      </w:rPr>
      <w:t>需求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3MzcxNjFiYWVmOGZmODg0MjE2ZWFiNWZiNTc2NmMifQ=="/>
  </w:docVars>
  <w:rsids>
    <w:rsidRoot w:val="44132376"/>
    <w:rsid w:val="00325F06"/>
    <w:rsid w:val="005C4225"/>
    <w:rsid w:val="00A118E5"/>
    <w:rsid w:val="092263A5"/>
    <w:rsid w:val="16D248E9"/>
    <w:rsid w:val="1B7829E5"/>
    <w:rsid w:val="1DBE16CC"/>
    <w:rsid w:val="294A61A1"/>
    <w:rsid w:val="427B7191"/>
    <w:rsid w:val="44132376"/>
    <w:rsid w:val="488F5DE2"/>
    <w:rsid w:val="4F7A1A31"/>
    <w:rsid w:val="511A0627"/>
    <w:rsid w:val="53CC22B3"/>
    <w:rsid w:val="631E0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1154"/>
      <w:outlineLvl w:val="0"/>
    </w:pPr>
    <w:rPr>
      <w:rFonts w:ascii="PMingLiU" w:hAnsi="PMingLiU" w:eastAsia="PMingLiU" w:cs="PMingLiU"/>
      <w:sz w:val="24"/>
      <w:lang w:val="zh-CN" w:bidi="zh-CN"/>
    </w:rPr>
  </w:style>
  <w:style w:type="paragraph" w:styleId="3">
    <w:name w:val="heading 2"/>
    <w:basedOn w:val="1"/>
    <w:next w:val="1"/>
    <w:qFormat/>
    <w:uiPriority w:val="1"/>
    <w:pPr>
      <w:ind w:left="1154"/>
      <w:outlineLvl w:val="1"/>
    </w:pPr>
    <w:rPr>
      <w:rFonts w:ascii="宋体" w:hAnsi="宋体" w:eastAsia="宋体" w:cs="宋体"/>
      <w:sz w:val="22"/>
      <w:szCs w:val="22"/>
      <w:lang w:val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18"/>
      <w:szCs w:val="18"/>
      <w:lang w:val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9">
    <w:name w:val="font01"/>
    <w:basedOn w:val="8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0">
    <w:name w:val="font31"/>
    <w:basedOn w:val="8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  <w:style w:type="character" w:customStyle="1" w:styleId="11">
    <w:name w:val="font61"/>
    <w:basedOn w:val="8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paragraph" w:styleId="12">
    <w:name w:val="List Paragraph"/>
    <w:basedOn w:val="1"/>
    <w:qFormat/>
    <w:uiPriority w:val="1"/>
    <w:pPr>
      <w:spacing w:before="26"/>
      <w:ind w:left="1438" w:hanging="284"/>
    </w:pPr>
    <w:rPr>
      <w:rFonts w:ascii="宋体" w:hAnsi="宋体" w:eastAsia="宋体" w:cs="宋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812</Words>
  <Characters>1004</Characters>
  <Lines>8</Lines>
  <Paragraphs>2</Paragraphs>
  <TotalTime>10</TotalTime>
  <ScaleCrop>false</ScaleCrop>
  <LinksUpToDate>false</LinksUpToDate>
  <CharactersWithSpaces>1036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2023-06-30T05:35:00Z</dcterms:created>
  <dc:creator>亳州市讯拓信息工程有限公司</dc:creator>
  <cp:lastModifiedBy>Administrator</cp:lastModifiedBy>
  <cp:lastPrinted>2023-07-13T01:47:29Z</cp:lastPrinted>
  <dcterms:modified xsi:type="dcterms:W3CDTF">2023-07-13T01:47:34Z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EFC396A53B9D4151A3042A41F2244911_13</vt:lpwstr>
  </property>
</Properties>
</file>