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地址：亳州经济开发区银杏路北侧、宋汤河东侧、研发路西侧，安车集团三楼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2023年 4月 26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 10时 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300835216"/>
      <w:bookmarkStart w:id="2" w:name="_Toc152045794"/>
      <w:bookmarkStart w:id="3" w:name="_Toc247527834"/>
      <w:bookmarkStart w:id="4" w:name="_Toc144974862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，计划工期：自合同签订之日起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日历天内安装、调试完成。质量标准：符合国家、地方、行业现行相关规范合格标准。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注：1.提供供应商营业执照的复印件或扫描件，加盖供应商单位公章；2.提供业绩合同复印件或扫描件，加盖供应商单位公章……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dit="trackedChange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3MTM5NTFlYjc2ZDliMGQzNTBmMjNkNThmYmFkODQ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3E910E7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2D606E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3490D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3076E1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5477E6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5551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1447</Words>
  <Characters>1467</Characters>
  <Lines>0</Lines>
  <Paragraphs>0</Paragraphs>
  <TotalTime>133</TotalTime>
  <ScaleCrop>false</ScaleCrop>
  <LinksUpToDate>false</LinksUpToDate>
  <CharactersWithSpaces>2299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艺术就是派大星</cp:lastModifiedBy>
  <cp:lastPrinted>2023-03-28T07:37:00Z</cp:lastPrinted>
  <dcterms:modified xsi:type="dcterms:W3CDTF">2023-04-21T07:30:55Z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E2CB090A92CA4F34AC5824E49CC36B1F</vt:lpwstr>
  </property>
</Properties>
</file>