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pPr>
      <w:r>
        <w:t>附件：清单</w:t>
      </w:r>
    </w:p>
    <w:tbl>
      <w:tblPr>
        <w:tblStyle w:val="4"/>
        <w:tblW w:w="6820" w:type="dxa"/>
        <w:jc w:val="center"/>
        <w:tblLayout w:type="autofit"/>
        <w:tblCellMar>
          <w:top w:w="0" w:type="dxa"/>
          <w:left w:w="108" w:type="dxa"/>
          <w:bottom w:w="0" w:type="dxa"/>
          <w:right w:w="108" w:type="dxa"/>
        </w:tblCellMar>
      </w:tblPr>
      <w:tblGrid>
        <w:gridCol w:w="1940"/>
        <w:gridCol w:w="2440"/>
        <w:gridCol w:w="2440"/>
      </w:tblGrid>
      <w:tr>
        <w:trPr>
          <w:trHeight w:val="1032" w:hRule="atLeast"/>
          <w:jc w:val="center"/>
        </w:trPr>
        <w:tc>
          <w:tcPr>
            <w:tcW w:w="19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序号</w:t>
            </w:r>
          </w:p>
        </w:tc>
        <w:tc>
          <w:tcPr>
            <w:tcW w:w="2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系统名称</w:t>
            </w:r>
          </w:p>
        </w:tc>
        <w:tc>
          <w:tcPr>
            <w:tcW w:w="24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系统单价</w:t>
            </w:r>
          </w:p>
        </w:tc>
      </w:tr>
      <w:tr>
        <w:tblPrEx>
          <w:tblCellMar>
            <w:top w:w="0" w:type="dxa"/>
            <w:left w:w="108" w:type="dxa"/>
            <w:bottom w:w="0" w:type="dxa"/>
            <w:right w:w="108" w:type="dxa"/>
          </w:tblCellMar>
        </w:tblPrEx>
        <w:trPr>
          <w:trHeight w:val="1032" w:hRule="atLeast"/>
          <w:jc w:val="center"/>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1</w:t>
            </w:r>
          </w:p>
        </w:tc>
        <w:tc>
          <w:tcPr>
            <w:tcW w:w="2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无人机子模块</w:t>
            </w:r>
          </w:p>
        </w:tc>
        <w:tc>
          <w:tcPr>
            <w:tcW w:w="2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1032" w:hRule="atLeast"/>
          <w:jc w:val="center"/>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2</w:t>
            </w:r>
          </w:p>
        </w:tc>
        <w:tc>
          <w:tcPr>
            <w:tcW w:w="2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现场应急通信设备</w:t>
            </w:r>
          </w:p>
        </w:tc>
        <w:tc>
          <w:tcPr>
            <w:tcW w:w="2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1032" w:hRule="atLeast"/>
          <w:jc w:val="center"/>
        </w:trPr>
        <w:tc>
          <w:tcPr>
            <w:tcW w:w="19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3</w:t>
            </w:r>
          </w:p>
        </w:tc>
        <w:tc>
          <w:tcPr>
            <w:tcW w:w="2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color w:val="000000"/>
                <w:sz w:val="22"/>
                <w:szCs w:val="22"/>
              </w:rPr>
              <w:t>合计</w:t>
            </w:r>
          </w:p>
        </w:tc>
        <w:tc>
          <w:tcPr>
            <w:tcW w:w="2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shd w:val="clear" w:color="auto" w:fill="FFFFFF"/>
      </w:pPr>
    </w:p>
    <w:p>
      <w:pPr>
        <w:widowControl/>
        <w:jc w:val="left"/>
      </w:pPr>
      <w:r>
        <w:br w:type="page"/>
      </w:r>
    </w:p>
    <w:tbl>
      <w:tblPr>
        <w:tblStyle w:val="4"/>
        <w:tblW w:w="5671" w:type="pct"/>
        <w:tblInd w:w="0" w:type="dxa"/>
        <w:tblLayout w:type="fixed"/>
        <w:tblCellMar>
          <w:top w:w="0" w:type="dxa"/>
          <w:left w:w="108" w:type="dxa"/>
          <w:bottom w:w="0" w:type="dxa"/>
          <w:right w:w="108" w:type="dxa"/>
        </w:tblCellMar>
      </w:tblPr>
      <w:tblGrid>
        <w:gridCol w:w="434"/>
        <w:gridCol w:w="1511"/>
        <w:gridCol w:w="2549"/>
        <w:gridCol w:w="439"/>
        <w:gridCol w:w="439"/>
        <w:gridCol w:w="878"/>
        <w:gridCol w:w="1087"/>
        <w:gridCol w:w="717"/>
        <w:gridCol w:w="1267"/>
        <w:gridCol w:w="1132"/>
      </w:tblGrid>
      <w:tr>
        <w:tblPrEx>
          <w:tblCellMar>
            <w:top w:w="0" w:type="dxa"/>
            <w:left w:w="108" w:type="dxa"/>
            <w:bottom w:w="0" w:type="dxa"/>
            <w:right w:w="108" w:type="dxa"/>
          </w:tblCellMar>
        </w:tblPrEx>
        <w:trPr>
          <w:trHeight w:val="444" w:hRule="atLeast"/>
        </w:trPr>
        <w:tc>
          <w:tcPr>
            <w:tcW w:w="5000" w:type="pct"/>
            <w:gridSpan w:val="10"/>
            <w:tcBorders>
              <w:top w:val="nil"/>
              <w:left w:val="nil"/>
              <w:bottom w:val="nil"/>
              <w:right w:val="nil"/>
            </w:tcBorders>
            <w:shd w:val="clear" w:color="auto" w:fill="auto"/>
            <w:noWrap/>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无人机系统设备清单</w:t>
            </w:r>
          </w:p>
        </w:tc>
      </w:tr>
      <w:tr>
        <w:tblPrEx>
          <w:tblCellMar>
            <w:top w:w="0" w:type="dxa"/>
            <w:left w:w="108" w:type="dxa"/>
            <w:bottom w:w="0" w:type="dxa"/>
            <w:right w:w="108" w:type="dxa"/>
          </w:tblCellMar>
        </w:tblPrEx>
        <w:trPr>
          <w:trHeight w:val="282" w:hRule="atLeast"/>
        </w:trPr>
        <w:tc>
          <w:tcPr>
            <w:tcW w:w="207"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722"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设备及系统名称</w:t>
            </w:r>
          </w:p>
        </w:tc>
        <w:tc>
          <w:tcPr>
            <w:tcW w:w="121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主要性能/功能指标</w:t>
            </w:r>
          </w:p>
        </w:tc>
        <w:tc>
          <w:tcPr>
            <w:tcW w:w="20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209"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数量</w:t>
            </w:r>
          </w:p>
        </w:tc>
        <w:tc>
          <w:tcPr>
            <w:tcW w:w="41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品牌</w:t>
            </w:r>
          </w:p>
        </w:tc>
        <w:tc>
          <w:tcPr>
            <w:tcW w:w="51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型号</w:t>
            </w:r>
          </w:p>
        </w:tc>
        <w:tc>
          <w:tcPr>
            <w:tcW w:w="34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w:t>
            </w:r>
          </w:p>
        </w:tc>
        <w:tc>
          <w:tcPr>
            <w:tcW w:w="60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w:t>
            </w:r>
          </w:p>
        </w:tc>
        <w:tc>
          <w:tcPr>
            <w:tcW w:w="541"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282" w:hRule="atLeast"/>
        </w:trPr>
        <w:tc>
          <w:tcPr>
            <w:tcW w:w="20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无人机机体（含地面站）</w:t>
            </w:r>
          </w:p>
        </w:tc>
        <w:tc>
          <w:tcPr>
            <w:tcW w:w="121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无人机机体：</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1.对称电机轴距≤1300mm；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2.四旋翼无人机；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3.最大额外负载≥2.5kg；</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4.GPS定位悬停精度绝对值垂直≤0.5m，水平≤1.5m；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5.视觉定位悬停精度绝对值垂直≤0.1m，水平≤0.3m；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6.支持GPS、GLONASS、BEIDOU、GALILEO四种导航系统；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7.飞行器具备RTK定位和定向能力，能够在指南针受到干扰的环境下利用RTK定向安全飞行；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8.最大上升速度≥6m/s；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9.最大下降速度≥5m/s；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10.最大倾斜下降速度≥7m/s；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11.最大水平飞行速度≥20m/s；</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12.最大飞行海拔高度≥7000m；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13.最大可承受风速7级风；</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14.最大飞行时间≥55分钟；</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15.工作环境温度-20℃至50℃；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16.飞行器外观完整，无导线裸露在外；</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17.从携行状态到起飞状态的展开时间≤3min；</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18.飞行器的前、后、上、下、左、右均具备双目视觉系统。探测到附近障碍物时，飞行器能通过地面站软件发出警示信息；距离障碍物距离较近时，飞行器在空中能主动刹停；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19.飞行器具备六向红外TOF传感器；</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20.在自主降落过程中，无人机飞行器能够检测下方地形.当下方地形为不平整地面或水面，飞行器保持悬停，同时通过地面站软件向用户发出警示信息；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21.飞行器具备双IMU（惯性测量单元）、双气压计、双指南针冗余；</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22.FPV摄像头飞行器配置FPV摄像头，画面分辨率不低于720p；</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23.飞行器支持配置并同时使用两个下置云台相机；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24.飞行器具备IP45防护等级；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25.具备夜航灯，并可通过App控制夜航灯开关，提升夜间飞行的安全性；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26.最大信号有效距离不小于15km（FCC)；</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27.支持1080p高清图传；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28.支持2.4GHz和5.8GHz双频通信，当其中一个信道阻塞时，飞行器应能切换到另一个信道通信；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29.采用的无线电发射设备通过国家无线电管理委员会SRRC认证；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30.飞行器支持电池热替换，更换电池过程中飞行器无需重启；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31.支持飞行器在已设置的航点或打点处进行多云台相机拍照、录像；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32.可将飞行器当前的位置记录为航点，并设定飞行的速度、高度，进行航线飞行任务的规划；</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33.系统能够自动识别人、车、船，并进行框选，也可手动框选兴趣目标；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34.应具有两种云台跟随模式，在云台自由模式下，将通过旋转云台跟踪目标，在云台跟随模式下，通过旋转飞行器跟随目标；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35.支持变焦跟随功能，自动调节镜头焦距保持物体在画面中的比例固定；</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36.充电器能够在1小时内充满一组电池；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37.支持双电池并联供电，当一块电池出现故障时，飞行器应仍能正常工作；</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38.电池自带电量指示灯，可以显示电池当前电量；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39.飞行器支持挂载毫米波避障雷达，探测水平方向360°和顶部的障碍物；</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地面站：</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1.最大信号有效距离不小于8KM；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2.地面站自带显示屏，显示屏尺寸不小于5.5英寸；</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3.分辨率不小于1080p；</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4.屏幕最高亮度不小于1000cd/m²。</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4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大疆</w:t>
            </w:r>
          </w:p>
        </w:tc>
        <w:tc>
          <w:tcPr>
            <w:tcW w:w="5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M300RTK</w:t>
            </w: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3年质保</w:t>
            </w:r>
          </w:p>
        </w:tc>
      </w:tr>
      <w:tr>
        <w:tblPrEx>
          <w:tblCellMar>
            <w:top w:w="0" w:type="dxa"/>
            <w:left w:w="108" w:type="dxa"/>
            <w:bottom w:w="0" w:type="dxa"/>
            <w:right w:w="108" w:type="dxa"/>
          </w:tblCellMar>
        </w:tblPrEx>
        <w:trPr>
          <w:trHeight w:val="282" w:hRule="atLeast"/>
        </w:trPr>
        <w:tc>
          <w:tcPr>
            <w:tcW w:w="20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四合一套件</w:t>
            </w:r>
          </w:p>
        </w:tc>
        <w:tc>
          <w:tcPr>
            <w:tcW w:w="121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★支持红热热成像、可见光、激光测距、广角相机四合一。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红外热成像相机：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1.支持点测温、区域测温；</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2.支持8倍数字变焦；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3.像元间距：12μm；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4.波长范围：8-14μm；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5.分辨率≥640*512；</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6.视频帧率≥30HZ；</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7.支持拍摄带有红外信息的照片，用软件进行后处理测温；</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8.具备调色板功能；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9.灵敏度≤50mK@f/1.0；</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10.支持高温警报功能；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11.支持定时拍照功能；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12.支持等温线功能；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13.具备红外传感器灼伤保护功能；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14.支持高低增益模式；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15.防水，防护等级不低于IP44；</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可见光多倍变焦相机：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1.有效像素≥2000万；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2.最大变焦倍数≥200倍；</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3.支持视频字幕；</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4.支持夜景模式，支持时间戳水印；</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5.防水，防护等级不低于IP44；</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6.支持一键各镜头模块同时拍照或录像；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7.可快速将兴趣点移动到画面中心位置；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8.支持快速拍摄大面积的兴趣目标的高清图像；</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9.支持广角相机，广角相机有效像素≥1200万；</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激光测距仪：</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1.测量范围不小于1000M；</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2.测量精度1公里内偏差小于2M。</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4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大疆</w:t>
            </w:r>
          </w:p>
        </w:tc>
        <w:tc>
          <w:tcPr>
            <w:tcW w:w="5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H20T</w:t>
            </w: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3年质保</w:t>
            </w:r>
          </w:p>
        </w:tc>
      </w:tr>
      <w:tr>
        <w:tblPrEx>
          <w:tblCellMar>
            <w:top w:w="0" w:type="dxa"/>
            <w:left w:w="108" w:type="dxa"/>
            <w:bottom w:w="0" w:type="dxa"/>
            <w:right w:w="108" w:type="dxa"/>
          </w:tblCellMar>
        </w:tblPrEx>
        <w:trPr>
          <w:trHeight w:val="282" w:hRule="atLeast"/>
        </w:trPr>
        <w:tc>
          <w:tcPr>
            <w:tcW w:w="20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无人机及挂载保险</w:t>
            </w:r>
          </w:p>
        </w:tc>
        <w:tc>
          <w:tcPr>
            <w:tcW w:w="121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无人机机身保险1年，保额内免费置换或维修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多功能挂载机身保险1年，保额内免费置换或维修</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无人机第三者责任险1年，不少于100万</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4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大疆</w:t>
            </w:r>
          </w:p>
        </w:tc>
        <w:tc>
          <w:tcPr>
            <w:tcW w:w="5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行业无忧</w:t>
            </w: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82" w:hRule="atLeast"/>
        </w:trPr>
        <w:tc>
          <w:tcPr>
            <w:tcW w:w="20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配件与电池</w:t>
            </w:r>
          </w:p>
        </w:tc>
        <w:tc>
          <w:tcPr>
            <w:tcW w:w="121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1.每套无人机配置3组备用电池；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2.每套无人机配1套备用桨叶。</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3.每天无人机配2块遥控器电池；</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4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大疆</w:t>
            </w:r>
          </w:p>
        </w:tc>
        <w:tc>
          <w:tcPr>
            <w:tcW w:w="5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TB60</w:t>
            </w: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1年质保（电池为易耗品）</w:t>
            </w:r>
          </w:p>
        </w:tc>
      </w:tr>
      <w:tr>
        <w:tblPrEx>
          <w:tblCellMar>
            <w:top w:w="0" w:type="dxa"/>
            <w:left w:w="108" w:type="dxa"/>
            <w:bottom w:w="0" w:type="dxa"/>
            <w:right w:w="108" w:type="dxa"/>
          </w:tblCellMar>
        </w:tblPrEx>
        <w:trPr>
          <w:trHeight w:val="282" w:hRule="atLeast"/>
        </w:trPr>
        <w:tc>
          <w:tcPr>
            <w:tcW w:w="20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无人机管理平台租用费用</w:t>
            </w:r>
          </w:p>
        </w:tc>
        <w:tc>
          <w:tcPr>
            <w:tcW w:w="121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1.支持多台无人机画面实时图传；</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2.支持图传的录制，回放；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3.支持地图功能；</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4.支持用户位置，飞行姿态地图实时显示；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5.支持查看飞行器当前状态；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6.支持登记无人机的型号、类型、使用期限信息；</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7.支持查看无人机健康状态；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8.支持查看无人机使用状态；</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9.支持增加、删除用户、团队管理、权限管理；</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10.支持远程控制无人机云台、变焦、拍照；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11.支持双向语音对讲；</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12.指点飞行：指挥员指定目标点，飞手/飞机飞到目标点；</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13.数据智能聚合：智能聚合飞行前、飞行中和飞行后的任务、航线、轨迹、照片、视频和其它成果模型；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14.团队态势感知：执勤团队多角色共享态势；</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15.航线规划：指挥端规划航线，航线复飞；</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16.支持平台向无人机发送航线，执行飞行任务；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17.三维显示：导入三维模型，叠加地图显示；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18.首次免费配置客户主界面及LOGO；</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19.提供API接口：提供API接口供系统对接时二次开发；</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20.支持无人机飞行日志查看、回放；</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21.支持读取航线，并分发给多个无人机；</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22.支持航线和飞行产生的媒体数据产生关联；</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23.支持无人机飞行产生的照片自动同步；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24.支持二维、三维模型导入；</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25.支持查看二维、三维模型；</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26.支持基础的测量工具；</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27.平台管理员帐号1个，授权时间3年。</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4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新空安</w:t>
            </w:r>
          </w:p>
        </w:tc>
        <w:tc>
          <w:tcPr>
            <w:tcW w:w="5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无人机管理平台</w:t>
            </w:r>
          </w:p>
        </w:tc>
        <w:tc>
          <w:tcPr>
            <w:tcW w:w="34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82" w:hRule="atLeast"/>
        </w:trPr>
        <w:tc>
          <w:tcPr>
            <w:tcW w:w="20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c>
          <w:tcPr>
            <w:tcW w:w="1219"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培训：甲方1人次无人机培训考证，培训不得少于20天</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现场无人机交付培训，不得少于3天</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期</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4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培训</w:t>
            </w:r>
          </w:p>
        </w:tc>
        <w:tc>
          <w:tcPr>
            <w:tcW w:w="51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AOPA驾驶员</w:t>
            </w: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82" w:hRule="atLeast"/>
        </w:trPr>
        <w:tc>
          <w:tcPr>
            <w:tcW w:w="3852" w:type="pct"/>
            <w:gridSpan w:val="8"/>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6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p>
        </w:tc>
        <w:tc>
          <w:tcPr>
            <w:tcW w:w="5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p>
        </w:tc>
      </w:tr>
    </w:tbl>
    <w:p>
      <w:pPr>
        <w:shd w:val="clear" w:color="auto" w:fill="FFFFFF"/>
      </w:pPr>
    </w:p>
    <w:p>
      <w:pPr>
        <w:widowControl/>
        <w:jc w:val="left"/>
      </w:pPr>
      <w:r>
        <w:br w:type="page"/>
      </w:r>
    </w:p>
    <w:tbl>
      <w:tblPr>
        <w:tblStyle w:val="4"/>
        <w:tblW w:w="5647" w:type="pct"/>
        <w:tblInd w:w="0" w:type="dxa"/>
        <w:tblLayout w:type="autofit"/>
        <w:tblCellMar>
          <w:top w:w="0" w:type="dxa"/>
          <w:left w:w="108" w:type="dxa"/>
          <w:bottom w:w="0" w:type="dxa"/>
          <w:right w:w="108" w:type="dxa"/>
        </w:tblCellMar>
      </w:tblPr>
      <w:tblGrid>
        <w:gridCol w:w="656"/>
        <w:gridCol w:w="437"/>
        <w:gridCol w:w="3839"/>
        <w:gridCol w:w="437"/>
        <w:gridCol w:w="437"/>
        <w:gridCol w:w="966"/>
        <w:gridCol w:w="1206"/>
        <w:gridCol w:w="1216"/>
        <w:gridCol w:w="1215"/>
      </w:tblGrid>
      <w:tr>
        <w:tblPrEx>
          <w:tblCellMar>
            <w:top w:w="0" w:type="dxa"/>
            <w:left w:w="108" w:type="dxa"/>
            <w:bottom w:w="0" w:type="dxa"/>
            <w:right w:w="108" w:type="dxa"/>
          </w:tblCellMar>
        </w:tblPrEx>
        <w:trPr>
          <w:trHeight w:val="444" w:hRule="atLeast"/>
        </w:trPr>
        <w:tc>
          <w:tcPr>
            <w:tcW w:w="5000" w:type="pct"/>
            <w:gridSpan w:val="9"/>
            <w:tcBorders>
              <w:top w:val="nil"/>
              <w:left w:val="nil"/>
              <w:bottom w:val="single" w:color="auto" w:sz="4" w:space="0"/>
              <w:right w:val="nil"/>
            </w:tcBorders>
            <w:shd w:val="clear" w:color="auto" w:fill="auto"/>
            <w:noWrap/>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现场应急通信设备清单</w:t>
            </w: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设备及系统名称</w:t>
            </w:r>
          </w:p>
        </w:tc>
        <w:tc>
          <w:tcPr>
            <w:tcW w:w="18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主要性能/功能指标</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单位</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数量</w:t>
            </w:r>
          </w:p>
        </w:tc>
        <w:tc>
          <w:tcPr>
            <w:tcW w:w="46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品牌</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型号</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单价</w:t>
            </w: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总价</w:t>
            </w: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手持单兵智能终端</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1.支持4G全网通高速网络；</w:t>
            </w:r>
            <w:r>
              <w:rPr>
                <w:rFonts w:hint="eastAsia" w:ascii="宋体" w:hAnsi="宋体" w:cs="宋体"/>
                <w:kern w:val="0"/>
                <w:sz w:val="22"/>
                <w:szCs w:val="22"/>
              </w:rPr>
              <w:br w:type="textWrapping"/>
            </w:r>
            <w:r>
              <w:rPr>
                <w:rFonts w:hint="eastAsia" w:ascii="宋体" w:hAnsi="宋体" w:cs="宋体"/>
                <w:kern w:val="0"/>
                <w:sz w:val="22"/>
                <w:szCs w:val="22"/>
              </w:rPr>
              <w:t>2.支持双卡双待，运行内存≧3G，存储内存≧32G；</w:t>
            </w:r>
            <w:r>
              <w:rPr>
                <w:rFonts w:hint="eastAsia" w:ascii="宋体" w:hAnsi="宋体" w:cs="宋体"/>
                <w:kern w:val="0"/>
                <w:sz w:val="22"/>
                <w:szCs w:val="22"/>
              </w:rPr>
              <w:br w:type="textWrapping"/>
            </w:r>
            <w:r>
              <w:rPr>
                <w:rFonts w:hint="eastAsia" w:ascii="宋体" w:hAnsi="宋体" w:cs="宋体"/>
                <w:kern w:val="0"/>
                <w:sz w:val="22"/>
                <w:szCs w:val="22"/>
              </w:rPr>
              <w:t>3.8核CPU，安卓操作系统；</w:t>
            </w:r>
            <w:r>
              <w:rPr>
                <w:rFonts w:hint="eastAsia" w:ascii="宋体" w:hAnsi="宋体" w:cs="宋体"/>
                <w:kern w:val="0"/>
                <w:sz w:val="22"/>
                <w:szCs w:val="22"/>
              </w:rPr>
              <w:br w:type="textWrapping"/>
            </w:r>
            <w:r>
              <w:rPr>
                <w:rFonts w:hint="eastAsia" w:ascii="宋体" w:hAnsi="宋体" w:cs="宋体"/>
                <w:kern w:val="0"/>
                <w:sz w:val="22"/>
                <w:szCs w:val="22"/>
              </w:rPr>
              <w:t>4.高清触摸显示屏≧4.0寸，分辨率≧1920*1080；</w:t>
            </w:r>
            <w:r>
              <w:rPr>
                <w:rFonts w:hint="eastAsia" w:ascii="宋体" w:hAnsi="宋体" w:cs="宋体"/>
                <w:kern w:val="0"/>
                <w:sz w:val="22"/>
                <w:szCs w:val="22"/>
              </w:rPr>
              <w:br w:type="textWrapping"/>
            </w:r>
            <w:r>
              <w:rPr>
                <w:rFonts w:hint="eastAsia" w:ascii="宋体" w:hAnsi="宋体" w:cs="宋体"/>
                <w:kern w:val="0"/>
                <w:sz w:val="22"/>
                <w:szCs w:val="22"/>
              </w:rPr>
              <w:t>5.前置摄像头≧500万，后置摄像头≧1300万；</w:t>
            </w:r>
            <w:r>
              <w:rPr>
                <w:rFonts w:hint="eastAsia" w:ascii="宋体" w:hAnsi="宋体" w:cs="宋体"/>
                <w:kern w:val="0"/>
                <w:sz w:val="22"/>
                <w:szCs w:val="22"/>
              </w:rPr>
              <w:br w:type="textWrapping"/>
            </w:r>
            <w:r>
              <w:rPr>
                <w:rFonts w:hint="eastAsia" w:ascii="宋体" w:hAnsi="宋体" w:cs="宋体"/>
                <w:kern w:val="0"/>
                <w:sz w:val="22"/>
                <w:szCs w:val="22"/>
              </w:rPr>
              <w:t>6.支持高清、标清、CIF视频图传功能；</w:t>
            </w:r>
            <w:r>
              <w:rPr>
                <w:rFonts w:hint="eastAsia" w:ascii="宋体" w:hAnsi="宋体" w:cs="宋体"/>
                <w:kern w:val="0"/>
                <w:sz w:val="22"/>
                <w:szCs w:val="22"/>
              </w:rPr>
              <w:br w:type="textWrapping"/>
            </w:r>
            <w:r>
              <w:rPr>
                <w:rFonts w:hint="eastAsia" w:ascii="宋体" w:hAnsi="宋体" w:cs="宋体"/>
                <w:kern w:val="0"/>
                <w:sz w:val="22"/>
                <w:szCs w:val="22"/>
              </w:rPr>
              <w:t>7.支持拍照、录音、录像、回放、文本、文档信息交互；</w:t>
            </w:r>
            <w:r>
              <w:rPr>
                <w:rFonts w:hint="eastAsia" w:ascii="宋体" w:hAnsi="宋体" w:cs="宋体"/>
                <w:kern w:val="0"/>
                <w:sz w:val="22"/>
                <w:szCs w:val="22"/>
              </w:rPr>
              <w:br w:type="textWrapping"/>
            </w:r>
            <w:r>
              <w:rPr>
                <w:rFonts w:hint="eastAsia" w:ascii="宋体" w:hAnsi="宋体" w:cs="宋体"/>
                <w:kern w:val="0"/>
                <w:sz w:val="22"/>
                <w:szCs w:val="22"/>
              </w:rPr>
              <w:t>8.支持北斗定位；</w:t>
            </w:r>
            <w:r>
              <w:rPr>
                <w:rFonts w:hint="eastAsia" w:ascii="宋体" w:hAnsi="宋体" w:cs="宋体"/>
                <w:kern w:val="0"/>
                <w:sz w:val="22"/>
                <w:szCs w:val="22"/>
              </w:rPr>
              <w:br w:type="textWrapping"/>
            </w:r>
            <w:r>
              <w:rPr>
                <w:rFonts w:hint="eastAsia" w:ascii="宋体" w:hAnsi="宋体" w:cs="宋体"/>
                <w:kern w:val="0"/>
                <w:sz w:val="22"/>
                <w:szCs w:val="22"/>
              </w:rPr>
              <w:t>9.按键支持PTT、SOS报警，支持顶部按钮切换通信组；</w:t>
            </w:r>
            <w:r>
              <w:rPr>
                <w:rFonts w:hint="eastAsia" w:ascii="宋体" w:hAnsi="宋体" w:cs="宋体"/>
                <w:kern w:val="0"/>
                <w:sz w:val="22"/>
                <w:szCs w:val="22"/>
              </w:rPr>
              <w:br w:type="textWrapping"/>
            </w:r>
            <w:r>
              <w:rPr>
                <w:rFonts w:hint="eastAsia" w:ascii="宋体" w:hAnsi="宋体" w:cs="宋体"/>
                <w:kern w:val="0"/>
                <w:sz w:val="22"/>
                <w:szCs w:val="22"/>
              </w:rPr>
              <w:t>10.串口充电、数据传输；</w:t>
            </w:r>
            <w:r>
              <w:rPr>
                <w:rFonts w:hint="eastAsia" w:ascii="宋体" w:hAnsi="宋体" w:cs="宋体"/>
                <w:kern w:val="0"/>
                <w:sz w:val="22"/>
                <w:szCs w:val="22"/>
              </w:rPr>
              <w:br w:type="textWrapping"/>
            </w:r>
            <w:r>
              <w:rPr>
                <w:rFonts w:hint="eastAsia" w:ascii="宋体" w:hAnsi="宋体" w:cs="宋体"/>
                <w:kern w:val="0"/>
                <w:sz w:val="22"/>
                <w:szCs w:val="22"/>
              </w:rPr>
              <w:t>11.高强度背夹，方便使用；</w:t>
            </w:r>
            <w:r>
              <w:rPr>
                <w:rFonts w:hint="eastAsia" w:ascii="宋体" w:hAnsi="宋体" w:cs="宋体"/>
                <w:kern w:val="0"/>
                <w:sz w:val="22"/>
                <w:szCs w:val="22"/>
              </w:rPr>
              <w:br w:type="textWrapping"/>
            </w:r>
            <w:r>
              <w:rPr>
                <w:rFonts w:hint="eastAsia" w:ascii="宋体" w:hAnsi="宋体" w:cs="宋体"/>
                <w:kern w:val="0"/>
                <w:sz w:val="22"/>
                <w:szCs w:val="22"/>
              </w:rPr>
              <w:t>12.采用高性能聚合物可拆换锂电池6000mAh，续航时间不低于8小时；</w:t>
            </w:r>
            <w:r>
              <w:rPr>
                <w:rFonts w:hint="eastAsia" w:ascii="宋体" w:hAnsi="宋体" w:cs="宋体"/>
                <w:kern w:val="0"/>
                <w:sz w:val="22"/>
                <w:szCs w:val="22"/>
              </w:rPr>
              <w:br w:type="textWrapping"/>
            </w:r>
            <w:r>
              <w:rPr>
                <w:rFonts w:hint="eastAsia" w:ascii="宋体" w:hAnsi="宋体" w:cs="宋体"/>
                <w:kern w:val="0"/>
                <w:sz w:val="22"/>
                <w:szCs w:val="22"/>
              </w:rPr>
              <w:t>13.防护等级≧IP68，工作温度≧-20至55℃，整体安装人体工学及传统终端使用习惯设计；</w:t>
            </w:r>
            <w:r>
              <w:rPr>
                <w:rFonts w:hint="eastAsia" w:ascii="宋体" w:hAnsi="宋体" w:cs="宋体"/>
                <w:kern w:val="0"/>
                <w:sz w:val="22"/>
                <w:szCs w:val="22"/>
              </w:rPr>
              <w:br w:type="textWrapping"/>
            </w:r>
            <w:r>
              <w:rPr>
                <w:rFonts w:hint="eastAsia" w:ascii="宋体" w:hAnsi="宋体" w:cs="宋体"/>
                <w:kern w:val="0"/>
                <w:sz w:val="22"/>
                <w:szCs w:val="22"/>
              </w:rPr>
              <w:t>14.支持多台设备间的集群对讲，双向音视频传输，无缝对接可视化指挥调度软件平台；</w:t>
            </w:r>
            <w:r>
              <w:rPr>
                <w:rFonts w:hint="eastAsia" w:ascii="宋体" w:hAnsi="宋体" w:cs="宋体"/>
                <w:kern w:val="0"/>
                <w:sz w:val="22"/>
                <w:szCs w:val="22"/>
              </w:rPr>
              <w:br w:type="textWrapping"/>
            </w:r>
            <w:r>
              <w:rPr>
                <w:rFonts w:hint="eastAsia" w:ascii="宋体" w:hAnsi="宋体" w:cs="宋体"/>
                <w:kern w:val="0"/>
                <w:sz w:val="22"/>
                <w:szCs w:val="22"/>
              </w:rPr>
              <w:t>15.支持现场拍照、录像、并上传至融合通信指挥调度软件平台。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儒实</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RS-DB01A</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便携式宽带自组网</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1.系统采用Mesh网络，具备自组织，自愈合，自适应功能；</w:t>
            </w:r>
            <w:r>
              <w:rPr>
                <w:rFonts w:hint="eastAsia" w:ascii="宋体" w:hAnsi="宋体" w:cs="宋体"/>
                <w:kern w:val="0"/>
                <w:sz w:val="22"/>
                <w:szCs w:val="22"/>
              </w:rPr>
              <w:br w:type="textWrapping"/>
            </w:r>
            <w:r>
              <w:rPr>
                <w:rFonts w:hint="eastAsia" w:ascii="宋体" w:hAnsi="宋体" w:cs="宋体"/>
                <w:kern w:val="0"/>
                <w:sz w:val="22"/>
                <w:szCs w:val="22"/>
              </w:rPr>
              <w:t>2.组网能力：自组网跳数9跳以上，自组网节点数不小于32台；</w:t>
            </w:r>
            <w:r>
              <w:rPr>
                <w:rFonts w:hint="eastAsia" w:ascii="宋体" w:hAnsi="宋体" w:cs="宋体"/>
                <w:kern w:val="0"/>
                <w:sz w:val="22"/>
                <w:szCs w:val="22"/>
              </w:rPr>
              <w:br w:type="textWrapping"/>
            </w:r>
            <w:r>
              <w:rPr>
                <w:rFonts w:hint="eastAsia" w:ascii="宋体" w:hAnsi="宋体" w:cs="宋体"/>
                <w:kern w:val="0"/>
                <w:sz w:val="22"/>
                <w:szCs w:val="22"/>
              </w:rPr>
              <w:t>3.系统所有节点逻辑功能对等，每个节点都可以作为输入、输出、中继节点；</w:t>
            </w:r>
            <w:r>
              <w:rPr>
                <w:rFonts w:hint="eastAsia" w:ascii="宋体" w:hAnsi="宋体" w:cs="宋体"/>
                <w:kern w:val="0"/>
                <w:sz w:val="22"/>
                <w:szCs w:val="22"/>
              </w:rPr>
              <w:br w:type="textWrapping"/>
            </w:r>
            <w:r>
              <w:rPr>
                <w:rFonts w:hint="eastAsia" w:ascii="宋体" w:hAnsi="宋体" w:cs="宋体"/>
                <w:kern w:val="0"/>
                <w:sz w:val="22"/>
                <w:szCs w:val="22"/>
              </w:rPr>
              <w:t>4.支持多种拓扑结构，包括星状、线状和网状结构，网络具备抗毁性，任意节点设备随时加入或退出网络，不影响整个网络使用；网管平台可显示所有节点链路连接情况拓扑图，可查看节点之间的信噪比和环境底噪等，提供检测报告；（具有CMA和CAL标识的权威机构检测报告）</w:t>
            </w:r>
            <w:r>
              <w:rPr>
                <w:rFonts w:hint="eastAsia" w:ascii="宋体" w:hAnsi="宋体" w:cs="宋体"/>
                <w:kern w:val="0"/>
                <w:sz w:val="22"/>
                <w:szCs w:val="22"/>
              </w:rPr>
              <w:br w:type="textWrapping"/>
            </w:r>
            <w:r>
              <w:rPr>
                <w:rFonts w:hint="eastAsia" w:ascii="宋体" w:hAnsi="宋体" w:cs="宋体"/>
                <w:kern w:val="0"/>
                <w:sz w:val="22"/>
                <w:szCs w:val="22"/>
              </w:rPr>
              <w:t>5.设备开机一键式使用，自动组网，无需配置和更改参数；</w:t>
            </w:r>
            <w:r>
              <w:rPr>
                <w:rFonts w:hint="eastAsia" w:ascii="宋体" w:hAnsi="宋体" w:cs="宋体"/>
                <w:kern w:val="0"/>
                <w:sz w:val="22"/>
                <w:szCs w:val="22"/>
              </w:rPr>
              <w:br w:type="textWrapping"/>
            </w:r>
            <w:r>
              <w:rPr>
                <w:rFonts w:hint="eastAsia" w:ascii="宋体" w:hAnsi="宋体" w:cs="宋体"/>
                <w:kern w:val="0"/>
                <w:sz w:val="22"/>
                <w:szCs w:val="22"/>
              </w:rPr>
              <w:t>6.具备分组/白名单功能，支持指定设备之间组网；</w:t>
            </w:r>
            <w:r>
              <w:rPr>
                <w:rFonts w:hint="eastAsia" w:ascii="宋体" w:hAnsi="宋体" w:cs="宋体"/>
                <w:kern w:val="0"/>
                <w:sz w:val="22"/>
                <w:szCs w:val="22"/>
              </w:rPr>
              <w:br w:type="textWrapping"/>
            </w:r>
            <w:r>
              <w:rPr>
                <w:rFonts w:hint="eastAsia" w:ascii="宋体" w:hAnsi="宋体" w:cs="宋体"/>
                <w:kern w:val="0"/>
                <w:sz w:val="22"/>
                <w:szCs w:val="22"/>
              </w:rPr>
              <w:t>7.开机上电时间小于56s；</w:t>
            </w:r>
            <w:r>
              <w:rPr>
                <w:rFonts w:hint="eastAsia" w:ascii="宋体" w:hAnsi="宋体" w:cs="宋体"/>
                <w:kern w:val="0"/>
                <w:sz w:val="22"/>
                <w:szCs w:val="22"/>
              </w:rPr>
              <w:br w:type="textWrapping"/>
            </w:r>
            <w:r>
              <w:rPr>
                <w:rFonts w:hint="eastAsia" w:ascii="宋体" w:hAnsi="宋体" w:cs="宋体"/>
                <w:kern w:val="0"/>
                <w:sz w:val="22"/>
                <w:szCs w:val="22"/>
              </w:rPr>
              <w:t>8.频段支持570MHz-590MHz/1428MHz-1448MHz可选，支持300M-1.8GHz可定制，中心频点可调；</w:t>
            </w:r>
            <w:r>
              <w:rPr>
                <w:rFonts w:hint="eastAsia" w:ascii="宋体" w:hAnsi="宋体" w:cs="宋体"/>
                <w:kern w:val="0"/>
                <w:sz w:val="22"/>
                <w:szCs w:val="22"/>
              </w:rPr>
              <w:br w:type="textWrapping"/>
            </w:r>
            <w:r>
              <w:rPr>
                <w:rFonts w:hint="eastAsia" w:ascii="宋体" w:hAnsi="宋体" w:cs="宋体"/>
                <w:kern w:val="0"/>
                <w:sz w:val="22"/>
                <w:szCs w:val="22"/>
              </w:rPr>
              <w:t>9.信道带宽：支持5，10，20MHz可调；</w:t>
            </w:r>
            <w:r>
              <w:rPr>
                <w:rFonts w:hint="eastAsia" w:ascii="宋体" w:hAnsi="宋体" w:cs="宋体"/>
                <w:kern w:val="0"/>
                <w:sz w:val="22"/>
                <w:szCs w:val="22"/>
              </w:rPr>
              <w:br w:type="textWrapping"/>
            </w:r>
            <w:r>
              <w:rPr>
                <w:rFonts w:hint="eastAsia" w:ascii="宋体" w:hAnsi="宋体" w:cs="宋体"/>
                <w:kern w:val="0"/>
                <w:sz w:val="22"/>
                <w:szCs w:val="22"/>
              </w:rPr>
              <w:t>10.灵敏度：最高-93dBm@5MHz；</w:t>
            </w:r>
            <w:r>
              <w:rPr>
                <w:rFonts w:hint="eastAsia" w:ascii="宋体" w:hAnsi="宋体" w:cs="宋体"/>
                <w:kern w:val="0"/>
                <w:sz w:val="22"/>
                <w:szCs w:val="22"/>
              </w:rPr>
              <w:br w:type="textWrapping"/>
            </w:r>
            <w:r>
              <w:rPr>
                <w:rFonts w:hint="eastAsia" w:ascii="宋体" w:hAnsi="宋体" w:cs="宋体"/>
                <w:kern w:val="0"/>
                <w:sz w:val="22"/>
                <w:szCs w:val="22"/>
              </w:rPr>
              <w:t>11.传输速率：支持2X2 MIMO技术，峰值数率不低于70Mbps；</w:t>
            </w:r>
            <w:r>
              <w:rPr>
                <w:rFonts w:hint="eastAsia" w:ascii="宋体" w:hAnsi="宋体" w:cs="宋体"/>
                <w:kern w:val="0"/>
                <w:sz w:val="22"/>
                <w:szCs w:val="22"/>
              </w:rPr>
              <w:br w:type="textWrapping"/>
            </w:r>
            <w:r>
              <w:rPr>
                <w:rFonts w:hint="eastAsia" w:ascii="宋体" w:hAnsi="宋体" w:cs="宋体"/>
                <w:kern w:val="0"/>
                <w:sz w:val="22"/>
                <w:szCs w:val="22"/>
              </w:rPr>
              <w:t>12.全向天线，可以弯曲90度，水平极化角度360°，垂直极化角度45°，增益不小于2dBi，长度不大于30cm；</w:t>
            </w:r>
            <w:r>
              <w:rPr>
                <w:rFonts w:hint="eastAsia" w:ascii="宋体" w:hAnsi="宋体" w:cs="宋体"/>
                <w:kern w:val="0"/>
                <w:sz w:val="22"/>
                <w:szCs w:val="22"/>
              </w:rPr>
              <w:br w:type="textWrapping"/>
            </w:r>
            <w:r>
              <w:rPr>
                <w:rFonts w:hint="eastAsia" w:ascii="宋体" w:hAnsi="宋体" w:cs="宋体"/>
                <w:kern w:val="0"/>
                <w:sz w:val="22"/>
                <w:szCs w:val="22"/>
              </w:rPr>
              <w:t>13.支持北斗/GPS定位；</w:t>
            </w:r>
            <w:r>
              <w:rPr>
                <w:rFonts w:hint="eastAsia" w:ascii="宋体" w:hAnsi="宋体" w:cs="宋体"/>
                <w:kern w:val="0"/>
                <w:sz w:val="22"/>
                <w:szCs w:val="22"/>
              </w:rPr>
              <w:br w:type="textWrapping"/>
            </w:r>
            <w:r>
              <w:rPr>
                <w:rFonts w:hint="eastAsia" w:ascii="宋体" w:hAnsi="宋体" w:cs="宋体"/>
                <w:kern w:val="0"/>
                <w:sz w:val="22"/>
                <w:szCs w:val="22"/>
              </w:rPr>
              <w:t>14.WIFI频段2.4G，覆盖半径不少于10m；</w:t>
            </w:r>
            <w:r>
              <w:rPr>
                <w:rFonts w:hint="eastAsia" w:ascii="宋体" w:hAnsi="宋体" w:cs="宋体"/>
                <w:kern w:val="0"/>
                <w:sz w:val="22"/>
                <w:szCs w:val="22"/>
              </w:rPr>
              <w:br w:type="textWrapping"/>
            </w:r>
            <w:r>
              <w:rPr>
                <w:rFonts w:hint="eastAsia" w:ascii="宋体" w:hAnsi="宋体" w:cs="宋体"/>
                <w:kern w:val="0"/>
                <w:sz w:val="22"/>
                <w:szCs w:val="22"/>
              </w:rPr>
              <w:t>15.发射功率最大2W，且功率可调；</w:t>
            </w:r>
            <w:r>
              <w:rPr>
                <w:rFonts w:hint="eastAsia" w:ascii="宋体" w:hAnsi="宋体" w:cs="宋体"/>
                <w:kern w:val="0"/>
                <w:sz w:val="22"/>
                <w:szCs w:val="22"/>
              </w:rPr>
              <w:br w:type="textWrapping"/>
            </w:r>
            <w:r>
              <w:rPr>
                <w:rFonts w:hint="eastAsia" w:ascii="宋体" w:hAnsi="宋体" w:cs="宋体"/>
                <w:kern w:val="0"/>
                <w:sz w:val="22"/>
                <w:szCs w:val="22"/>
              </w:rPr>
              <w:t>★16.具备点对点双向语音通信功能，任意两个节点设备之间可实现半双工语音对讲；具备图像传输功能，任意两个节点设备之间可实现图像实时传输，提供检测报告；（具有CMA和CAL标识的权威机构检测报告）</w:t>
            </w:r>
            <w:r>
              <w:rPr>
                <w:rFonts w:hint="eastAsia" w:ascii="宋体" w:hAnsi="宋体" w:cs="宋体"/>
                <w:kern w:val="0"/>
                <w:sz w:val="22"/>
                <w:szCs w:val="22"/>
              </w:rPr>
              <w:br w:type="textWrapping"/>
            </w:r>
            <w:r>
              <w:rPr>
                <w:rFonts w:hint="eastAsia" w:ascii="宋体" w:hAnsi="宋体" w:cs="宋体"/>
                <w:kern w:val="0"/>
                <w:sz w:val="22"/>
                <w:szCs w:val="22"/>
              </w:rPr>
              <w:t>17.网管平台拓扑图可显示节点名称、IP地址、MAC地址等基本信息；显示任意节点之间的双方向链路状态，不同链路连接状态用颜色区分；</w:t>
            </w:r>
            <w:r>
              <w:rPr>
                <w:rFonts w:hint="eastAsia" w:ascii="宋体" w:hAnsi="宋体" w:cs="宋体"/>
                <w:kern w:val="0"/>
                <w:sz w:val="22"/>
                <w:szCs w:val="22"/>
              </w:rPr>
              <w:br w:type="textWrapping"/>
            </w:r>
            <w:r>
              <w:rPr>
                <w:rFonts w:hint="eastAsia" w:ascii="宋体" w:hAnsi="宋体" w:cs="宋体"/>
                <w:kern w:val="0"/>
                <w:sz w:val="22"/>
                <w:szCs w:val="22"/>
              </w:rPr>
              <w:t>18.接口：RJ45接口，语音接口，支持接入骨传导耳机、话咪使用，实现远距离语音通话；</w:t>
            </w:r>
            <w:r>
              <w:rPr>
                <w:rFonts w:hint="eastAsia" w:ascii="宋体" w:hAnsi="宋体" w:cs="宋体"/>
                <w:kern w:val="0"/>
                <w:sz w:val="22"/>
                <w:szCs w:val="22"/>
              </w:rPr>
              <w:br w:type="textWrapping"/>
            </w:r>
            <w:r>
              <w:rPr>
                <w:rFonts w:hint="eastAsia" w:ascii="宋体" w:hAnsi="宋体" w:cs="宋体"/>
                <w:kern w:val="0"/>
                <w:sz w:val="22"/>
                <w:szCs w:val="22"/>
              </w:rPr>
              <w:t>19.加密：支持AES128.AES256（自然密钥）；</w:t>
            </w:r>
            <w:r>
              <w:rPr>
                <w:rFonts w:hint="eastAsia" w:ascii="宋体" w:hAnsi="宋体" w:cs="宋体"/>
                <w:kern w:val="0"/>
                <w:sz w:val="22"/>
                <w:szCs w:val="22"/>
              </w:rPr>
              <w:br w:type="textWrapping"/>
            </w:r>
            <w:r>
              <w:rPr>
                <w:rFonts w:hint="eastAsia" w:ascii="宋体" w:hAnsi="宋体" w:cs="宋体"/>
                <w:kern w:val="0"/>
                <w:sz w:val="22"/>
                <w:szCs w:val="22"/>
              </w:rPr>
              <w:t>20.功耗：整机平均功耗低于21W，整机发射功率不高于30dBm；</w:t>
            </w:r>
            <w:r>
              <w:rPr>
                <w:rFonts w:hint="eastAsia" w:ascii="宋体" w:hAnsi="宋体" w:cs="宋体"/>
                <w:kern w:val="0"/>
                <w:sz w:val="22"/>
                <w:szCs w:val="22"/>
              </w:rPr>
              <w:br w:type="textWrapping"/>
            </w:r>
            <w:r>
              <w:rPr>
                <w:rFonts w:hint="eastAsia" w:ascii="宋体" w:hAnsi="宋体" w:cs="宋体"/>
                <w:kern w:val="0"/>
                <w:sz w:val="22"/>
                <w:szCs w:val="22"/>
              </w:rPr>
              <w:t>21.供电方式：电池DC21V供电，直充电接口，可快速拆卸，换装电池，支持电量显示；</w:t>
            </w:r>
            <w:r>
              <w:rPr>
                <w:rFonts w:hint="eastAsia" w:ascii="宋体" w:hAnsi="宋体" w:cs="宋体"/>
                <w:kern w:val="0"/>
                <w:sz w:val="22"/>
                <w:szCs w:val="22"/>
              </w:rPr>
              <w:br w:type="textWrapping"/>
            </w:r>
            <w:r>
              <w:rPr>
                <w:rFonts w:hint="eastAsia" w:ascii="宋体" w:hAnsi="宋体" w:cs="宋体"/>
                <w:kern w:val="0"/>
                <w:sz w:val="22"/>
                <w:szCs w:val="22"/>
              </w:rPr>
              <w:t>22.采用原装进口电芯，电池容量最大3400mAh，续航时间不低于7-9小时；</w:t>
            </w:r>
            <w:r>
              <w:rPr>
                <w:rFonts w:hint="eastAsia" w:ascii="宋体" w:hAnsi="宋体" w:cs="宋体"/>
                <w:kern w:val="0"/>
                <w:sz w:val="22"/>
                <w:szCs w:val="22"/>
              </w:rPr>
              <w:br w:type="textWrapping"/>
            </w:r>
            <w:r>
              <w:rPr>
                <w:rFonts w:hint="eastAsia" w:ascii="宋体" w:hAnsi="宋体" w:cs="宋体"/>
                <w:kern w:val="0"/>
                <w:sz w:val="22"/>
                <w:szCs w:val="22"/>
              </w:rPr>
              <w:t>★23.具备4级信号质量指示功能，提供检测报告；（具有CMA和CAL标识的权威机构检测报告）</w:t>
            </w:r>
            <w:r>
              <w:rPr>
                <w:rFonts w:hint="eastAsia" w:ascii="宋体" w:hAnsi="宋体" w:cs="宋体"/>
                <w:kern w:val="0"/>
                <w:sz w:val="22"/>
                <w:szCs w:val="22"/>
              </w:rPr>
              <w:br w:type="textWrapping"/>
            </w:r>
            <w:r>
              <w:rPr>
                <w:rFonts w:hint="eastAsia" w:ascii="宋体" w:hAnsi="宋体" w:cs="宋体"/>
                <w:kern w:val="0"/>
                <w:sz w:val="22"/>
                <w:szCs w:val="22"/>
              </w:rPr>
              <w:t>24.尺寸：不大于250*85*35mm（W×H×D），重量：不大于1.2kg；</w:t>
            </w:r>
            <w:r>
              <w:rPr>
                <w:rFonts w:hint="eastAsia" w:ascii="宋体" w:hAnsi="宋体" w:cs="宋体"/>
                <w:kern w:val="0"/>
                <w:sz w:val="22"/>
                <w:szCs w:val="22"/>
              </w:rPr>
              <w:br w:type="textWrapping"/>
            </w:r>
            <w:r>
              <w:rPr>
                <w:rFonts w:hint="eastAsia" w:ascii="宋体" w:hAnsi="宋体" w:cs="宋体"/>
                <w:kern w:val="0"/>
                <w:sz w:val="22"/>
                <w:szCs w:val="22"/>
              </w:rPr>
              <w:t>25.防护等级不低于IP66；工作温度范围≧-20℃-70℃，提供检测报告；（具有CMA和CAL标识的权威机构检测报告）</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思迈奥</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SMA-ZL01</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3</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移动布控球终端</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1.结构要求：设备应采用一体化设计，提手加帽檐设计，设备需支持磁力复合吸盘设计，可车顶和支架部署安装；可满足无线视频应急指挥快速布控需求；</w:t>
            </w:r>
            <w:r>
              <w:rPr>
                <w:rFonts w:hint="eastAsia" w:ascii="宋体" w:hAnsi="宋体" w:cs="宋体"/>
                <w:kern w:val="0"/>
                <w:sz w:val="22"/>
                <w:szCs w:val="22"/>
              </w:rPr>
              <w:br w:type="textWrapping"/>
            </w:r>
            <w:r>
              <w:rPr>
                <w:rFonts w:hint="eastAsia" w:ascii="宋体" w:hAnsi="宋体" w:cs="宋体"/>
                <w:kern w:val="0"/>
                <w:sz w:val="22"/>
                <w:szCs w:val="22"/>
              </w:rPr>
              <w:t>2.功能要求：设备具备视频回传、云台控制、卫星定位、红外和除雾并可远程控制等功能；</w:t>
            </w:r>
            <w:r>
              <w:rPr>
                <w:rFonts w:hint="eastAsia" w:ascii="宋体" w:hAnsi="宋体" w:cs="宋体"/>
                <w:kern w:val="0"/>
                <w:sz w:val="22"/>
                <w:szCs w:val="22"/>
              </w:rPr>
              <w:br w:type="textWrapping"/>
            </w:r>
            <w:r>
              <w:rPr>
                <w:rFonts w:hint="eastAsia" w:ascii="宋体" w:hAnsi="宋体" w:cs="宋体"/>
                <w:kern w:val="0"/>
                <w:sz w:val="22"/>
                <w:szCs w:val="22"/>
              </w:rPr>
              <w:t>3.兼容性要求：可无缝接入指挥调度平台，指挥中心通过指挥视频终端可调度设备图像、视频参数设置、操作云台等操作；</w:t>
            </w:r>
            <w:r>
              <w:rPr>
                <w:rFonts w:hint="eastAsia" w:ascii="宋体" w:hAnsi="宋体" w:cs="宋体"/>
                <w:kern w:val="0"/>
                <w:sz w:val="22"/>
                <w:szCs w:val="22"/>
              </w:rPr>
              <w:br w:type="textWrapping"/>
            </w:r>
            <w:r>
              <w:rPr>
                <w:rFonts w:hint="eastAsia" w:ascii="宋体" w:hAnsi="宋体" w:cs="宋体"/>
                <w:kern w:val="0"/>
                <w:sz w:val="22"/>
                <w:szCs w:val="22"/>
              </w:rPr>
              <w:t>4.显示要求：设备具有OLED屏，可显示4G、WIFI、蓝牙、GPS连接状态、信号强度等连接状态；</w:t>
            </w:r>
            <w:r>
              <w:rPr>
                <w:rFonts w:hint="eastAsia" w:ascii="宋体" w:hAnsi="宋体" w:cs="宋体"/>
                <w:kern w:val="0"/>
                <w:sz w:val="22"/>
                <w:szCs w:val="22"/>
              </w:rPr>
              <w:br w:type="textWrapping"/>
            </w:r>
            <w:r>
              <w:rPr>
                <w:rFonts w:hint="eastAsia" w:ascii="宋体" w:hAnsi="宋体" w:cs="宋体"/>
                <w:kern w:val="0"/>
                <w:sz w:val="22"/>
                <w:szCs w:val="22"/>
              </w:rPr>
              <w:t>5.摄像头要求：1/2.8″240万以上CMOS高清一体化机芯；360度全向云台，垂直旋转范围-25°~90°，可以设置不少于255个预置点、6条自动循航路径，光学变焦不小于30倍，数字变焦不小于16倍，红外夜视距离不小于60米；</w:t>
            </w:r>
            <w:r>
              <w:rPr>
                <w:rFonts w:hint="eastAsia" w:ascii="宋体" w:hAnsi="宋体" w:cs="宋体"/>
                <w:kern w:val="0"/>
                <w:sz w:val="22"/>
                <w:szCs w:val="22"/>
              </w:rPr>
              <w:br w:type="textWrapping"/>
            </w:r>
            <w:r>
              <w:rPr>
                <w:rFonts w:hint="eastAsia" w:ascii="宋体" w:hAnsi="宋体" w:cs="宋体"/>
                <w:kern w:val="0"/>
                <w:sz w:val="22"/>
                <w:szCs w:val="22"/>
              </w:rPr>
              <w:t>6.（条件：F1.6（W）,50IRE）0.05lx（1/30s）IR-CUT开，0.005lx（1/4s）IR-CUT关；</w:t>
            </w:r>
            <w:r>
              <w:rPr>
                <w:rFonts w:hint="eastAsia" w:ascii="宋体" w:hAnsi="宋体" w:cs="宋体"/>
                <w:kern w:val="0"/>
                <w:sz w:val="22"/>
                <w:szCs w:val="22"/>
              </w:rPr>
              <w:br w:type="textWrapping"/>
            </w:r>
            <w:r>
              <w:rPr>
                <w:rFonts w:hint="eastAsia" w:ascii="宋体" w:hAnsi="宋体" w:cs="宋体"/>
                <w:kern w:val="0"/>
                <w:sz w:val="22"/>
                <w:szCs w:val="22"/>
              </w:rPr>
              <w:t>7.H.264，支持1920×1080、1280×720、720×480等；支持双码流；</w:t>
            </w:r>
            <w:r>
              <w:rPr>
                <w:rFonts w:hint="eastAsia" w:ascii="宋体" w:hAnsi="宋体" w:cs="宋体"/>
                <w:kern w:val="0"/>
                <w:sz w:val="22"/>
                <w:szCs w:val="22"/>
              </w:rPr>
              <w:br w:type="textWrapping"/>
            </w:r>
            <w:r>
              <w:rPr>
                <w:rFonts w:hint="eastAsia" w:ascii="宋体" w:hAnsi="宋体" w:cs="宋体"/>
                <w:kern w:val="0"/>
                <w:sz w:val="22"/>
                <w:szCs w:val="22"/>
              </w:rPr>
              <w:t>8.设备应支持视频帧率范围为1～30fps；设备应支持128Kbps～8Mbps的视频码率；</w:t>
            </w:r>
            <w:r>
              <w:rPr>
                <w:rFonts w:hint="eastAsia" w:ascii="宋体" w:hAnsi="宋体" w:cs="宋体"/>
                <w:kern w:val="0"/>
                <w:sz w:val="22"/>
                <w:szCs w:val="22"/>
              </w:rPr>
              <w:br w:type="textWrapping"/>
            </w:r>
            <w:r>
              <w:rPr>
                <w:rFonts w:hint="eastAsia" w:ascii="宋体" w:hAnsi="宋体" w:cs="宋体"/>
                <w:kern w:val="0"/>
                <w:sz w:val="22"/>
                <w:szCs w:val="22"/>
              </w:rPr>
              <w:t>9.支持4G全网通，支持APN和VPDN专网，内置天线；支持WiFi网络接入，距离大于10米，支持AP，天线内置；</w:t>
            </w:r>
            <w:r>
              <w:rPr>
                <w:rFonts w:hint="eastAsia" w:ascii="宋体" w:hAnsi="宋体" w:cs="宋体"/>
                <w:kern w:val="0"/>
                <w:sz w:val="22"/>
                <w:szCs w:val="22"/>
              </w:rPr>
              <w:br w:type="textWrapping"/>
            </w:r>
            <w:r>
              <w:rPr>
                <w:rFonts w:hint="eastAsia" w:ascii="宋体" w:hAnsi="宋体" w:cs="宋体"/>
                <w:kern w:val="0"/>
                <w:sz w:val="22"/>
                <w:szCs w:val="22"/>
              </w:rPr>
              <w:t>10.内置GPS、北斗模块和天线，可提供地理位置定位功能；</w:t>
            </w:r>
            <w:r>
              <w:rPr>
                <w:rFonts w:hint="eastAsia" w:ascii="宋体" w:hAnsi="宋体" w:cs="宋体"/>
                <w:kern w:val="0"/>
                <w:sz w:val="22"/>
                <w:szCs w:val="22"/>
              </w:rPr>
              <w:br w:type="textWrapping"/>
            </w:r>
            <w:r>
              <w:rPr>
                <w:rFonts w:hint="eastAsia" w:ascii="宋体" w:hAnsi="宋体" w:cs="宋体"/>
                <w:kern w:val="0"/>
                <w:sz w:val="22"/>
                <w:szCs w:val="22"/>
              </w:rPr>
              <w:t>11.内置蓝牙4.0，传输距离不小于10米，支持蓝牙基本功能；</w:t>
            </w:r>
            <w:r>
              <w:rPr>
                <w:rFonts w:hint="eastAsia" w:ascii="宋体" w:hAnsi="宋体" w:cs="宋体"/>
                <w:kern w:val="0"/>
                <w:sz w:val="22"/>
                <w:szCs w:val="22"/>
              </w:rPr>
              <w:br w:type="textWrapping"/>
            </w:r>
            <w:r>
              <w:rPr>
                <w:rFonts w:hint="eastAsia" w:ascii="宋体" w:hAnsi="宋体" w:cs="宋体"/>
                <w:kern w:val="0"/>
                <w:sz w:val="22"/>
                <w:szCs w:val="22"/>
              </w:rPr>
              <w:t>12.防护等级≧IP66；工作温度≧-20~60°；工作湿度0~90%，无凝结；</w:t>
            </w:r>
            <w:r>
              <w:rPr>
                <w:rFonts w:hint="eastAsia" w:ascii="宋体" w:hAnsi="宋体" w:cs="宋体"/>
                <w:kern w:val="0"/>
                <w:sz w:val="22"/>
                <w:szCs w:val="22"/>
              </w:rPr>
              <w:br w:type="textWrapping"/>
            </w:r>
            <w:r>
              <w:rPr>
                <w:rFonts w:hint="eastAsia" w:ascii="宋体" w:hAnsi="宋体" w:cs="宋体"/>
                <w:kern w:val="0"/>
                <w:sz w:val="22"/>
                <w:szCs w:val="22"/>
              </w:rPr>
              <w:t>13.设备需内置电池，连续工作时间不小于10小时；可提供备用电池底座，延长设备工作时间；</w:t>
            </w:r>
            <w:r>
              <w:rPr>
                <w:rFonts w:hint="eastAsia" w:ascii="宋体" w:hAnsi="宋体" w:cs="宋体"/>
                <w:kern w:val="0"/>
                <w:sz w:val="22"/>
                <w:szCs w:val="22"/>
              </w:rPr>
              <w:br w:type="textWrapping"/>
            </w:r>
            <w:r>
              <w:rPr>
                <w:rFonts w:hint="eastAsia" w:ascii="宋体" w:hAnsi="宋体" w:cs="宋体"/>
                <w:kern w:val="0"/>
                <w:sz w:val="22"/>
                <w:szCs w:val="22"/>
              </w:rPr>
              <w:t>14.设备应支持智能的动态码率调整，能够在带宽不好的情况下自动调整图像帧率和码率，保证图像的流畅度；</w:t>
            </w:r>
            <w:r>
              <w:rPr>
                <w:rFonts w:hint="eastAsia" w:ascii="宋体" w:hAnsi="宋体" w:cs="宋体"/>
                <w:kern w:val="0"/>
                <w:sz w:val="22"/>
                <w:szCs w:val="22"/>
              </w:rPr>
              <w:br w:type="textWrapping"/>
            </w:r>
            <w:r>
              <w:rPr>
                <w:rFonts w:hint="eastAsia" w:ascii="宋体" w:hAnsi="宋体" w:cs="宋体"/>
                <w:kern w:val="0"/>
                <w:sz w:val="22"/>
                <w:szCs w:val="22"/>
              </w:rPr>
              <w:t>15.手动录像/报警录像，支持断网续传,录像不丢失，支持本地录像存储，TF卡存储，单卡支持128G；</w:t>
            </w:r>
            <w:r>
              <w:rPr>
                <w:rFonts w:hint="eastAsia" w:ascii="宋体" w:hAnsi="宋体" w:cs="宋体"/>
                <w:kern w:val="0"/>
                <w:sz w:val="22"/>
                <w:szCs w:val="22"/>
              </w:rPr>
              <w:br w:type="textWrapping"/>
            </w:r>
            <w:r>
              <w:rPr>
                <w:rFonts w:hint="eastAsia" w:ascii="宋体" w:hAnsi="宋体" w:cs="宋体"/>
                <w:kern w:val="0"/>
                <w:sz w:val="22"/>
                <w:szCs w:val="22"/>
              </w:rPr>
              <w:t>16.OSD功能要求：可调取显示，设备名称、时间、GPS、蓝牙、4G网络、电量字符叠加。</w:t>
            </w:r>
            <w:r>
              <w:rPr>
                <w:rFonts w:hint="eastAsia" w:ascii="宋体" w:hAnsi="宋体" w:cs="宋体"/>
                <w:kern w:val="0"/>
                <w:sz w:val="22"/>
                <w:szCs w:val="22"/>
              </w:rPr>
              <w:br w:type="textWrapping"/>
            </w:r>
            <w:r>
              <w:rPr>
                <w:rFonts w:hint="eastAsia" w:ascii="宋体" w:hAnsi="宋体" w:cs="宋体"/>
                <w:kern w:val="0"/>
                <w:sz w:val="22"/>
                <w:szCs w:val="22"/>
              </w:rPr>
              <w:t>17.配件要求：1x安全箱；1x接口线;1x三脚架固定圆盘;1x电源适配器；</w:t>
            </w:r>
            <w:r>
              <w:rPr>
                <w:rFonts w:hint="eastAsia" w:ascii="宋体" w:hAnsi="宋体" w:cs="宋体"/>
                <w:kern w:val="0"/>
                <w:sz w:val="22"/>
                <w:szCs w:val="22"/>
              </w:rPr>
              <w:br w:type="textWrapping"/>
            </w:r>
            <w:r>
              <w:rPr>
                <w:rFonts w:hint="eastAsia" w:ascii="宋体" w:hAnsi="宋体" w:cs="宋体"/>
                <w:kern w:val="0"/>
                <w:sz w:val="22"/>
                <w:szCs w:val="22"/>
              </w:rPr>
              <w:t>18.终端支持互联网、局域网、专网、卫星、3G/4G多种网络模式编码传输，图像稳定。</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儒实</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RS-BK01</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便携式智能电源箱</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功能：用于为灾害事故事故现场各类应急通信装备提供电源保障。</w:t>
            </w:r>
            <w:r>
              <w:rPr>
                <w:rFonts w:hint="eastAsia" w:ascii="宋体" w:hAnsi="宋体" w:cs="宋体"/>
                <w:kern w:val="0"/>
                <w:sz w:val="22"/>
                <w:szCs w:val="22"/>
              </w:rPr>
              <w:br w:type="textWrapping"/>
            </w:r>
            <w:r>
              <w:rPr>
                <w:rFonts w:hint="eastAsia" w:ascii="宋体" w:hAnsi="宋体" w:cs="宋体"/>
                <w:kern w:val="0"/>
                <w:sz w:val="22"/>
                <w:szCs w:val="22"/>
              </w:rPr>
              <w:t>1.具备智能显示屏不小于2个，带有电池电量显示，输入输出功率，设备温度等内容，具有为电源模块统一充电能力，输出电压满足220V、12V、5V等电压值，总电量888WH电源箱；</w:t>
            </w:r>
            <w:r>
              <w:rPr>
                <w:rFonts w:hint="eastAsia" w:ascii="宋体" w:hAnsi="宋体" w:cs="宋体"/>
                <w:kern w:val="0"/>
                <w:sz w:val="22"/>
                <w:szCs w:val="22"/>
              </w:rPr>
              <w:br w:type="textWrapping"/>
            </w:r>
            <w:r>
              <w:rPr>
                <w:rFonts w:hint="eastAsia" w:ascii="宋体" w:hAnsi="宋体" w:cs="宋体"/>
                <w:kern w:val="0"/>
                <w:sz w:val="22"/>
                <w:szCs w:val="22"/>
              </w:rPr>
              <w:t>2.电池容量≥888WH，要求BMS电池保护系统具备恒压恒流、过充过放、过温、短路保护等功能；</w:t>
            </w:r>
            <w:r>
              <w:rPr>
                <w:rFonts w:hint="eastAsia" w:ascii="宋体" w:hAnsi="宋体" w:cs="宋体"/>
                <w:kern w:val="0"/>
                <w:sz w:val="22"/>
                <w:szCs w:val="22"/>
              </w:rPr>
              <w:br w:type="textWrapping"/>
            </w:r>
            <w:r>
              <w:rPr>
                <w:rFonts w:hint="eastAsia" w:ascii="宋体" w:hAnsi="宋体" w:cs="宋体"/>
                <w:kern w:val="0"/>
                <w:sz w:val="22"/>
                <w:szCs w:val="22"/>
              </w:rPr>
              <w:t>3.额定功率：1000W，峰值功率：2000W，采用纯正弦波逆变器；保证稳定输出，能满足所有交流负载的应用,提升整机效率；</w:t>
            </w:r>
            <w:r>
              <w:rPr>
                <w:rFonts w:hint="eastAsia" w:ascii="宋体" w:hAnsi="宋体" w:cs="宋体"/>
                <w:kern w:val="0"/>
                <w:sz w:val="22"/>
                <w:szCs w:val="22"/>
              </w:rPr>
              <w:br w:type="textWrapping"/>
            </w:r>
            <w:r>
              <w:rPr>
                <w:rFonts w:hint="eastAsia" w:ascii="宋体" w:hAnsi="宋体" w:cs="宋体"/>
                <w:kern w:val="0"/>
                <w:sz w:val="22"/>
                <w:szCs w:val="22"/>
              </w:rPr>
              <w:t>4.电池种类：磷酸铁锂电池，完整充放电循环次数≥2000次；</w:t>
            </w:r>
            <w:r>
              <w:rPr>
                <w:rFonts w:hint="eastAsia" w:ascii="宋体" w:hAnsi="宋体" w:cs="宋体"/>
                <w:kern w:val="0"/>
                <w:sz w:val="22"/>
                <w:szCs w:val="22"/>
              </w:rPr>
              <w:br w:type="textWrapping"/>
            </w:r>
            <w:r>
              <w:rPr>
                <w:rFonts w:hint="eastAsia" w:ascii="宋体" w:hAnsi="宋体" w:cs="宋体"/>
                <w:kern w:val="0"/>
                <w:sz w:val="22"/>
                <w:szCs w:val="22"/>
              </w:rPr>
              <w:t>5.箱体市电输入接口≧1个；输出接口≧3个，USB3.0接口≧2个；</w:t>
            </w:r>
            <w:r>
              <w:rPr>
                <w:rFonts w:hint="eastAsia" w:ascii="宋体" w:hAnsi="宋体" w:cs="宋体"/>
                <w:kern w:val="0"/>
                <w:sz w:val="22"/>
                <w:szCs w:val="22"/>
              </w:rPr>
              <w:br w:type="textWrapping"/>
            </w:r>
            <w:r>
              <w:rPr>
                <w:rFonts w:hint="eastAsia" w:ascii="宋体" w:hAnsi="宋体" w:cs="宋体"/>
                <w:kern w:val="0"/>
                <w:sz w:val="22"/>
                <w:szCs w:val="22"/>
              </w:rPr>
              <w:t>6.电源箱：箱体抗强冲击、耐高低温、缓冲减震、密封防水、防尘抗腐，需满足拉杆携行能力，便于码放、运输、携带；</w:t>
            </w:r>
            <w:r>
              <w:rPr>
                <w:rFonts w:hint="eastAsia" w:ascii="宋体" w:hAnsi="宋体" w:cs="宋体"/>
                <w:kern w:val="0"/>
                <w:sz w:val="22"/>
                <w:szCs w:val="22"/>
              </w:rPr>
              <w:br w:type="textWrapping"/>
            </w:r>
            <w:r>
              <w:rPr>
                <w:rFonts w:hint="eastAsia" w:ascii="宋体" w:hAnsi="宋体" w:cs="宋体"/>
                <w:kern w:val="0"/>
                <w:sz w:val="22"/>
                <w:szCs w:val="22"/>
              </w:rPr>
              <w:t>7.具备同时满足市电、车载、太阳能三种充电方式；</w:t>
            </w:r>
            <w:r>
              <w:rPr>
                <w:rFonts w:hint="eastAsia" w:ascii="宋体" w:hAnsi="宋体" w:cs="宋体"/>
                <w:kern w:val="0"/>
                <w:sz w:val="22"/>
                <w:szCs w:val="22"/>
              </w:rPr>
              <w:br w:type="textWrapping"/>
            </w:r>
            <w:r>
              <w:rPr>
                <w:rFonts w:hint="eastAsia" w:ascii="宋体" w:hAnsi="宋体" w:cs="宋体"/>
                <w:kern w:val="0"/>
                <w:sz w:val="22"/>
                <w:szCs w:val="22"/>
              </w:rPr>
              <w:t>8.工作温度≧-20℃~+60℃；</w:t>
            </w:r>
            <w:r>
              <w:rPr>
                <w:rFonts w:hint="eastAsia" w:ascii="宋体" w:hAnsi="宋体" w:cs="宋体"/>
                <w:kern w:val="0"/>
                <w:sz w:val="22"/>
                <w:szCs w:val="22"/>
              </w:rPr>
              <w:br w:type="textWrapping"/>
            </w:r>
            <w:r>
              <w:rPr>
                <w:rFonts w:hint="eastAsia" w:ascii="宋体" w:hAnsi="宋体" w:cs="宋体"/>
                <w:kern w:val="0"/>
                <w:sz w:val="22"/>
                <w:szCs w:val="22"/>
              </w:rPr>
              <w:t>9.重量≦12kg（含电源线等相关配件）；</w:t>
            </w:r>
            <w:r>
              <w:rPr>
                <w:rFonts w:hint="eastAsia" w:ascii="宋体" w:hAnsi="宋体" w:cs="宋体"/>
                <w:kern w:val="0"/>
                <w:sz w:val="22"/>
                <w:szCs w:val="22"/>
              </w:rPr>
              <w:br w:type="textWrapping"/>
            </w:r>
            <w:r>
              <w:rPr>
                <w:rFonts w:hint="eastAsia" w:ascii="宋体" w:hAnsi="宋体" w:cs="宋体"/>
                <w:kern w:val="0"/>
                <w:sz w:val="22"/>
                <w:szCs w:val="22"/>
              </w:rPr>
              <w:t>10.尺寸≦415×335×180mm（W×H×D）；</w:t>
            </w:r>
            <w:r>
              <w:rPr>
                <w:rFonts w:hint="eastAsia" w:ascii="宋体" w:hAnsi="宋体" w:cs="宋体"/>
                <w:kern w:val="0"/>
                <w:sz w:val="22"/>
                <w:szCs w:val="22"/>
              </w:rPr>
              <w:br w:type="textWrapping"/>
            </w:r>
            <w:r>
              <w:rPr>
                <w:rFonts w:hint="eastAsia" w:ascii="宋体" w:hAnsi="宋体" w:cs="宋体"/>
                <w:kern w:val="0"/>
                <w:sz w:val="22"/>
                <w:szCs w:val="22"/>
              </w:rPr>
              <w:t>11.电源箱数字电源管理，对数字电源充电、放电、存储等不同状态的运行情况进行实时检测。对不同外接设备按照不同输出电压进行自动管理；</w:t>
            </w:r>
            <w:r>
              <w:rPr>
                <w:rFonts w:hint="eastAsia" w:ascii="宋体" w:hAnsi="宋体" w:cs="宋体"/>
                <w:kern w:val="0"/>
                <w:sz w:val="22"/>
                <w:szCs w:val="22"/>
              </w:rPr>
              <w:br w:type="textWrapping"/>
            </w:r>
            <w:r>
              <w:rPr>
                <w:rFonts w:hint="eastAsia" w:ascii="宋体" w:hAnsi="宋体" w:cs="宋体"/>
                <w:kern w:val="0"/>
                <w:sz w:val="22"/>
                <w:szCs w:val="22"/>
              </w:rPr>
              <w:t>12.全自动充电器，无须人员干预；建议在无负载的情况下为电源充电；</w:t>
            </w:r>
            <w:r>
              <w:rPr>
                <w:rFonts w:hint="eastAsia" w:ascii="宋体" w:hAnsi="宋体" w:cs="宋体"/>
                <w:kern w:val="0"/>
                <w:sz w:val="22"/>
                <w:szCs w:val="22"/>
              </w:rPr>
              <w:br w:type="textWrapping"/>
            </w:r>
            <w:r>
              <w:rPr>
                <w:rFonts w:hint="eastAsia" w:ascii="宋体" w:hAnsi="宋体" w:cs="宋体"/>
                <w:kern w:val="0"/>
                <w:sz w:val="22"/>
                <w:szCs w:val="22"/>
              </w:rPr>
              <w:t>13.逆变输出交流为220VAC；直流输出2路，分别为12V/10A，USB5V/2A。</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儒实</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RS-PD1000</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应急通信综合指挥调度</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1.采用一体化设计，集成显示、视频矩阵、音频处理、功率扩声、无线话咪、网络交换、电源等模块；</w:t>
            </w:r>
            <w:r>
              <w:rPr>
                <w:rFonts w:hint="eastAsia" w:ascii="宋体" w:hAnsi="宋体" w:cs="宋体"/>
                <w:kern w:val="0"/>
                <w:sz w:val="22"/>
                <w:szCs w:val="22"/>
              </w:rPr>
              <w:br w:type="textWrapping"/>
            </w:r>
            <w:r>
              <w:rPr>
                <w:rFonts w:hint="eastAsia" w:ascii="宋体" w:hAnsi="宋体" w:cs="宋体"/>
                <w:kern w:val="0"/>
                <w:sz w:val="22"/>
                <w:szCs w:val="22"/>
              </w:rPr>
              <w:t>2.满足各类应急突发事件处置指挥部前移时，现场音视频汇聚接入和指挥调度需求，也可与后方视频指挥平台对接，实现前后方协同指挥；</w:t>
            </w:r>
            <w:r>
              <w:rPr>
                <w:rFonts w:hint="eastAsia" w:ascii="宋体" w:hAnsi="宋体" w:cs="宋体"/>
                <w:kern w:val="0"/>
                <w:sz w:val="22"/>
                <w:szCs w:val="22"/>
              </w:rPr>
              <w:br w:type="textWrapping"/>
            </w:r>
            <w:r>
              <w:rPr>
                <w:rFonts w:hint="eastAsia" w:ascii="宋体" w:hAnsi="宋体" w:cs="宋体"/>
                <w:kern w:val="0"/>
                <w:sz w:val="22"/>
                <w:szCs w:val="22"/>
              </w:rPr>
              <w:t>3.设备及配件高度集成化，采用防护箱ABS高强度塑胶，带携行把手及滚轮，适合机动携行，方便运输；</w:t>
            </w:r>
            <w:r>
              <w:rPr>
                <w:rFonts w:hint="eastAsia" w:ascii="宋体" w:hAnsi="宋体" w:cs="宋体"/>
                <w:kern w:val="0"/>
                <w:sz w:val="22"/>
                <w:szCs w:val="22"/>
              </w:rPr>
              <w:br w:type="textWrapping"/>
            </w:r>
            <w:r>
              <w:rPr>
                <w:rFonts w:hint="eastAsia" w:ascii="宋体" w:hAnsi="宋体" w:cs="宋体"/>
                <w:kern w:val="0"/>
                <w:sz w:val="22"/>
                <w:szCs w:val="22"/>
              </w:rPr>
              <w:t>4.内置抽拉式翻盖高清显示屏≧17.3寸，翻转角度≥120°，支持1路HDMI高清信号输入；</w:t>
            </w:r>
            <w:r>
              <w:rPr>
                <w:rFonts w:hint="eastAsia" w:ascii="宋体" w:hAnsi="宋体" w:cs="宋体"/>
                <w:kern w:val="0"/>
                <w:sz w:val="22"/>
                <w:szCs w:val="22"/>
              </w:rPr>
              <w:br w:type="textWrapping"/>
            </w:r>
            <w:r>
              <w:rPr>
                <w:rFonts w:hint="eastAsia" w:ascii="宋体" w:hAnsi="宋体" w:cs="宋体"/>
                <w:kern w:val="0"/>
                <w:sz w:val="22"/>
                <w:szCs w:val="22"/>
              </w:rPr>
              <w:t>5.内置标准机架式键入键盘及鼠标；</w:t>
            </w:r>
            <w:r>
              <w:rPr>
                <w:rFonts w:hint="eastAsia" w:ascii="宋体" w:hAnsi="宋体" w:cs="宋体"/>
                <w:kern w:val="0"/>
                <w:sz w:val="22"/>
                <w:szCs w:val="22"/>
              </w:rPr>
              <w:br w:type="textWrapping"/>
            </w:r>
            <w:r>
              <w:rPr>
                <w:rFonts w:hint="eastAsia" w:ascii="宋体" w:hAnsi="宋体" w:cs="宋体"/>
                <w:kern w:val="0"/>
                <w:sz w:val="22"/>
                <w:szCs w:val="22"/>
              </w:rPr>
              <w:t>6.支持4G公网、4G专网、自组网，卫星链路通信等多网络融合接入；</w:t>
            </w:r>
            <w:r>
              <w:rPr>
                <w:rFonts w:hint="eastAsia" w:ascii="宋体" w:hAnsi="宋体" w:cs="宋体"/>
                <w:kern w:val="0"/>
                <w:sz w:val="22"/>
                <w:szCs w:val="22"/>
              </w:rPr>
              <w:br w:type="textWrapping"/>
            </w:r>
            <w:r>
              <w:rPr>
                <w:rFonts w:hint="eastAsia" w:ascii="宋体" w:hAnsi="宋体" w:cs="宋体"/>
                <w:kern w:val="0"/>
                <w:sz w:val="22"/>
                <w:szCs w:val="22"/>
              </w:rPr>
              <w:t>7.支持双向音视频无线传输、语音对讲、录像存储、指挥调度；</w:t>
            </w:r>
            <w:r>
              <w:rPr>
                <w:rFonts w:hint="eastAsia" w:ascii="宋体" w:hAnsi="宋体" w:cs="宋体"/>
                <w:kern w:val="0"/>
                <w:sz w:val="22"/>
                <w:szCs w:val="22"/>
              </w:rPr>
              <w:br w:type="textWrapping"/>
            </w:r>
            <w:r>
              <w:rPr>
                <w:rFonts w:hint="eastAsia" w:ascii="宋体" w:hAnsi="宋体" w:cs="宋体"/>
                <w:kern w:val="0"/>
                <w:sz w:val="22"/>
                <w:szCs w:val="22"/>
              </w:rPr>
              <w:t>8.支持H.265/H.264视频压缩编码处理技术；</w:t>
            </w:r>
            <w:r>
              <w:rPr>
                <w:rFonts w:hint="eastAsia" w:ascii="宋体" w:hAnsi="宋体" w:cs="宋体"/>
                <w:kern w:val="0"/>
                <w:sz w:val="22"/>
                <w:szCs w:val="22"/>
              </w:rPr>
              <w:br w:type="textWrapping"/>
            </w:r>
            <w:r>
              <w:rPr>
                <w:rFonts w:hint="eastAsia" w:ascii="宋体" w:hAnsi="宋体" w:cs="宋体"/>
                <w:kern w:val="0"/>
                <w:sz w:val="22"/>
                <w:szCs w:val="22"/>
              </w:rPr>
              <w:t>9.支持WindowsXP/Win7/Win10/Linux等操作系统；</w:t>
            </w:r>
            <w:r>
              <w:rPr>
                <w:rFonts w:hint="eastAsia" w:ascii="宋体" w:hAnsi="宋体" w:cs="宋体"/>
                <w:kern w:val="0"/>
                <w:sz w:val="22"/>
                <w:szCs w:val="22"/>
              </w:rPr>
              <w:br w:type="textWrapping"/>
            </w:r>
            <w:r>
              <w:rPr>
                <w:rFonts w:hint="eastAsia" w:ascii="宋体" w:hAnsi="宋体" w:cs="宋体"/>
                <w:kern w:val="0"/>
                <w:sz w:val="22"/>
                <w:szCs w:val="22"/>
              </w:rPr>
              <w:t>10.CPU≧IntelI7，主频率≧3.4GHz，防震固态硬盘≧500G，内存≧16G；</w:t>
            </w:r>
            <w:r>
              <w:rPr>
                <w:rFonts w:hint="eastAsia" w:ascii="宋体" w:hAnsi="宋体" w:cs="宋体"/>
                <w:kern w:val="0"/>
                <w:sz w:val="22"/>
                <w:szCs w:val="22"/>
              </w:rPr>
              <w:br w:type="textWrapping"/>
            </w:r>
            <w:r>
              <w:rPr>
                <w:rFonts w:hint="eastAsia" w:ascii="宋体" w:hAnsi="宋体" w:cs="宋体"/>
                <w:kern w:val="0"/>
                <w:sz w:val="22"/>
                <w:szCs w:val="22"/>
              </w:rPr>
              <w:t>11.网络接口≧8个10M/100M/1000M自适应网口，USB接口≧2个，支持多种联网方式；</w:t>
            </w:r>
            <w:r>
              <w:rPr>
                <w:rFonts w:hint="eastAsia" w:ascii="宋体" w:hAnsi="宋体" w:cs="宋体"/>
                <w:kern w:val="0"/>
                <w:sz w:val="22"/>
                <w:szCs w:val="22"/>
              </w:rPr>
              <w:br w:type="textWrapping"/>
            </w:r>
            <w:r>
              <w:rPr>
                <w:rFonts w:hint="eastAsia" w:ascii="宋体" w:hAnsi="宋体" w:cs="宋体"/>
                <w:kern w:val="0"/>
                <w:sz w:val="22"/>
                <w:szCs w:val="22"/>
              </w:rPr>
              <w:t>12.支持不少于4路HDMI高清视频输入，4路HDMI高清视频视频输出，支持至少4路视频同一画面分割、单路切换，可外接高清显示大屏；</w:t>
            </w:r>
            <w:r>
              <w:rPr>
                <w:rFonts w:hint="eastAsia" w:ascii="宋体" w:hAnsi="宋体" w:cs="宋体"/>
                <w:kern w:val="0"/>
                <w:sz w:val="22"/>
                <w:szCs w:val="22"/>
              </w:rPr>
              <w:br w:type="textWrapping"/>
            </w:r>
            <w:r>
              <w:rPr>
                <w:rFonts w:hint="eastAsia" w:ascii="宋体" w:hAnsi="宋体" w:cs="宋体"/>
                <w:kern w:val="0"/>
                <w:sz w:val="22"/>
                <w:szCs w:val="22"/>
              </w:rPr>
              <w:t>13.采用嵌入式Linux，支持不少于8路音视频输入，8路输出，内置不少于8路音频处理模块；</w:t>
            </w:r>
            <w:r>
              <w:rPr>
                <w:rFonts w:hint="eastAsia" w:ascii="宋体" w:hAnsi="宋体" w:cs="宋体"/>
                <w:kern w:val="0"/>
                <w:sz w:val="22"/>
                <w:szCs w:val="22"/>
              </w:rPr>
              <w:br w:type="textWrapping"/>
            </w:r>
            <w:r>
              <w:rPr>
                <w:rFonts w:hint="eastAsia" w:ascii="宋体" w:hAnsi="宋体" w:cs="宋体"/>
                <w:kern w:val="0"/>
                <w:sz w:val="22"/>
                <w:szCs w:val="22"/>
              </w:rPr>
              <w:t>14.支持回音消除，噪音抑制，自动增益控制；</w:t>
            </w:r>
            <w:r>
              <w:rPr>
                <w:rFonts w:hint="eastAsia" w:ascii="宋体" w:hAnsi="宋体" w:cs="宋体"/>
                <w:kern w:val="0"/>
                <w:sz w:val="22"/>
                <w:szCs w:val="22"/>
              </w:rPr>
              <w:br w:type="textWrapping"/>
            </w:r>
            <w:r>
              <w:rPr>
                <w:rFonts w:hint="eastAsia" w:ascii="宋体" w:hAnsi="宋体" w:cs="宋体"/>
                <w:kern w:val="0"/>
                <w:sz w:val="22"/>
                <w:szCs w:val="22"/>
              </w:rPr>
              <w:t>15.音频处理采用AFC，AEC，ANS，AUTOMIXER，EQ，GATE，AGC等算法；</w:t>
            </w:r>
            <w:r>
              <w:rPr>
                <w:rFonts w:hint="eastAsia" w:ascii="宋体" w:hAnsi="宋体" w:cs="宋体"/>
                <w:kern w:val="0"/>
                <w:sz w:val="22"/>
                <w:szCs w:val="22"/>
              </w:rPr>
              <w:br w:type="textWrapping"/>
            </w:r>
            <w:r>
              <w:rPr>
                <w:rFonts w:hint="eastAsia" w:ascii="宋体" w:hAnsi="宋体" w:cs="宋体"/>
                <w:kern w:val="0"/>
                <w:sz w:val="22"/>
                <w:szCs w:val="22"/>
              </w:rPr>
              <w:t>16.音频接口具备不少于4路输入、4路输出卡侬接口、1路USB接口；</w:t>
            </w:r>
            <w:r>
              <w:rPr>
                <w:rFonts w:hint="eastAsia" w:ascii="宋体" w:hAnsi="宋体" w:cs="宋体"/>
                <w:kern w:val="0"/>
                <w:sz w:val="22"/>
                <w:szCs w:val="22"/>
              </w:rPr>
              <w:br w:type="textWrapping"/>
            </w:r>
            <w:r>
              <w:rPr>
                <w:rFonts w:hint="eastAsia" w:ascii="宋体" w:hAnsi="宋体" w:cs="宋体"/>
                <w:kern w:val="0"/>
                <w:sz w:val="22"/>
                <w:szCs w:val="22"/>
              </w:rPr>
              <w:t>17.视频接口具备不少于4路输入、4路输出HDMI高清接口、2路网络接口；</w:t>
            </w:r>
            <w:r>
              <w:rPr>
                <w:rFonts w:hint="eastAsia" w:ascii="宋体" w:hAnsi="宋体" w:cs="宋体"/>
                <w:kern w:val="0"/>
                <w:sz w:val="22"/>
                <w:szCs w:val="22"/>
              </w:rPr>
              <w:br w:type="textWrapping"/>
            </w:r>
            <w:r>
              <w:rPr>
                <w:rFonts w:hint="eastAsia" w:ascii="宋体" w:hAnsi="宋体" w:cs="宋体"/>
                <w:kern w:val="0"/>
                <w:sz w:val="22"/>
                <w:szCs w:val="22"/>
              </w:rPr>
              <w:t>18.支持视频会议系统接入；</w:t>
            </w:r>
            <w:r>
              <w:rPr>
                <w:rFonts w:hint="eastAsia" w:ascii="宋体" w:hAnsi="宋体" w:cs="宋体"/>
                <w:kern w:val="0"/>
                <w:sz w:val="22"/>
                <w:szCs w:val="22"/>
              </w:rPr>
              <w:br w:type="textWrapping"/>
            </w:r>
            <w:r>
              <w:rPr>
                <w:rFonts w:hint="eastAsia" w:ascii="宋体" w:hAnsi="宋体" w:cs="宋体"/>
                <w:kern w:val="0"/>
                <w:sz w:val="22"/>
                <w:szCs w:val="22"/>
              </w:rPr>
              <w:t>19.支持外部摄像机接入；</w:t>
            </w:r>
            <w:r>
              <w:rPr>
                <w:rFonts w:hint="eastAsia" w:ascii="宋体" w:hAnsi="宋体" w:cs="宋体"/>
                <w:kern w:val="0"/>
                <w:sz w:val="22"/>
                <w:szCs w:val="22"/>
              </w:rPr>
              <w:br w:type="textWrapping"/>
            </w:r>
            <w:r>
              <w:rPr>
                <w:rFonts w:hint="eastAsia" w:ascii="宋体" w:hAnsi="宋体" w:cs="宋体"/>
                <w:kern w:val="0"/>
                <w:sz w:val="22"/>
                <w:szCs w:val="22"/>
              </w:rPr>
              <w:t>20.支持视频会议、无人机视频、地面作战人员手持机音视频可互相切换到大屏实现统一指挥调度；</w:t>
            </w:r>
            <w:r>
              <w:rPr>
                <w:rFonts w:hint="eastAsia" w:ascii="宋体" w:hAnsi="宋体" w:cs="宋体"/>
                <w:kern w:val="0"/>
                <w:sz w:val="22"/>
                <w:szCs w:val="22"/>
              </w:rPr>
              <w:br w:type="textWrapping"/>
            </w:r>
            <w:r>
              <w:rPr>
                <w:rFonts w:hint="eastAsia" w:ascii="宋体" w:hAnsi="宋体" w:cs="宋体"/>
                <w:kern w:val="0"/>
                <w:sz w:val="22"/>
                <w:szCs w:val="22"/>
              </w:rPr>
              <w:t>21.具备与单兵互通互联，无缝对接后方指挥中心，实现现场作战人员、前方指挥所、后方指挥中心互通互联；</w:t>
            </w:r>
            <w:r>
              <w:rPr>
                <w:rFonts w:hint="eastAsia" w:ascii="宋体" w:hAnsi="宋体" w:cs="宋体"/>
                <w:kern w:val="0"/>
                <w:sz w:val="22"/>
                <w:szCs w:val="22"/>
              </w:rPr>
              <w:br w:type="textWrapping"/>
            </w:r>
            <w:r>
              <w:rPr>
                <w:rFonts w:hint="eastAsia" w:ascii="宋体" w:hAnsi="宋体" w:cs="宋体"/>
                <w:kern w:val="0"/>
                <w:sz w:val="22"/>
                <w:szCs w:val="22"/>
              </w:rPr>
              <w:t>22.采用PDU供电单元，具有过电过载保护功能，设计合理，使用灵活。</w:t>
            </w:r>
            <w:r>
              <w:rPr>
                <w:rFonts w:hint="eastAsia" w:ascii="宋体" w:hAnsi="宋体" w:cs="宋体"/>
                <w:kern w:val="0"/>
                <w:sz w:val="22"/>
                <w:szCs w:val="22"/>
              </w:rPr>
              <w:br w:type="textWrapping"/>
            </w:r>
            <w:r>
              <w:rPr>
                <w:rFonts w:hint="eastAsia" w:ascii="宋体" w:hAnsi="宋体" w:cs="宋体"/>
                <w:kern w:val="0"/>
                <w:sz w:val="22"/>
                <w:szCs w:val="22"/>
              </w:rPr>
              <w:t>23.设备尺寸规格不大于610*589*374mm。</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儒实</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RS-QZ01A</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6</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融合通信指挥调度软件平台</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1.语音通信、语音调度功能：支持多级分级调度，各层级之间可以协同作业，相互独立又形成统一整体；强拆、强插业务；</w:t>
            </w:r>
            <w:r>
              <w:rPr>
                <w:rFonts w:hint="eastAsia" w:ascii="宋体" w:hAnsi="宋体" w:cs="宋体"/>
                <w:kern w:val="0"/>
                <w:sz w:val="22"/>
                <w:szCs w:val="22"/>
              </w:rPr>
              <w:br w:type="textWrapping"/>
            </w:r>
            <w:r>
              <w:rPr>
                <w:rFonts w:hint="eastAsia" w:ascii="宋体" w:hAnsi="宋体" w:cs="宋体"/>
                <w:kern w:val="0"/>
                <w:sz w:val="22"/>
                <w:szCs w:val="22"/>
              </w:rPr>
              <w:t>2.呼叫功能：可以对任意一台在线设备发起语音呼叫；</w:t>
            </w:r>
            <w:r>
              <w:rPr>
                <w:rFonts w:hint="eastAsia" w:ascii="宋体" w:hAnsi="宋体" w:cs="宋体"/>
                <w:kern w:val="0"/>
                <w:sz w:val="22"/>
                <w:szCs w:val="22"/>
              </w:rPr>
              <w:br w:type="textWrapping"/>
            </w:r>
            <w:r>
              <w:rPr>
                <w:rFonts w:hint="eastAsia" w:ascii="宋体" w:hAnsi="宋体" w:cs="宋体"/>
                <w:kern w:val="0"/>
                <w:sz w:val="22"/>
                <w:szCs w:val="22"/>
              </w:rPr>
              <w:t>3.组呼功能：可以呼叫一个成员组；</w:t>
            </w:r>
            <w:r>
              <w:rPr>
                <w:rFonts w:hint="eastAsia" w:ascii="宋体" w:hAnsi="宋体" w:cs="宋体"/>
                <w:kern w:val="0"/>
                <w:sz w:val="22"/>
                <w:szCs w:val="22"/>
              </w:rPr>
              <w:br w:type="textWrapping"/>
            </w:r>
            <w:r>
              <w:rPr>
                <w:rFonts w:hint="eastAsia" w:ascii="宋体" w:hAnsi="宋体" w:cs="宋体"/>
                <w:kern w:val="0"/>
                <w:sz w:val="22"/>
                <w:szCs w:val="22"/>
              </w:rPr>
              <w:t>4.环境监测：终端无需任何操作，指挥中心可以对终端进行语音监听；</w:t>
            </w:r>
            <w:r>
              <w:rPr>
                <w:rFonts w:hint="eastAsia" w:ascii="宋体" w:hAnsi="宋体" w:cs="宋体"/>
                <w:kern w:val="0"/>
                <w:sz w:val="22"/>
                <w:szCs w:val="22"/>
              </w:rPr>
              <w:br w:type="textWrapping"/>
            </w:r>
            <w:r>
              <w:rPr>
                <w:rFonts w:hint="eastAsia" w:ascii="宋体" w:hAnsi="宋体" w:cs="宋体"/>
                <w:kern w:val="0"/>
                <w:sz w:val="22"/>
                <w:szCs w:val="22"/>
              </w:rPr>
              <w:t>5.临时建组：系统可实现在临时建组功能，实现一对一，一对多的对讲功能，临时对讲组发起简单，操作方便，一键即可实现语音对讲；</w:t>
            </w:r>
            <w:r>
              <w:rPr>
                <w:rFonts w:hint="eastAsia" w:ascii="宋体" w:hAnsi="宋体" w:cs="宋体"/>
                <w:kern w:val="0"/>
                <w:sz w:val="22"/>
                <w:szCs w:val="22"/>
              </w:rPr>
              <w:br w:type="textWrapping"/>
            </w:r>
            <w:r>
              <w:rPr>
                <w:rFonts w:hint="eastAsia" w:ascii="宋体" w:hAnsi="宋体" w:cs="宋体"/>
                <w:kern w:val="0"/>
                <w:sz w:val="22"/>
                <w:szCs w:val="22"/>
              </w:rPr>
              <w:t>6.广播功能：对组成员下发广播通知，组成员只能听，不能讲；只有指挥中心可以讲话；</w:t>
            </w:r>
            <w:r>
              <w:rPr>
                <w:rFonts w:hint="eastAsia" w:ascii="宋体" w:hAnsi="宋体" w:cs="宋体"/>
                <w:kern w:val="0"/>
                <w:sz w:val="22"/>
                <w:szCs w:val="22"/>
              </w:rPr>
              <w:br w:type="textWrapping"/>
            </w:r>
            <w:r>
              <w:rPr>
                <w:rFonts w:hint="eastAsia" w:ascii="宋体" w:hAnsi="宋体" w:cs="宋体"/>
                <w:kern w:val="0"/>
                <w:sz w:val="22"/>
                <w:szCs w:val="22"/>
              </w:rPr>
              <w:t>7.查询呼叫功能：按部门一级查找成员，选择成员进行单个呼出；根据姓名、电话、部门进行模糊查询，在结果集中选择成员进行单个呼出；</w:t>
            </w:r>
            <w:r>
              <w:rPr>
                <w:rFonts w:hint="eastAsia" w:ascii="宋体" w:hAnsi="宋体" w:cs="宋体"/>
                <w:kern w:val="0"/>
                <w:sz w:val="22"/>
                <w:szCs w:val="22"/>
              </w:rPr>
              <w:br w:type="textWrapping"/>
            </w:r>
            <w:r>
              <w:rPr>
                <w:rFonts w:hint="eastAsia" w:ascii="宋体" w:hAnsi="宋体" w:cs="宋体"/>
                <w:kern w:val="0"/>
                <w:sz w:val="22"/>
                <w:szCs w:val="22"/>
              </w:rPr>
              <w:t>8.通话记录：可查询呼叫开始时间、结束时间、电话号码、呼叫结果，呼向进行，在结果集中选择成员进行单个呼出。</w:t>
            </w:r>
            <w:r>
              <w:rPr>
                <w:rFonts w:hint="eastAsia" w:ascii="宋体" w:hAnsi="宋体" w:cs="宋体"/>
                <w:kern w:val="0"/>
                <w:sz w:val="22"/>
                <w:szCs w:val="22"/>
              </w:rPr>
              <w:br w:type="textWrapping"/>
            </w:r>
            <w:r>
              <w:rPr>
                <w:rFonts w:hint="eastAsia" w:ascii="宋体" w:hAnsi="宋体" w:cs="宋体"/>
                <w:kern w:val="0"/>
                <w:sz w:val="22"/>
                <w:szCs w:val="22"/>
              </w:rPr>
              <w:t>9.支持对讲机接入、短波，可通过语音网关与对讲机电台相连，实现对讲机群组语音呼叫；</w:t>
            </w:r>
            <w:r>
              <w:rPr>
                <w:rFonts w:hint="eastAsia" w:ascii="宋体" w:hAnsi="宋体" w:cs="宋体"/>
                <w:kern w:val="0"/>
                <w:sz w:val="22"/>
                <w:szCs w:val="22"/>
              </w:rPr>
              <w:br w:type="textWrapping"/>
            </w:r>
            <w:r>
              <w:rPr>
                <w:rFonts w:hint="eastAsia" w:ascii="宋体" w:hAnsi="宋体" w:cs="宋体"/>
                <w:kern w:val="0"/>
                <w:sz w:val="22"/>
                <w:szCs w:val="22"/>
              </w:rPr>
              <w:t>10.用户状态显示：网络中所有有权限终端设备可以实时获得在网终端用户的状态（呼叫、空闲、在线、离线等）；</w:t>
            </w:r>
            <w:r>
              <w:rPr>
                <w:rFonts w:hint="eastAsia" w:ascii="宋体" w:hAnsi="宋体" w:cs="宋体"/>
                <w:kern w:val="0"/>
                <w:sz w:val="22"/>
                <w:szCs w:val="22"/>
              </w:rPr>
              <w:br w:type="textWrapping"/>
            </w:r>
            <w:r>
              <w:rPr>
                <w:rFonts w:hint="eastAsia" w:ascii="宋体" w:hAnsi="宋体" w:cs="宋体"/>
                <w:kern w:val="0"/>
                <w:sz w:val="22"/>
                <w:szCs w:val="22"/>
              </w:rPr>
              <w:t>11.视频转发功能：可转发任意在线终端设备的视频画面；</w:t>
            </w:r>
            <w:r>
              <w:rPr>
                <w:rFonts w:hint="eastAsia" w:ascii="宋体" w:hAnsi="宋体" w:cs="宋体"/>
                <w:kern w:val="0"/>
                <w:sz w:val="22"/>
                <w:szCs w:val="22"/>
              </w:rPr>
              <w:br w:type="textWrapping"/>
            </w:r>
            <w:r>
              <w:rPr>
                <w:rFonts w:hint="eastAsia" w:ascii="宋体" w:hAnsi="宋体" w:cs="宋体"/>
                <w:kern w:val="0"/>
                <w:sz w:val="22"/>
                <w:szCs w:val="22"/>
              </w:rPr>
              <w:t>12.视频调用/监视：可调用任意在线终端设备的视频画面；</w:t>
            </w:r>
            <w:r>
              <w:rPr>
                <w:rFonts w:hint="eastAsia" w:ascii="宋体" w:hAnsi="宋体" w:cs="宋体"/>
                <w:kern w:val="0"/>
                <w:sz w:val="22"/>
                <w:szCs w:val="22"/>
              </w:rPr>
              <w:br w:type="textWrapping"/>
            </w:r>
            <w:r>
              <w:rPr>
                <w:rFonts w:hint="eastAsia" w:ascii="宋体" w:hAnsi="宋体" w:cs="宋体"/>
                <w:kern w:val="0"/>
                <w:sz w:val="22"/>
                <w:szCs w:val="22"/>
              </w:rPr>
              <w:t>13.支持单向视频查看、双向视频呼叫等多种调度模式；</w:t>
            </w:r>
            <w:r>
              <w:rPr>
                <w:rFonts w:hint="eastAsia" w:ascii="宋体" w:hAnsi="宋体" w:cs="宋体"/>
                <w:kern w:val="0"/>
                <w:sz w:val="22"/>
                <w:szCs w:val="22"/>
              </w:rPr>
              <w:br w:type="textWrapping"/>
            </w:r>
            <w:r>
              <w:rPr>
                <w:rFonts w:hint="eastAsia" w:ascii="宋体" w:hAnsi="宋体" w:cs="宋体"/>
                <w:kern w:val="0"/>
                <w:sz w:val="22"/>
                <w:szCs w:val="22"/>
              </w:rPr>
              <w:t>14.支持接入云台摄像机，支持图像预览，远程控制云台上下左右转动以及镜头焦距调整；</w:t>
            </w:r>
            <w:r>
              <w:rPr>
                <w:rFonts w:hint="eastAsia" w:ascii="宋体" w:hAnsi="宋体" w:cs="宋体"/>
                <w:kern w:val="0"/>
                <w:sz w:val="22"/>
                <w:szCs w:val="22"/>
              </w:rPr>
              <w:br w:type="textWrapping"/>
            </w:r>
            <w:r>
              <w:rPr>
                <w:rFonts w:hint="eastAsia" w:ascii="宋体" w:hAnsi="宋体" w:cs="宋体"/>
                <w:kern w:val="0"/>
                <w:sz w:val="22"/>
                <w:szCs w:val="22"/>
              </w:rPr>
              <w:t>15.系统需要支持接入摄像头，实现视频监控与融合通信指挥调度平台的互联互通；</w:t>
            </w:r>
            <w:r>
              <w:rPr>
                <w:rFonts w:hint="eastAsia" w:ascii="宋体" w:hAnsi="宋体" w:cs="宋体"/>
                <w:kern w:val="0"/>
                <w:sz w:val="22"/>
                <w:szCs w:val="22"/>
              </w:rPr>
              <w:br w:type="textWrapping"/>
            </w:r>
            <w:r>
              <w:rPr>
                <w:rFonts w:hint="eastAsia" w:ascii="宋体" w:hAnsi="宋体" w:cs="宋体"/>
                <w:kern w:val="0"/>
                <w:sz w:val="22"/>
                <w:szCs w:val="22"/>
              </w:rPr>
              <w:t>16.系统监控支持多路回传，同时支持视频监控和视频查看功能；</w:t>
            </w:r>
            <w:r>
              <w:rPr>
                <w:rFonts w:hint="eastAsia" w:ascii="宋体" w:hAnsi="宋体" w:cs="宋体"/>
                <w:kern w:val="0"/>
                <w:sz w:val="22"/>
                <w:szCs w:val="22"/>
              </w:rPr>
              <w:br w:type="textWrapping"/>
            </w:r>
            <w:r>
              <w:rPr>
                <w:rFonts w:hint="eastAsia" w:ascii="宋体" w:hAnsi="宋体" w:cs="宋体"/>
                <w:kern w:val="0"/>
                <w:sz w:val="22"/>
                <w:szCs w:val="22"/>
              </w:rPr>
              <w:t>17.视频资源统一监控功能，可集中调度监控终端、公网/LTE专网单兵终端等各种视频回传的图像在一个界面显示；</w:t>
            </w:r>
            <w:r>
              <w:rPr>
                <w:rFonts w:hint="eastAsia" w:ascii="宋体" w:hAnsi="宋体" w:cs="宋体"/>
                <w:kern w:val="0"/>
                <w:sz w:val="22"/>
                <w:szCs w:val="22"/>
              </w:rPr>
              <w:br w:type="textWrapping"/>
            </w:r>
            <w:r>
              <w:rPr>
                <w:rFonts w:hint="eastAsia" w:ascii="宋体" w:hAnsi="宋体" w:cs="宋体"/>
                <w:kern w:val="0"/>
                <w:sz w:val="22"/>
                <w:szCs w:val="22"/>
              </w:rPr>
              <w:t>18.远程视频截图抓拍：远程视频截图抓拍是指挥中心可以随时把看到的视频方便的截取保存；</w:t>
            </w:r>
            <w:r>
              <w:rPr>
                <w:rFonts w:hint="eastAsia" w:ascii="宋体" w:hAnsi="宋体" w:cs="宋体"/>
                <w:kern w:val="0"/>
                <w:sz w:val="22"/>
                <w:szCs w:val="22"/>
              </w:rPr>
              <w:br w:type="textWrapping"/>
            </w:r>
            <w:r>
              <w:rPr>
                <w:rFonts w:hint="eastAsia" w:ascii="宋体" w:hAnsi="宋体" w:cs="宋体"/>
                <w:kern w:val="0"/>
                <w:sz w:val="22"/>
                <w:szCs w:val="22"/>
              </w:rPr>
              <w:t>19.视频参数设置：指挥中心可以针对回传的视频进行编码类型、分辨率、帧率及码率等设置，保证视频质量；</w:t>
            </w:r>
            <w:r>
              <w:rPr>
                <w:rFonts w:hint="eastAsia" w:ascii="宋体" w:hAnsi="宋体" w:cs="宋体"/>
                <w:kern w:val="0"/>
                <w:sz w:val="22"/>
                <w:szCs w:val="22"/>
              </w:rPr>
              <w:br w:type="textWrapping"/>
            </w:r>
            <w:r>
              <w:rPr>
                <w:rFonts w:hint="eastAsia" w:ascii="宋体" w:hAnsi="宋体" w:cs="宋体"/>
                <w:kern w:val="0"/>
                <w:sz w:val="22"/>
                <w:szCs w:val="22"/>
              </w:rPr>
              <w:t>20.实时定位/轨迹：可以实时查看终端的位置信息、实时的移动方向和轨迹；</w:t>
            </w:r>
            <w:r>
              <w:rPr>
                <w:rFonts w:hint="eastAsia" w:ascii="宋体" w:hAnsi="宋体" w:cs="宋体"/>
                <w:kern w:val="0"/>
                <w:sz w:val="22"/>
                <w:szCs w:val="22"/>
              </w:rPr>
              <w:br w:type="textWrapping"/>
            </w:r>
            <w:r>
              <w:rPr>
                <w:rFonts w:hint="eastAsia" w:ascii="宋体" w:hAnsi="宋体" w:cs="宋体"/>
                <w:kern w:val="0"/>
                <w:sz w:val="22"/>
                <w:szCs w:val="22"/>
              </w:rPr>
              <w:t>21.轨迹回放：可查询终端的历史轨迹信息：时间、速度、方向。同时地图上播放该终端的运行轨迹；</w:t>
            </w:r>
            <w:r>
              <w:rPr>
                <w:rFonts w:hint="eastAsia" w:ascii="宋体" w:hAnsi="宋体" w:cs="宋体"/>
                <w:kern w:val="0"/>
                <w:sz w:val="22"/>
                <w:szCs w:val="22"/>
              </w:rPr>
              <w:br w:type="textWrapping"/>
            </w:r>
            <w:r>
              <w:rPr>
                <w:rFonts w:hint="eastAsia" w:ascii="宋体" w:hAnsi="宋体" w:cs="宋体"/>
                <w:kern w:val="0"/>
                <w:sz w:val="22"/>
                <w:szCs w:val="22"/>
              </w:rPr>
              <w:t>22.即时信息：挥中心可以通过指挥中心给终端用户发送文字、文档信息；</w:t>
            </w:r>
            <w:r>
              <w:rPr>
                <w:rFonts w:hint="eastAsia" w:ascii="宋体" w:hAnsi="宋体" w:cs="宋体"/>
                <w:kern w:val="0"/>
                <w:sz w:val="22"/>
                <w:szCs w:val="22"/>
              </w:rPr>
              <w:br w:type="textWrapping"/>
            </w:r>
            <w:r>
              <w:rPr>
                <w:rFonts w:hint="eastAsia" w:ascii="宋体" w:hAnsi="宋体" w:cs="宋体"/>
                <w:kern w:val="0"/>
                <w:sz w:val="22"/>
                <w:szCs w:val="22"/>
              </w:rPr>
              <w:t>23.支持多种用户管理级别和权限，可根据用户需要对账号进行设备分组、设备管理等不同权限的授权；支持设备批量划归和批量修改设备权限；</w:t>
            </w:r>
            <w:r>
              <w:rPr>
                <w:rFonts w:hint="eastAsia" w:ascii="宋体" w:hAnsi="宋体" w:cs="宋体"/>
                <w:kern w:val="0"/>
                <w:sz w:val="22"/>
                <w:szCs w:val="22"/>
              </w:rPr>
              <w:br w:type="textWrapping"/>
            </w:r>
            <w:r>
              <w:rPr>
                <w:rFonts w:hint="eastAsia" w:ascii="宋体" w:hAnsi="宋体" w:cs="宋体"/>
                <w:kern w:val="0"/>
                <w:sz w:val="22"/>
                <w:szCs w:val="22"/>
              </w:rPr>
              <w:t>24.文件存储与管理：实时上传的语音、视频、图片、文字等信息，都可以在平台上实现存储及管理，系统将自动保存在平台上；</w:t>
            </w:r>
            <w:r>
              <w:rPr>
                <w:rFonts w:hint="eastAsia" w:ascii="宋体" w:hAnsi="宋体" w:cs="宋体"/>
                <w:kern w:val="0"/>
                <w:sz w:val="22"/>
                <w:szCs w:val="22"/>
              </w:rPr>
              <w:br w:type="textWrapping"/>
            </w:r>
            <w:r>
              <w:rPr>
                <w:rFonts w:hint="eastAsia" w:ascii="宋体" w:hAnsi="宋体" w:cs="宋体"/>
                <w:kern w:val="0"/>
                <w:sz w:val="22"/>
                <w:szCs w:val="22"/>
              </w:rPr>
              <w:t>25.数据查询：分为视频文件、音频文件、音视频文件，针对这三类文件可通过设备号码或名称，按照相应日期进行查询、播放、下载，</w:t>
            </w:r>
            <w:r>
              <w:rPr>
                <w:rFonts w:hint="eastAsia" w:ascii="宋体" w:hAnsi="宋体" w:cs="宋体"/>
                <w:kern w:val="0"/>
                <w:sz w:val="22"/>
                <w:szCs w:val="22"/>
              </w:rPr>
              <w:br w:type="textWrapping"/>
            </w:r>
            <w:r>
              <w:rPr>
                <w:rFonts w:hint="eastAsia" w:ascii="宋体" w:hAnsi="宋体" w:cs="宋体"/>
                <w:kern w:val="0"/>
                <w:sz w:val="22"/>
                <w:szCs w:val="22"/>
              </w:rPr>
              <w:t>26.文件回放：系统支持随时调阅存储的文件，</w:t>
            </w:r>
            <w:r>
              <w:rPr>
                <w:rFonts w:hint="eastAsia" w:ascii="宋体" w:hAnsi="宋体" w:cs="宋体"/>
                <w:kern w:val="0"/>
                <w:sz w:val="22"/>
                <w:szCs w:val="22"/>
              </w:rPr>
              <w:br w:type="textWrapping"/>
            </w:r>
            <w:r>
              <w:rPr>
                <w:rFonts w:hint="eastAsia" w:ascii="宋体" w:hAnsi="宋体" w:cs="宋体"/>
                <w:kern w:val="0"/>
                <w:sz w:val="22"/>
                <w:szCs w:val="22"/>
              </w:rPr>
              <w:t>27.支持SIP协议无缝接入网络话机；</w:t>
            </w:r>
            <w:r>
              <w:rPr>
                <w:rFonts w:hint="eastAsia" w:ascii="宋体" w:hAnsi="宋体" w:cs="宋体"/>
                <w:kern w:val="0"/>
                <w:sz w:val="22"/>
                <w:szCs w:val="22"/>
              </w:rPr>
              <w:br w:type="textWrapping"/>
            </w:r>
            <w:r>
              <w:rPr>
                <w:rFonts w:hint="eastAsia" w:ascii="宋体" w:hAnsi="宋体" w:cs="宋体"/>
                <w:kern w:val="0"/>
                <w:sz w:val="22"/>
                <w:szCs w:val="22"/>
              </w:rPr>
              <w:t>28.支持C/S模式；PC客户端工作在VPN2网络（单向访问互联网），支持windows7以上操作系统；移动端工作在4G和WiFi网络，支持Android系统。</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套</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儒实</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RS-QZV1.0</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7</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ku卫星便携站</w:t>
            </w:r>
          </w:p>
        </w:tc>
        <w:tc>
          <w:tcPr>
            <w:tcW w:w="184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1.天线类型：正馈天线；</w:t>
            </w:r>
            <w:r>
              <w:rPr>
                <w:rFonts w:hint="eastAsia" w:ascii="宋体" w:hAnsi="宋体" w:cs="宋体"/>
                <w:kern w:val="0"/>
                <w:sz w:val="22"/>
                <w:szCs w:val="22"/>
              </w:rPr>
              <w:br w:type="textWrapping"/>
            </w:r>
            <w:r>
              <w:rPr>
                <w:rFonts w:hint="eastAsia" w:ascii="宋体" w:hAnsi="宋体" w:cs="宋体"/>
                <w:kern w:val="0"/>
                <w:sz w:val="22"/>
                <w:szCs w:val="22"/>
              </w:rPr>
              <w:t>2.反射面材料：碳纤维；</w:t>
            </w:r>
            <w:r>
              <w:rPr>
                <w:rFonts w:hint="eastAsia" w:ascii="宋体" w:hAnsi="宋体" w:cs="宋体"/>
                <w:kern w:val="0"/>
                <w:sz w:val="22"/>
                <w:szCs w:val="22"/>
              </w:rPr>
              <w:br w:type="textWrapping"/>
            </w:r>
            <w:r>
              <w:rPr>
                <w:rFonts w:hint="eastAsia" w:ascii="宋体" w:hAnsi="宋体" w:cs="宋体"/>
                <w:kern w:val="0"/>
                <w:sz w:val="22"/>
                <w:szCs w:val="22"/>
              </w:rPr>
              <w:t>3.天线口径：等效口径≥0.8米；</w:t>
            </w:r>
            <w:r>
              <w:rPr>
                <w:rFonts w:hint="eastAsia" w:ascii="宋体" w:hAnsi="宋体" w:cs="宋体"/>
                <w:kern w:val="0"/>
                <w:sz w:val="22"/>
                <w:szCs w:val="22"/>
              </w:rPr>
              <w:br w:type="textWrapping"/>
            </w:r>
            <w:r>
              <w:rPr>
                <w:rFonts w:hint="eastAsia" w:ascii="宋体" w:hAnsi="宋体" w:cs="宋体"/>
                <w:kern w:val="0"/>
                <w:sz w:val="22"/>
                <w:szCs w:val="22"/>
              </w:rPr>
              <w:t>4.工作频率：发射13.75～14.5GHz，接收10.95～12.75GHz；</w:t>
            </w:r>
            <w:r>
              <w:rPr>
                <w:rFonts w:hint="eastAsia" w:ascii="宋体" w:hAnsi="宋体" w:cs="宋体"/>
                <w:kern w:val="0"/>
                <w:sz w:val="22"/>
                <w:szCs w:val="22"/>
              </w:rPr>
              <w:br w:type="textWrapping"/>
            </w:r>
            <w:r>
              <w:rPr>
                <w:rFonts w:hint="eastAsia" w:ascii="宋体" w:hAnsi="宋体" w:cs="宋体"/>
                <w:kern w:val="0"/>
                <w:sz w:val="22"/>
                <w:szCs w:val="22"/>
              </w:rPr>
              <w:t>5.发射增益≥40dBi，接收增益≥39dBi；</w:t>
            </w:r>
            <w:r>
              <w:rPr>
                <w:rFonts w:hint="eastAsia" w:ascii="宋体" w:hAnsi="宋体" w:cs="宋体"/>
                <w:kern w:val="0"/>
                <w:sz w:val="22"/>
                <w:szCs w:val="22"/>
              </w:rPr>
              <w:br w:type="textWrapping"/>
            </w:r>
            <w:r>
              <w:rPr>
                <w:rFonts w:hint="eastAsia" w:ascii="宋体" w:hAnsi="宋体" w:cs="宋体"/>
                <w:kern w:val="0"/>
                <w:sz w:val="22"/>
                <w:szCs w:val="22"/>
              </w:rPr>
              <w:t>6.极化方式：线极化，自动切换；</w:t>
            </w:r>
            <w:r>
              <w:rPr>
                <w:rFonts w:hint="eastAsia" w:ascii="宋体" w:hAnsi="宋体" w:cs="宋体"/>
                <w:kern w:val="0"/>
                <w:sz w:val="22"/>
                <w:szCs w:val="22"/>
              </w:rPr>
              <w:br w:type="textWrapping"/>
            </w:r>
            <w:r>
              <w:rPr>
                <w:rFonts w:hint="eastAsia" w:ascii="宋体" w:hAnsi="宋体" w:cs="宋体"/>
                <w:kern w:val="0"/>
                <w:sz w:val="22"/>
                <w:szCs w:val="22"/>
              </w:rPr>
              <w:t>7.极化隔离度：≥30dB；</w:t>
            </w:r>
            <w:r>
              <w:rPr>
                <w:rFonts w:hint="eastAsia" w:ascii="宋体" w:hAnsi="宋体" w:cs="宋体"/>
                <w:kern w:val="0"/>
                <w:sz w:val="22"/>
                <w:szCs w:val="22"/>
              </w:rPr>
              <w:br w:type="textWrapping"/>
            </w:r>
            <w:r>
              <w:rPr>
                <w:rFonts w:hint="eastAsia" w:ascii="宋体" w:hAnsi="宋体" w:cs="宋体"/>
                <w:kern w:val="0"/>
                <w:sz w:val="22"/>
                <w:szCs w:val="22"/>
              </w:rPr>
              <w:t>8.寻星模式：载波、SNR；</w:t>
            </w:r>
            <w:r>
              <w:rPr>
                <w:rFonts w:hint="eastAsia" w:ascii="宋体" w:hAnsi="宋体" w:cs="宋体"/>
                <w:kern w:val="0"/>
                <w:sz w:val="22"/>
                <w:szCs w:val="22"/>
              </w:rPr>
              <w:br w:type="textWrapping"/>
            </w:r>
            <w:r>
              <w:rPr>
                <w:rFonts w:hint="eastAsia" w:ascii="宋体" w:hAnsi="宋体" w:cs="宋体"/>
                <w:kern w:val="0"/>
                <w:sz w:val="22"/>
                <w:szCs w:val="22"/>
              </w:rPr>
              <w:t>9.对星时间：≤3min；</w:t>
            </w:r>
            <w:r>
              <w:rPr>
                <w:rFonts w:hint="eastAsia" w:ascii="宋体" w:hAnsi="宋体" w:cs="宋体"/>
                <w:kern w:val="0"/>
                <w:sz w:val="22"/>
                <w:szCs w:val="22"/>
              </w:rPr>
              <w:br w:type="textWrapping"/>
            </w:r>
            <w:r>
              <w:rPr>
                <w:rFonts w:hint="eastAsia" w:ascii="宋体" w:hAnsi="宋体" w:cs="宋体"/>
                <w:kern w:val="0"/>
                <w:sz w:val="22"/>
                <w:szCs w:val="22"/>
              </w:rPr>
              <w:t>10.方位范围：±180°；</w:t>
            </w:r>
            <w:r>
              <w:rPr>
                <w:rFonts w:hint="eastAsia" w:ascii="宋体" w:hAnsi="宋体" w:cs="宋体"/>
                <w:kern w:val="0"/>
                <w:sz w:val="22"/>
                <w:szCs w:val="22"/>
              </w:rPr>
              <w:br w:type="textWrapping"/>
            </w:r>
            <w:r>
              <w:rPr>
                <w:rFonts w:hint="eastAsia" w:ascii="宋体" w:hAnsi="宋体" w:cs="宋体"/>
                <w:kern w:val="0"/>
                <w:sz w:val="22"/>
                <w:szCs w:val="22"/>
              </w:rPr>
              <w:t>11.俯仰范围：0°～90°；</w:t>
            </w:r>
            <w:r>
              <w:rPr>
                <w:rFonts w:hint="eastAsia" w:ascii="宋体" w:hAnsi="宋体" w:cs="宋体"/>
                <w:kern w:val="0"/>
                <w:sz w:val="22"/>
                <w:szCs w:val="22"/>
              </w:rPr>
              <w:br w:type="textWrapping"/>
            </w:r>
            <w:r>
              <w:rPr>
                <w:rFonts w:hint="eastAsia" w:ascii="宋体" w:hAnsi="宋体" w:cs="宋体"/>
                <w:kern w:val="0"/>
                <w:sz w:val="22"/>
                <w:szCs w:val="22"/>
              </w:rPr>
              <w:t>12.极化范围：±90°；</w:t>
            </w:r>
            <w:r>
              <w:rPr>
                <w:rFonts w:hint="eastAsia" w:ascii="宋体" w:hAnsi="宋体" w:cs="宋体"/>
                <w:kern w:val="0"/>
                <w:sz w:val="22"/>
                <w:szCs w:val="22"/>
              </w:rPr>
              <w:br w:type="textWrapping"/>
            </w:r>
            <w:r>
              <w:rPr>
                <w:rFonts w:hint="eastAsia" w:ascii="宋体" w:hAnsi="宋体" w:cs="宋体"/>
                <w:kern w:val="0"/>
                <w:sz w:val="22"/>
                <w:szCs w:val="22"/>
              </w:rPr>
              <w:t>13.天线净重：≤18kg（包含射频单元）；</w:t>
            </w:r>
            <w:r>
              <w:rPr>
                <w:rFonts w:hint="eastAsia" w:ascii="宋体" w:hAnsi="宋体" w:cs="宋体"/>
                <w:kern w:val="0"/>
                <w:sz w:val="22"/>
                <w:szCs w:val="22"/>
              </w:rPr>
              <w:br w:type="textWrapping"/>
            </w:r>
            <w:r>
              <w:rPr>
                <w:rFonts w:hint="eastAsia" w:ascii="宋体" w:hAnsi="宋体" w:cs="宋体"/>
                <w:kern w:val="0"/>
                <w:sz w:val="22"/>
                <w:szCs w:val="22"/>
              </w:rPr>
              <w:t>14.工作模式：一键通（方位、俯仰、极化三轴自动跟踪）；</w:t>
            </w:r>
            <w:r>
              <w:rPr>
                <w:rFonts w:hint="eastAsia" w:ascii="宋体" w:hAnsi="宋体" w:cs="宋体"/>
                <w:kern w:val="0"/>
                <w:sz w:val="22"/>
                <w:szCs w:val="22"/>
              </w:rPr>
              <w:br w:type="textWrapping"/>
            </w:r>
            <w:r>
              <w:rPr>
                <w:rFonts w:hint="eastAsia" w:ascii="宋体" w:hAnsi="宋体" w:cs="宋体"/>
                <w:kern w:val="0"/>
                <w:sz w:val="22"/>
                <w:szCs w:val="22"/>
              </w:rPr>
              <w:t>15.供电方式：90–264VAC,47–63Hz、24VDC；</w:t>
            </w:r>
            <w:r>
              <w:rPr>
                <w:rFonts w:hint="eastAsia" w:ascii="宋体" w:hAnsi="宋体" w:cs="宋体"/>
                <w:kern w:val="0"/>
                <w:sz w:val="22"/>
                <w:szCs w:val="22"/>
              </w:rPr>
              <w:br w:type="textWrapping"/>
            </w:r>
            <w:r>
              <w:rPr>
                <w:rFonts w:hint="eastAsia" w:ascii="宋体" w:hAnsi="宋体" w:cs="宋体"/>
                <w:kern w:val="0"/>
                <w:sz w:val="22"/>
                <w:szCs w:val="22"/>
              </w:rPr>
              <w:t>16.功耗：天线待机功耗≤50W，满载功耗≤300W；</w:t>
            </w:r>
            <w:r>
              <w:rPr>
                <w:rFonts w:hint="eastAsia" w:ascii="宋体" w:hAnsi="宋体" w:cs="宋体"/>
                <w:kern w:val="0"/>
                <w:sz w:val="22"/>
                <w:szCs w:val="22"/>
              </w:rPr>
              <w:br w:type="textWrapping"/>
            </w:r>
            <w:r>
              <w:rPr>
                <w:rFonts w:hint="eastAsia" w:ascii="宋体" w:hAnsi="宋体" w:cs="宋体"/>
                <w:kern w:val="0"/>
                <w:sz w:val="22"/>
                <w:szCs w:val="22"/>
              </w:rPr>
              <w:t>17.工作风速：16m/s。</w:t>
            </w:r>
            <w:r>
              <w:rPr>
                <w:rFonts w:hint="eastAsia" w:ascii="宋体" w:hAnsi="宋体" w:cs="宋体"/>
                <w:kern w:val="0"/>
                <w:sz w:val="22"/>
                <w:szCs w:val="22"/>
              </w:rPr>
              <w:br w:type="textWrapping"/>
            </w:r>
            <w:r>
              <w:rPr>
                <w:rFonts w:hint="eastAsia" w:ascii="宋体" w:hAnsi="宋体" w:cs="宋体"/>
                <w:kern w:val="0"/>
                <w:sz w:val="22"/>
                <w:szCs w:val="22"/>
              </w:rPr>
              <w:t>18.输出电平：-40dBm～-5dBm</w:t>
            </w:r>
            <w:r>
              <w:rPr>
                <w:rFonts w:hint="eastAsia" w:ascii="宋体" w:hAnsi="宋体" w:cs="宋体"/>
                <w:kern w:val="0"/>
                <w:sz w:val="22"/>
                <w:szCs w:val="22"/>
              </w:rPr>
              <w:br w:type="textWrapping"/>
            </w:r>
            <w:r>
              <w:rPr>
                <w:rFonts w:hint="eastAsia" w:ascii="宋体" w:hAnsi="宋体" w:cs="宋体"/>
                <w:kern w:val="0"/>
                <w:sz w:val="22"/>
                <w:szCs w:val="22"/>
              </w:rPr>
              <w:t>19.输出杂散：≤-55dBc/4kHz（带内）；≤-60dBc/4kHz（带外）</w:t>
            </w:r>
            <w:r>
              <w:rPr>
                <w:rFonts w:hint="eastAsia" w:ascii="宋体" w:hAnsi="宋体" w:cs="宋体"/>
                <w:kern w:val="0"/>
                <w:sz w:val="22"/>
                <w:szCs w:val="22"/>
              </w:rPr>
              <w:br w:type="textWrapping"/>
            </w:r>
            <w:r>
              <w:rPr>
                <w:rFonts w:hint="eastAsia" w:ascii="宋体" w:hAnsi="宋体" w:cs="宋体"/>
                <w:kern w:val="0"/>
                <w:sz w:val="22"/>
                <w:szCs w:val="22"/>
              </w:rPr>
              <w:t>20.调制方式：BPSK、QPSK、8PSK、16APSK、16QAM</w:t>
            </w:r>
            <w:r>
              <w:rPr>
                <w:rFonts w:hint="eastAsia" w:ascii="宋体" w:hAnsi="宋体" w:cs="宋体"/>
                <w:kern w:val="0"/>
                <w:sz w:val="22"/>
                <w:szCs w:val="22"/>
              </w:rPr>
              <w:br w:type="textWrapping"/>
            </w:r>
            <w:r>
              <w:rPr>
                <w:rFonts w:hint="eastAsia" w:ascii="宋体" w:hAnsi="宋体" w:cs="宋体"/>
                <w:kern w:val="0"/>
                <w:sz w:val="22"/>
                <w:szCs w:val="22"/>
              </w:rPr>
              <w:t>21.信道编译码：卷积码、卷积级联Reed-Solomon、LDPC、TPC、LDPC+BCH</w:t>
            </w:r>
            <w:r>
              <w:rPr>
                <w:rFonts w:hint="eastAsia" w:ascii="宋体" w:hAnsi="宋体" w:cs="宋体"/>
                <w:kern w:val="0"/>
                <w:sz w:val="22"/>
                <w:szCs w:val="22"/>
              </w:rPr>
              <w:br w:type="textWrapping"/>
            </w:r>
            <w:r>
              <w:rPr>
                <w:rFonts w:hint="eastAsia" w:ascii="宋体" w:hAnsi="宋体" w:cs="宋体"/>
                <w:kern w:val="0"/>
                <w:sz w:val="22"/>
                <w:szCs w:val="22"/>
              </w:rPr>
              <w:t>22.业务信道解调器：最大输入电平+5dBm</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46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思迈奥</w:t>
            </w:r>
          </w:p>
        </w:tc>
        <w:tc>
          <w:tcPr>
            <w:tcW w:w="57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rPr>
              <w:t>SMA-85Ku</w:t>
            </w:r>
          </w:p>
        </w:tc>
        <w:tc>
          <w:tcPr>
            <w:tcW w:w="5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279" w:hRule="atLeast"/>
        </w:trPr>
        <w:tc>
          <w:tcPr>
            <w:tcW w:w="315" w:type="pct"/>
            <w:tcBorders>
              <w:top w:val="nil"/>
              <w:left w:val="single" w:color="auto" w:sz="4" w:space="0"/>
              <w:bottom w:val="single" w:color="auto" w:sz="4" w:space="0"/>
              <w:right w:val="nil"/>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备注</w:t>
            </w:r>
          </w:p>
        </w:tc>
        <w:tc>
          <w:tcPr>
            <w:tcW w:w="4684" w:type="pct"/>
            <w:gridSpan w:val="8"/>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序号1、2、4、7电池质保1年</w:t>
            </w:r>
          </w:p>
        </w:tc>
      </w:tr>
      <w:tr>
        <w:tblPrEx>
          <w:tblCellMar>
            <w:top w:w="0" w:type="dxa"/>
            <w:left w:w="108" w:type="dxa"/>
            <w:bottom w:w="0" w:type="dxa"/>
            <w:right w:w="108" w:type="dxa"/>
          </w:tblCellMar>
        </w:tblPrEx>
        <w:trPr>
          <w:trHeight w:val="288" w:hRule="atLeast"/>
        </w:trPr>
        <w:tc>
          <w:tcPr>
            <w:tcW w:w="4416" w:type="pct"/>
            <w:gridSpan w:val="8"/>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合计</w:t>
            </w:r>
          </w:p>
        </w:tc>
        <w:tc>
          <w:tcPr>
            <w:tcW w:w="58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p>
        </w:tc>
      </w:tr>
    </w:tbl>
    <w:p>
      <w:pPr>
        <w:shd w:val="clear" w:color="auto" w:fill="FFFFFF"/>
      </w:pPr>
    </w:p>
    <w:p/>
    <w:sectPr>
      <w:pgSz w:w="11906" w:h="16838"/>
      <w:pgMar w:top="1440" w:right="1800" w:bottom="1440" w:left="11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ZmM2QzMWRhOGY4ZmQyZDAxZmQ4ODJhZGU4MzQ3OWEifQ=="/>
  </w:docVars>
  <w:rsids>
    <w:rsidRoot w:val="007C47E5"/>
    <w:rsid w:val="002F01B6"/>
    <w:rsid w:val="002F57D5"/>
    <w:rsid w:val="004C2753"/>
    <w:rsid w:val="005C1F35"/>
    <w:rsid w:val="006B1369"/>
    <w:rsid w:val="007857B5"/>
    <w:rsid w:val="007C47E5"/>
    <w:rsid w:val="0094758F"/>
    <w:rsid w:val="00970DDC"/>
    <w:rsid w:val="00B91794"/>
    <w:rsid w:val="00C350D7"/>
    <w:rsid w:val="00D87B07"/>
    <w:rsid w:val="078B2E3F"/>
    <w:rsid w:val="573C456F"/>
    <w:rsid w:val="5D756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6799</Words>
  <Characters>8084</Characters>
  <Lines>63</Lines>
  <Paragraphs>17</Paragraphs>
  <TotalTime>5</TotalTime>
  <ScaleCrop>false</ScaleCrop>
  <LinksUpToDate>false</LinksUpToDate>
  <CharactersWithSpaces>8090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2023-03-22T09:23:00Z</dcterms:created>
  <dc:creator>731755247@qq.com</dc:creator>
  <cp:lastModifiedBy>73175</cp:lastModifiedBy>
  <dcterms:modified xsi:type="dcterms:W3CDTF">2023-04-19T00:24:38Z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AB8EE45DA87F4644B29493F9B351A9DE</vt:lpwstr>
  </property>
</Properties>
</file>