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响应文件格式要求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垃圾清运服务采购项目响应报价函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仿宋" w:hAnsi="仿宋" w:eastAsia="仿宋" w:cs="仿宋"/>
          <w:color w:val="auto"/>
          <w:sz w:val="32"/>
          <w:szCs w:val="32"/>
          <w:lang w:val="en-US" w:eastAsia="zh-CN"/>
        </w:rPr>
        <w:t>在研究了询价函中所有条款后，我公司对垃圾清运服务采购项目响应报价如下：</w:t>
      </w:r>
    </w:p>
    <w:tbl>
      <w:tblPr>
        <w:tblStyle w:val="4"/>
        <w:tblW w:w="9463"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83"/>
        <w:gridCol w:w="2100"/>
        <w:gridCol w:w="765"/>
        <w:gridCol w:w="810"/>
        <w:gridCol w:w="975"/>
        <w:gridCol w:w="2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序号</w:t>
            </w:r>
          </w:p>
        </w:tc>
        <w:tc>
          <w:tcPr>
            <w:tcW w:w="118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名称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0"/>
                <w:szCs w:val="20"/>
                <w:u w:val="none"/>
                <w:lang w:val="en-US" w:eastAsia="zh-CN" w:bidi="ar"/>
              </w:rPr>
              <w:t>清运地点</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单位</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sz w:val="22"/>
                <w:szCs w:val="22"/>
                <w:vertAlign w:val="baseline"/>
                <w:lang w:val="en-US" w:eastAsia="zh-CN"/>
              </w:rPr>
              <w:t>税率</w:t>
            </w:r>
          </w:p>
        </w:tc>
        <w:tc>
          <w:tcPr>
            <w:tcW w:w="97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单价（元）</w:t>
            </w:r>
          </w:p>
        </w:tc>
        <w:tc>
          <w:tcPr>
            <w:tcW w:w="298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9"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1</w:t>
            </w:r>
          </w:p>
        </w:tc>
        <w:tc>
          <w:tcPr>
            <w:tcW w:w="1183"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垃圾清运服务</w:t>
            </w:r>
          </w:p>
        </w:tc>
        <w:tc>
          <w:tcPr>
            <w:tcW w:w="210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G311上善环保公司垃圾倾倒池    </w:t>
            </w:r>
          </w:p>
        </w:tc>
        <w:tc>
          <w:tcPr>
            <w:tcW w:w="76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次</w:t>
            </w:r>
          </w:p>
        </w:tc>
        <w:tc>
          <w:tcPr>
            <w:tcW w:w="8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w:t>
            </w:r>
          </w:p>
        </w:tc>
        <w:tc>
          <w:tcPr>
            <w:tcW w:w="97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p>
        </w:tc>
        <w:tc>
          <w:tcPr>
            <w:tcW w:w="2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1、垃圾清运倾倒地点由清运方自行解决。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2、清运方需在采购方发出清运需求1天内完成清运。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default" w:ascii="宋体" w:hAnsi="宋体" w:eastAsia="宋体" w:cs="宋体"/>
                <w:i w:val="0"/>
                <w:iCs w:val="0"/>
                <w:color w:val="000000"/>
                <w:kern w:val="2"/>
                <w:sz w:val="24"/>
                <w:szCs w:val="24"/>
                <w:u w:val="none"/>
                <w:lang w:val="en-US" w:eastAsia="zh-CN" w:bidi="ar-SA"/>
              </w:rPr>
            </w:pPr>
            <w:r>
              <w:rPr>
                <w:rFonts w:hint="eastAsia" w:ascii="仿宋" w:hAnsi="仿宋" w:eastAsia="仿宋" w:cs="仿宋"/>
                <w:b w:val="0"/>
                <w:bCs w:val="0"/>
                <w:color w:val="auto"/>
                <w:sz w:val="28"/>
                <w:szCs w:val="28"/>
                <w:lang w:val="en-US" w:eastAsia="zh-CN"/>
              </w:rPr>
              <w:t>3、清理完毕后垃圾储存池池面需不超过池底50公分高。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5" w:hRule="atLeast"/>
        </w:trPr>
        <w:tc>
          <w:tcPr>
            <w:tcW w:w="9463"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★1.本次环卫垃圾清运若未当天清运影响采购人使用，我方将承担由此给采购单位造成的损失，违约款为当次金额的20%/天，逐天递增</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★我单位在此声明，</w:t>
            </w:r>
            <w:r>
              <w:rPr>
                <w:rFonts w:hint="eastAsia" w:ascii="仿宋" w:hAnsi="仿宋" w:eastAsia="仿宋" w:cs="仿宋"/>
                <w:b w:val="0"/>
                <w:bCs w:val="0"/>
                <w:color w:val="auto"/>
                <w:sz w:val="28"/>
                <w:szCs w:val="28"/>
                <w:lang w:val="en-US" w:eastAsia="zh-CN"/>
              </w:rPr>
              <w:t>每次清理完毕后沉淀池物不高于50cm，如当次清运达不到清理标准，我单位将立即进行整改，如连续两次及以上达不到清理标准，自愿接受发购方当次金额20%罚款；若拒不整改或连续两次及以上达不到清理标准，采购人有权终止合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★3.本报价包含人工、机械、倾倒点、税费缴纳及售后服务等所有费用。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单位负责人或委托代理人（签字）：</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黑体" w:hAnsi="黑体" w:eastAsia="黑体" w:cs="黑体"/>
          <w:color w:val="auto"/>
          <w:sz w:val="32"/>
          <w:szCs w:val="32"/>
          <w:lang w:val="en-US" w:eastAsia="zh-CN"/>
        </w:rPr>
      </w:pPr>
      <w:r>
        <w:rPr>
          <w:rFonts w:hint="eastAsia" w:ascii="仿宋" w:hAnsi="仿宋" w:eastAsia="仿宋" w:cs="仿宋"/>
          <w:color w:val="auto"/>
          <w:sz w:val="32"/>
          <w:szCs w:val="32"/>
          <w:lang w:val="en-US" w:eastAsia="zh-CN"/>
        </w:rPr>
        <w:t>年    月    日</w:t>
      </w: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服务承诺</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ind w:firstLine="880" w:firstLineChars="200"/>
        <w:jc w:val="both"/>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477B96-41CF-4B4B-92EE-CA623D2342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36F2D85E-2032-45C4-AF11-D57C0E2881AB}"/>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F752F6CF-17CD-4B92-A9A0-5AECCD0F39B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NjQ5NjUyZDBmYzA1MmRkNzM4NzJlMjgzZTNmOGMifQ=="/>
  </w:docVars>
  <w:rsids>
    <w:rsidRoot w:val="4C6D73C5"/>
    <w:rsid w:val="0BBC209A"/>
    <w:rsid w:val="0CC10E2C"/>
    <w:rsid w:val="156B3F41"/>
    <w:rsid w:val="1BFD3A81"/>
    <w:rsid w:val="22C96735"/>
    <w:rsid w:val="27BD41A0"/>
    <w:rsid w:val="4C6D73C5"/>
    <w:rsid w:val="536A225F"/>
    <w:rsid w:val="6566066A"/>
    <w:rsid w:val="6BF4480E"/>
    <w:rsid w:val="6D615CBD"/>
    <w:rsid w:val="72B65B14"/>
    <w:rsid w:val="774D070B"/>
    <w:rsid w:val="7AC93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paragraph" w:customStyle="1" w:styleId="7">
    <w:name w:val="正文+缩进"/>
    <w:basedOn w:val="1"/>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1941</Words>
  <Characters>2028</Characters>
  <Lines>0</Lines>
  <Paragraphs>0</Paragraphs>
  <TotalTime>67</TotalTime>
  <ScaleCrop>false</ScaleCrop>
  <LinksUpToDate>false</LinksUpToDate>
  <CharactersWithSpaces>2171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2022-11-16T03:53:00Z</dcterms:created>
  <dc:creator>⚡ 哲轩小宝</dc:creator>
  <cp:lastModifiedBy>L</cp:lastModifiedBy>
  <cp:lastPrinted>2023-03-09T06:47:00Z</cp:lastPrinted>
  <dcterms:modified xsi:type="dcterms:W3CDTF">2023-03-09T07:56:23Z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C74FA26E1DBC4281A6267DA9A7AD8DB6</vt:lpwstr>
  </property>
</Properties>
</file>