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6"/>
          <w:szCs w:val="36"/>
          <w:highlight w:val="none"/>
          <w:shd w:val="clear" w:color="auto" w:fill="auto"/>
          <w:lang w:val="en-US" w:eastAsia="zh-CN"/>
        </w:rPr>
      </w:pPr>
      <w:r>
        <w:rPr>
          <w:rFonts w:hint="eastAsia" w:ascii="Times New Roman" w:hAnsi="Times New Roman" w:eastAsia="黑体" w:cs="Times New Roman"/>
          <w:kern w:val="0"/>
          <w:sz w:val="36"/>
          <w:szCs w:val="36"/>
          <w:highlight w:val="none"/>
          <w:u w:val="single"/>
          <w:shd w:val="clear" w:color="auto" w:fill="auto"/>
          <w:lang w:val="en-US" w:eastAsia="zh-CN"/>
        </w:rPr>
        <w:t>亳州高铁南站金融商务中心项目室外配套工程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BZJK-2022- 046号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二〇二二年十</w:t>
      </w:r>
      <w:r>
        <w:rPr>
          <w:rFonts w:hint="eastAsia" w:ascii="Times New Roman" w:hAnsi="Times New Roman" w:eastAsia="楷体" w:cs="Times New Roman"/>
          <w:kern w:val="0"/>
          <w:sz w:val="32"/>
          <w:szCs w:val="32"/>
          <w:highlight w:val="none"/>
          <w:u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bookmarkStart w:id="214" w:name="_GoBack"/>
      <w:bookmarkEnd w:id="214"/>
      <w:r>
        <w:rPr>
          <w:rFonts w:hint="eastAsia" w:ascii="Times New Roman" w:hAnsi="Times New Roman" w:eastAsia="黑体" w:cs="Times New Roman"/>
          <w:kern w:val="0"/>
          <w:sz w:val="32"/>
          <w:szCs w:val="32"/>
          <w:highlight w:val="none"/>
          <w:lang w:val="en-US" w:eastAsia="zh-CN"/>
        </w:rPr>
        <w:t>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亳州高铁南站金融商务中心项目室外配套工程</w:t>
      </w:r>
      <w:r>
        <w:rPr>
          <w:rFonts w:hint="eastAsia" w:ascii="Times New Roman" w:hAnsi="Times New Roman" w:eastAsia="黑体" w:cs="Times New Roman"/>
          <w:sz w:val="28"/>
          <w:szCs w:val="28"/>
          <w:highlight w:val="none"/>
          <w:lang w:val="en-US" w:eastAsia="zh-CN"/>
        </w:rPr>
        <w:t>招标公告</w:t>
      </w:r>
      <w:bookmarkStart w:id="0" w:name="_Toc247085680"/>
      <w:bookmarkStart w:id="1" w:name="_Toc152042295"/>
      <w:bookmarkStart w:id="2" w:name="_Toc144974487"/>
      <w:bookmarkStart w:id="3" w:name="_Toc246996909"/>
      <w:bookmarkStart w:id="4" w:name="_Toc179632536"/>
      <w:bookmarkStart w:id="5" w:name="_Toc296602410"/>
      <w:bookmarkStart w:id="6" w:name="_Toc152045519"/>
      <w:bookmarkStart w:id="7" w:name="_Toc24699616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144974488"/>
      <w:bookmarkStart w:id="10" w:name="_Toc152045520"/>
      <w:bookmarkStart w:id="11" w:name="_Toc296602411"/>
      <w:bookmarkStart w:id="12" w:name="_Toc152042296"/>
      <w:bookmarkStart w:id="13" w:name="_Toc247085681"/>
      <w:bookmarkStart w:id="14" w:name="_Toc246996167"/>
      <w:bookmarkStart w:id="15" w:name="_Toc17963253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亳州高铁南站金融商务中心项目室外配套工程（项目编号：BZJK-2022- 046号）</w:t>
      </w:r>
      <w:r>
        <w:rPr>
          <w:rFonts w:hint="eastAsia" w:ascii="Times New Roman" w:hAnsi="Times New Roman" w:eastAsia="仿宋_GB2312" w:cs="Times New Roman"/>
          <w:sz w:val="28"/>
          <w:szCs w:val="28"/>
          <w:highlight w:val="none"/>
          <w:u w:val="none"/>
          <w:lang w:val="en-US" w:eastAsia="zh-CN"/>
        </w:rPr>
        <w:t>，项目</w:t>
      </w:r>
      <w:r>
        <w:rPr>
          <w:rFonts w:hint="eastAsia" w:ascii="Times New Roman" w:hAnsi="Times New Roman" w:eastAsia="仿宋_GB2312" w:cs="Times New Roman"/>
          <w:sz w:val="28"/>
          <w:szCs w:val="28"/>
          <w:highlight w:val="none"/>
          <w:lang w:val="en-US" w:eastAsia="zh-CN"/>
        </w:rPr>
        <w:t>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黑体" w:cs="Times New Roman"/>
          <w:sz w:val="28"/>
          <w:szCs w:val="28"/>
          <w:highlight w:val="none"/>
          <w:u w:val="single"/>
          <w:lang w:val="en-US" w:eastAsia="zh-CN"/>
        </w:rPr>
        <w:t xml:space="preserve"> 100% </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安徽通康建设工程有限公司</w:t>
      </w:r>
      <w:r>
        <w:rPr>
          <w:rFonts w:hint="eastAsia" w:ascii="Times New Roman" w:hAnsi="Times New Roman" w:eastAsia="仿宋_GB2312" w:cs="Times New Roman"/>
          <w:sz w:val="28"/>
          <w:szCs w:val="28"/>
          <w:highlight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eastAsia" w:ascii="Times New Roman" w:hAnsi="Times New Roman" w:eastAsia="仿宋_GB2312" w:cs="Times New Roman"/>
          <w:sz w:val="28"/>
          <w:szCs w:val="28"/>
          <w:highlight w:val="none"/>
          <w:u w:val="none"/>
          <w:lang w:val="en-US" w:eastAsia="zh-CN"/>
        </w:rPr>
        <w:t>亳州高铁南站金融商务中心项目，位于酒城大道与神农大道交叉口西北角，总用地面积18522.1㎡（约27.783亩），总建筑面积约47537.98㎡，地上建筑面积34330㎡，地下建筑面积约13207.98㎡。</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二）招标范围：亳州高铁南站金融商务中心项目室外配套工程图纸和工程量清单范围内的道路工程、广场铺装、市政给水系统、绿化给水系统、污水系统、雨水系统、雨水回收系统等全部内容，具体详见施工图纸、工程量清单、招标文件及补充文件。本工程为“交钥匙”工程，中标人完成本工程涉及的材料及设备采购、施工、安装、调试、竣工验收、缺陷责任期修复及工程质量保修等全部工作。中标人负责办理本工程中一切涉及政府有关部门的协调、管网接入、竣工报验等全过程中所有手续并承担相关费用。承包方式为：包工包料、包质量、包工期、包安全、包资料、包方案、包施工机械、包施工措施、包税费、包检测、包文明施工、包竣工验收合格、包工程保修、包市场风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iCs/>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（三）质量标准：</w:t>
      </w:r>
      <w:r>
        <w:rPr>
          <w:rFonts w:hint="eastAsia" w:ascii="Times New Roman" w:hAnsi="Times New Roman" w:eastAsia="仿宋_GB2312" w:cs="Times New Roman"/>
          <w:color w:val="auto"/>
          <w:sz w:val="28"/>
          <w:szCs w:val="28"/>
          <w:highlight w:val="none"/>
          <w:shd w:val="clear" w:color="auto" w:fill="auto"/>
          <w:lang w:val="en-US" w:eastAsia="zh-CN"/>
        </w:rPr>
        <w:t>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color w:val="auto"/>
          <w:sz w:val="28"/>
          <w:szCs w:val="28"/>
          <w:highlight w:val="none"/>
          <w:shd w:val="clear" w:color="auto" w:fill="auto"/>
          <w:lang w:val="en-US" w:eastAsia="zh-CN"/>
        </w:rPr>
        <w:t>自签订合同之日起30个日历天内完成本项目全部施工内容。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lang w:val="en-US" w:eastAsia="zh-CN"/>
        </w:rPr>
        <w:t>（五）最高投标限价（含税）：4630297.84元。其中</w:t>
      </w:r>
      <w:r>
        <w:rPr>
          <w:rFonts w:hint="eastAsia" w:ascii="Times New Roman" w:hAnsi="Times New Roman" w:eastAsia="仿宋_GB2312" w:cs="Times New Roman"/>
          <w:sz w:val="28"/>
          <w:szCs w:val="28"/>
          <w:highlight w:val="none"/>
          <w:u w:val="none"/>
          <w:shd w:val="clear"/>
          <w:lang w:val="en-US" w:eastAsia="zh-CN"/>
        </w:rPr>
        <w:t>亳州高铁南站金融商务中心项目室外配套工程建设单位清单控制价4807754.94元，招标控制价为建设单位提供的清单控制价的86.5%；雨水收集系统招标控制价人民币471589.82元。亳州高铁南站金融商务中心项目室外配套工程按照建设单位提供的清单控制价整体下浮后按固定总价进行报价，不再对清单进行分项报价；雨水收集系统按照固定总价进行报价。</w:t>
      </w:r>
      <w:r>
        <w:rPr>
          <w:rFonts w:hint="eastAsia" w:ascii="Times New Roman" w:hAnsi="Times New Roman" w:eastAsia="仿宋_GB2312" w:cs="Times New Roman"/>
          <w:sz w:val="28"/>
          <w:szCs w:val="28"/>
          <w:highlight w:val="none"/>
          <w:shd w:val="clear"/>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sz w:val="28"/>
          <w:szCs w:val="28"/>
          <w:highlight w:val="none"/>
          <w:shd w:val="clear"/>
          <w:lang w:val="en-US" w:eastAsia="zh-CN"/>
        </w:rPr>
        <w:t>（二）资质要求：</w:t>
      </w:r>
      <w:r>
        <w:rPr>
          <w:rFonts w:hint="eastAsia" w:ascii="Times New Roman" w:hAnsi="Times New Roman" w:eastAsia="仿宋_GB2312" w:cs="Times New Roman"/>
          <w:color w:val="auto"/>
          <w:sz w:val="28"/>
          <w:szCs w:val="28"/>
          <w:highlight w:val="none"/>
          <w:shd w:val="clear" w:color="auto" w:fill="auto"/>
          <w:lang w:val="en-US" w:eastAsia="zh-CN"/>
        </w:rPr>
        <w:t>投标人具有有效的市政公用工程施工总承包三级及以上资质、具有有效的安全生产许可证。</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 </w:t>
      </w:r>
      <w:r>
        <w:rPr>
          <w:rFonts w:hint="eastAsia" w:ascii="Times New Roman" w:hAnsi="Times New Roman" w:eastAsia="仿宋_GB2312" w:cs="Times New Roman"/>
          <w:color w:val="auto"/>
          <w:sz w:val="28"/>
          <w:szCs w:val="28"/>
          <w:highlight w:val="none"/>
          <w:shd w:val="clear" w:color="auto" w:fill="auto"/>
          <w:lang w:val="en-US" w:eastAsia="zh-CN"/>
        </w:rPr>
        <w:t>投标人拟派项目负责人须具备</w:t>
      </w:r>
      <w:r>
        <w:rPr>
          <w:rFonts w:hint="eastAsia" w:ascii="Times New Roman" w:hAnsi="Times New Roman" w:eastAsia="仿宋_GB2312" w:cs="Times New Roman"/>
          <w:color w:val="auto"/>
          <w:sz w:val="28"/>
          <w:szCs w:val="28"/>
          <w:highlight w:val="none"/>
          <w:u w:val="single"/>
          <w:shd w:val="clear" w:color="auto" w:fill="auto"/>
          <w:lang w:val="en-US" w:eastAsia="zh-CN"/>
        </w:rPr>
        <w:t>市政工程</w:t>
      </w:r>
      <w:r>
        <w:rPr>
          <w:rFonts w:hint="eastAsia" w:ascii="Times New Roman" w:hAnsi="Times New Roman" w:eastAsia="仿宋_GB2312" w:cs="Times New Roman"/>
          <w:color w:val="auto"/>
          <w:sz w:val="28"/>
          <w:szCs w:val="28"/>
          <w:highlight w:val="none"/>
          <w:shd w:val="clear" w:color="auto" w:fill="auto"/>
          <w:lang w:val="en-US" w:eastAsia="zh-CN"/>
        </w:rPr>
        <w:t>专业</w:t>
      </w:r>
      <w:r>
        <w:rPr>
          <w:rFonts w:hint="eastAsia" w:ascii="Times New Roman" w:hAnsi="Times New Roman" w:eastAsia="仿宋_GB2312" w:cs="Times New Roman"/>
          <w:color w:val="auto"/>
          <w:sz w:val="28"/>
          <w:szCs w:val="28"/>
          <w:highlight w:val="none"/>
          <w:u w:val="single"/>
          <w:shd w:val="clear" w:color="auto" w:fill="auto"/>
          <w:lang w:val="en-US" w:eastAsia="zh-CN"/>
        </w:rPr>
        <w:t>二</w:t>
      </w:r>
      <w:r>
        <w:rPr>
          <w:rFonts w:hint="eastAsia" w:ascii="Times New Roman" w:hAnsi="Times New Roman" w:eastAsia="仿宋_GB2312" w:cs="Times New Roman"/>
          <w:color w:val="auto"/>
          <w:sz w:val="28"/>
          <w:szCs w:val="28"/>
          <w:highlight w:val="none"/>
          <w:shd w:val="clear" w:color="auto" w:fill="auto"/>
          <w:lang w:val="en-US" w:eastAsia="zh-CN"/>
        </w:rPr>
        <w:t>级及以上注册建造师执业资格，持有有效的安全考核合格证（B 证）</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 投标人拟派1名技术负责人、施工员、质量员、安全员、资料员；</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注：上述人员须提供有效的资格证书和公司为其缴纳的2022年1月1日起任意连续3个月及以上养老保险缴费证明。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（四）企业类似项目业绩：投标人须提供2019年1月1日以来至少1项已完成的单项合同金额不低于500万元的室外配套工程业绩。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w:t>
      </w:r>
      <w:r>
        <w:rPr>
          <w:rFonts w:hint="eastAsia" w:ascii="Times New Roman" w:hAnsi="Times New Roman" w:eastAsia="楷体_GB2312" w:cs="Times New Roman"/>
          <w:sz w:val="28"/>
          <w:szCs w:val="28"/>
          <w:highlight w:val="none"/>
          <w:lang w:val="en-US" w:eastAsia="zh-CN"/>
        </w:rPr>
        <w:t>业绩时间以竣工验收时间为准。投标人须</w:t>
      </w:r>
      <w:r>
        <w:rPr>
          <w:rFonts w:hint="default" w:ascii="Times New Roman" w:hAnsi="Times New Roman" w:eastAsia="楷体_GB2312" w:cs="Times New Roman"/>
          <w:sz w:val="28"/>
          <w:szCs w:val="28"/>
          <w:highlight w:val="none"/>
          <w:lang w:val="en-US" w:eastAsia="zh-CN"/>
        </w:rPr>
        <w:t>提供业绩合同复印件或扫描件，加盖投标人公章并装订入投标文件中。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（六）其他要求：本次招标要求投标人委托代理人须是投标人单位正式员工，须提供2022年1月1日以来为其缴纳的任意连续3个月的养老保险缴费证明，加盖投标人单位公章，并装订入投标文件中。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（七）本次招标</w:t>
      </w:r>
      <w:r>
        <w:rPr>
          <w:rFonts w:hint="eastAsia" w:ascii="Times New Roman" w:hAnsi="Times New Roman" w:eastAsia="仿宋_GB2312" w:cs="Times New Roman"/>
          <w:color w:val="auto"/>
          <w:sz w:val="28"/>
          <w:szCs w:val="28"/>
          <w:highlight w:val="none"/>
          <w:u w:val="single"/>
          <w:shd w:val="clear" w:color="auto" w:fill="auto"/>
          <w:lang w:val="en-US" w:eastAsia="zh-CN"/>
        </w:rPr>
        <w:t>不</w:t>
      </w:r>
      <w:r>
        <w:rPr>
          <w:rFonts w:hint="eastAsia" w:asciiTheme="minorEastAsia" w:hAnsiTheme="minorEastAsia" w:cstheme="minorEastAsia"/>
          <w:i w:val="0"/>
          <w:iCs w:val="0"/>
          <w:color w:val="auto"/>
          <w:sz w:val="28"/>
          <w:szCs w:val="28"/>
          <w:highlight w:val="none"/>
          <w:u w:val="single"/>
          <w:shd w:val="clear" w:color="auto" w:fill="auto"/>
          <w:lang w:val="en-US" w:eastAsia="zh-CN"/>
        </w:rPr>
        <w:t>接受</w:t>
      </w:r>
      <w:r>
        <w:rPr>
          <w:rFonts w:hint="eastAsia" w:ascii="Times New Roman" w:hAnsi="Times New Roman" w:eastAsia="仿宋_GB2312" w:cs="Times New Roman"/>
          <w:color w:val="auto"/>
          <w:sz w:val="28"/>
          <w:szCs w:val="28"/>
          <w:highlight w:val="none"/>
          <w:shd w:val="clear" w:color="auto" w:fill="auto"/>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招标信息栏</w:t>
      </w:r>
      <w:r>
        <w:rPr>
          <w:rFonts w:hint="default" w:ascii="Times New Roman" w:hAnsi="Times New Roman" w:eastAsia="仿宋_GB2312" w:cs="Times New Roman"/>
          <w:sz w:val="28"/>
          <w:szCs w:val="28"/>
          <w:highlight w:val="none"/>
          <w:lang w:val="en-US" w:eastAsia="zh-CN"/>
        </w:rPr>
        <w:t>（www.bzjkjt.com）、安徽省招标投标信息网（www.ahtba.org.cn）或优质采云采购平台（www.youzhicai.com）自行下载电子招标文件及其他附件。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w:t>
      </w:r>
      <w:r>
        <w:rPr>
          <w:rFonts w:hint="default" w:ascii="Times New Roman" w:hAnsi="Times New Roman" w:eastAsia="仿宋_GB2312" w:cs="Times New Roman"/>
          <w:color w:val="auto"/>
          <w:sz w:val="28"/>
          <w:szCs w:val="28"/>
          <w:highlight w:val="none"/>
          <w:shd w:val="clear" w:color="auto" w:fill="auto"/>
          <w:lang w:val="en-US" w:eastAsia="zh-CN"/>
        </w:rPr>
        <w:t>为</w:t>
      </w:r>
      <w:r>
        <w:rPr>
          <w:rFonts w:hint="eastAsia" w:ascii="Times New Roman" w:hAnsi="Times New Roman" w:eastAsia="仿宋_GB2312" w:cs="Times New Roman"/>
          <w:color w:val="auto"/>
          <w:sz w:val="28"/>
          <w:szCs w:val="28"/>
          <w:highlight w:val="none"/>
          <w:shd w:val="clear" w:color="auto" w:fill="auto"/>
          <w:lang w:val="en-US" w:eastAsia="zh-CN"/>
        </w:rPr>
        <w:t>2022年10月18日</w:t>
      </w:r>
      <w:r>
        <w:rPr>
          <w:rFonts w:hint="default" w:ascii="Times New Roman" w:hAnsi="Times New Roman" w:eastAsia="仿宋_GB2312" w:cs="Times New Roman"/>
          <w:color w:val="auto"/>
          <w:sz w:val="28"/>
          <w:szCs w:val="28"/>
          <w:highlight w:val="none"/>
          <w:shd w:val="clear" w:color="auto" w:fill="auto"/>
          <w:lang w:val="en-US" w:eastAsia="zh-CN"/>
        </w:rPr>
        <w:t>9时00分，</w:t>
      </w:r>
      <w:r>
        <w:rPr>
          <w:rFonts w:hint="default" w:ascii="Times New Roman" w:hAnsi="Times New Roman" w:eastAsia="仿宋_GB2312" w:cs="Times New Roman"/>
          <w:sz w:val="28"/>
          <w:szCs w:val="28"/>
          <w:highlight w:val="none"/>
          <w:lang w:val="en-US" w:eastAsia="zh-CN"/>
        </w:rPr>
        <w:t>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（二）逾期送达的、未送达指定地点的、不按照</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文件要求密封的，采购人将予以拒收。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三</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为响应亳州市疫情防控要求，本次招标允许供应商以邮寄方式递交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文件。供应商采用邮寄方式递交</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文件的，</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文件送达时间以</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人签收快递时间为准。邮寄信息同招标平台联系方式，</w:t>
      </w:r>
      <w:r>
        <w:rPr>
          <w:rFonts w:hint="eastAsia" w:ascii="Times New Roman" w:hAnsi="Times New Roman" w:eastAsia="仿宋_GB2312" w:cs="Times New Roman"/>
          <w:sz w:val="28"/>
          <w:szCs w:val="28"/>
          <w:highlight w:val="none"/>
          <w:lang w:val="en-US" w:eastAsia="zh-CN"/>
        </w:rPr>
        <w:t>投标人</w:t>
      </w:r>
      <w:r>
        <w:rPr>
          <w:rFonts w:hint="default" w:ascii="Times New Roman" w:hAnsi="Times New Roman" w:eastAsia="仿宋_GB2312" w:cs="Times New Roman"/>
          <w:sz w:val="28"/>
          <w:szCs w:val="28"/>
          <w:highlight w:val="none"/>
          <w:lang w:val="en-US" w:eastAsia="zh-CN"/>
        </w:rPr>
        <w:t>寄出投标文件后，应电话通知招标平台工作人员，以便</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人及时签收</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本次招标公告同时在亳州交通投资控股集团有限公司官网（www.bzjkjt.com）、安徽省招标投标信息网（www.ahtba.org.cn）及优质采云采购平台（www.youzhicai.com）上发布。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路工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17756728535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Theme="minorEastAsia" w:hAnsiTheme="minorEastAsia" w:cstheme="minorEastAsia"/>
          <w:i/>
          <w:iCs/>
          <w:color w:val="FF0000"/>
          <w:sz w:val="28"/>
          <w:szCs w:val="28"/>
          <w:highlight w:val="none"/>
          <w:u w:val="singl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9</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招标文件的澄清在亳州交通投资控股集团有限公司官网（www.bzjkjt.com）、安徽省招标投标信息网（www.ahtba.org.cn）及优质采云采购平台（www.youzhicai.com）上的发布时间，视为投标人确认收到招标文件澄清的时间。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招标文件的修改在亳州交通投资控股集团有限公司官网（www.bzjkjt.com）、安徽省招标投标信息网（www.ahtba.org.cn）及优质采云采购平台（www.youzhicai.com）上的发布时间，视为投标人确认收到招标文件修改的时间。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iCs/>
                <w:color w:val="FF0000"/>
                <w:szCs w:val="21"/>
                <w:highlight w:val="none"/>
                <w:u w:val="single"/>
                <w:lang w:val="en-US" w:eastAsia="zh-CN"/>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玖万元整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90000元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color w:val="FF0000"/>
                <w:szCs w:val="21"/>
                <w:highlight w:val="yellow"/>
                <w:lang w:val="en-US" w:eastAsia="zh-CN"/>
              </w:rPr>
              <w:t>BZJK-2022- 046号保证金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（1）招标不成功（或开标现场拒收投标文件）的，10个工作日内直接退还至该投标人汇出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公示期满且确定中标人后，未中标人的投标保证金在10个工作日内直接退还至该投标人汇出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w:t>
            </w:r>
            <w:r>
              <w:rPr>
                <w:rFonts w:hint="eastAsia" w:ascii="Times New Roman" w:hAnsi="Times New Roman" w:cs="Times New Roman"/>
                <w:szCs w:val="21"/>
                <w:highlight w:val="none"/>
                <w:lang w:eastAsia="zh-CN"/>
              </w:rPr>
              <w:t>使用其他</w:t>
            </w:r>
            <w:r>
              <w:rPr>
                <w:rFonts w:hint="default" w:ascii="Times New Roman" w:hAnsi="Times New Roman" w:cs="Times New Roman"/>
                <w:szCs w:val="21"/>
                <w:highlight w:val="none"/>
              </w:rPr>
              <w:t>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公示媒介：亳州交通投资控股集团有限公司官网（www.bzjkjt.com）</w:t>
            </w:r>
            <w:r>
              <w:rPr>
                <w:rFonts w:hint="eastAsia" w:ascii="Times New Roman" w:hAnsi="Times New Roman" w:cs="Times New Roman"/>
                <w:color w:val="auto"/>
                <w:szCs w:val="21"/>
                <w:highlight w:val="none"/>
                <w:lang w:eastAsia="zh-CN"/>
              </w:rPr>
              <w:t>、</w:t>
            </w:r>
            <w:r>
              <w:rPr>
                <w:rFonts w:hint="default" w:ascii="Times New Roman" w:hAnsi="Times New Roman" w:cs="Times New Roman"/>
                <w:szCs w:val="21"/>
                <w:highlight w:val="none"/>
              </w:rPr>
              <w:t>安徽省招标投标信息网（www.ahtba.org.cn）及优质采云采购平台（www.youzhicai.com）</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color w:val="auto"/>
                <w:szCs w:val="21"/>
                <w:highlight w:val="none"/>
                <w:lang w:val="en-US" w:eastAsia="zh-CN"/>
              </w:rPr>
              <w:t>中标金额的10%</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无违约行为发生或违约行为已处理的情况下，竣工验收合格后10个工作日内返还全部履约保证金（本金无息）。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七</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bookmarkStart w:id="16" w:name="_Toc152042366"/>
            <w:bookmarkStart w:id="17" w:name="_Toc246996975"/>
            <w:bookmarkStart w:id="18" w:name="_Toc247085747"/>
            <w:bookmarkStart w:id="19" w:name="_Toc246996232"/>
            <w:bookmarkStart w:id="20" w:name="_Toc296602477"/>
            <w:bookmarkStart w:id="21" w:name="_Toc179632607"/>
            <w:bookmarkStart w:id="22" w:name="_Toc144974556"/>
            <w:bookmarkStart w:id="23" w:name="_Toc152045589"/>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技术标准和要求</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施工方案：40</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企业业绩：10</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yellow"/>
                <w:lang w:val="en-US"/>
              </w:rPr>
            </w:pPr>
            <w:r>
              <w:rPr>
                <w:rFonts w:hint="eastAsia" w:ascii="Times New Roman" w:hAnsi="Times New Roman" w:cs="Times New Roman"/>
                <w:kern w:val="0"/>
                <w:sz w:val="24"/>
                <w:szCs w:val="24"/>
                <w:highlight w:val="none"/>
                <w:lang w:val="en-US" w:eastAsia="zh-CN"/>
              </w:rPr>
              <w:t>投标报价：50分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取所有有效报价（通过初步评审且不高于最高限价）的算术平均值作为评标基准价。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施工方案（40分）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总体实施内容描述（4分）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针对项目实际情况，有总体实施内容描述，表述清晰、完整、严谨、合理，措施具体、有效、成熟，施工段划分呼应总体表述，划分清晰、合理、符合规范要求，工期、质量、安全、文明的标准与目标合理；对项目特殊工艺和或关键工序设想合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施工方案与技术措施（满分4 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strike w:val="0"/>
                <w:dstrike w:val="0"/>
                <w:kern w:val="0"/>
                <w:sz w:val="24"/>
                <w:szCs w:val="24"/>
                <w:highlight w:val="none"/>
                <w:lang w:val="en-US" w:eastAsia="zh-CN"/>
              </w:rPr>
            </w:pPr>
            <w:r>
              <w:rPr>
                <w:rFonts w:hint="eastAsia" w:ascii="Times New Roman" w:hAnsi="Times New Roman" w:cs="Times New Roman"/>
                <w:strike w:val="0"/>
                <w:dstrike w:val="0"/>
                <w:kern w:val="0"/>
                <w:sz w:val="24"/>
                <w:szCs w:val="24"/>
                <w:highlight w:val="none"/>
                <w:lang w:val="en-US" w:eastAsia="zh-CN"/>
              </w:rPr>
              <w:t>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质量管理体系及措施（4分）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1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安全管理体系及措施（4分）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环境管理体系及措施（4分）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 4 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文明施工措施（4分）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针对项目实际情况，有具体、完整、可行、科学的文明施工计划和实施措施。</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施工现场总平面布置图（ 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总体布置有针对性、合理，满足施工需要，符合安全、文明生产要求。</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资源配备计划</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如招标人在第五章工程量清单列出危大工程的，投标人应按照招标文件要求补充完善，并提供相应的安全技术措施。如招标人未列出危大工程的，此项按满分计算。</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优：3-4分，良：2-3分，一般：1-2分，差：0-1分。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除门槛业绩外，每额外提供一项2019年1月1日至今已完工的单项合同金额不少于500万元室外配套工程业绩，得3分； 满分6分。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（提供供工程合同和相关竣工验收证明材料，否则不得分）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拟派项目负责人类似业绩（4分）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w:t>
            </w:r>
            <w:r>
              <w:rPr>
                <w:rFonts w:hint="eastAsia" w:ascii="Times New Roman" w:hAnsi="Times New Roman" w:cs="Times New Roman"/>
                <w:color w:val="auto"/>
                <w:kern w:val="0"/>
                <w:sz w:val="24"/>
                <w:szCs w:val="24"/>
                <w:highlight w:val="none"/>
                <w:lang w:val="en-US" w:eastAsia="zh-CN"/>
              </w:rPr>
              <w:t>项目负责人</w:t>
            </w:r>
            <w:r>
              <w:rPr>
                <w:rFonts w:hint="eastAsia" w:ascii="Times New Roman" w:hAnsi="Times New Roman" w:cs="Times New Roman"/>
                <w:kern w:val="0"/>
                <w:sz w:val="24"/>
                <w:szCs w:val="24"/>
                <w:highlight w:val="none"/>
                <w:lang w:val="en-US" w:eastAsia="zh-CN"/>
              </w:rPr>
              <w:t>以项目负责人身份完成1个已完工的单项合同金额不少于 500万元室外配套工程业绩，得4分； 满分4分。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（提供供工程合同和相关竣工验收证明材料，否则不得分）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kern w:val="0"/>
                <w:sz w:val="24"/>
                <w:szCs w:val="24"/>
                <w:highlight w:val="none"/>
                <w:lang w:val="en-US" w:eastAsia="zh-CN"/>
              </w:rPr>
              <w:t>（50分）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28"/>
              <w:spacing w:before="72" w:line="321" w:lineRule="auto"/>
              <w:ind w:left="128" w:right="48" w:firstLine="480" w:firstLineChars="200"/>
              <w:jc w:val="both"/>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取所有有效投标报价的算术平均值作为评标基准价（5家以上去掉一个最高价和最低价），各投标人的投标报价得分按以下公式计算：</w:t>
            </w:r>
          </w:p>
          <w:p>
            <w:pPr>
              <w:pStyle w:val="28"/>
              <w:spacing w:before="72" w:line="321" w:lineRule="auto"/>
              <w:ind w:left="128" w:right="48"/>
              <w:jc w:val="both"/>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（1）投标人的投标报价等于评标基准价得50分；</w:t>
            </w:r>
          </w:p>
          <w:p>
            <w:pPr>
              <w:pStyle w:val="28"/>
              <w:spacing w:before="72" w:line="321" w:lineRule="auto"/>
              <w:ind w:left="128" w:right="48"/>
              <w:jc w:val="both"/>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（2）投标人的投标报价高于评标基准价：50-（投标人投标报价-评标基准价）/评标基准价*100*0.5；</w:t>
            </w:r>
          </w:p>
          <w:p>
            <w:pPr>
              <w:pStyle w:val="28"/>
              <w:spacing w:before="72" w:line="321" w:lineRule="auto"/>
              <w:ind w:left="128" w:right="48"/>
              <w:jc w:val="both"/>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（3）投标人的投标报价低于评标基准价：50+（投标人投标报价-评标基准价）/评标基准价*100*0.2。</w:t>
            </w:r>
          </w:p>
          <w:p>
            <w:pPr>
              <w:pStyle w:val="28"/>
              <w:spacing w:before="72" w:line="321" w:lineRule="auto"/>
              <w:ind w:left="128" w:right="48"/>
              <w:jc w:val="both"/>
              <w:rPr>
                <w:rFonts w:hint="eastAsia"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最多扣10分，最终计算结果四舍五入保留两位小数。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top w:val="single" w:color="auto" w:sz="4" w:space="0"/>
              <w:bottom w:val="single" w:color="auto" w:sz="4" w:space="0"/>
              <w:right w:val="single" w:color="auto" w:sz="4" w:space="0"/>
            </w:tcBorders>
            <w:noWrap w:val="0"/>
            <w:vAlign w:val="center"/>
          </w:tcPr>
          <w:p>
            <w:pPr>
              <w:tabs>
                <w:tab w:val="left" w:pos="720"/>
              </w:tabs>
              <w:spacing w:line="360" w:lineRule="exact"/>
              <w:rPr>
                <w:rFonts w:hint="eastAsia" w:ascii="Times New Roman" w:hAnsi="Times New Roman" w:cs="Times New Roman"/>
                <w:color w:val="auto"/>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bidi="ar-SA"/>
              </w:rPr>
              <w:t>注：资格评审业绩与技术标评审业绩不可以重复，技术标评审业绩中企业业绩与拟派建造师（项目经理）业绩可以重复。</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说明：评分区间一律按左闭右开计算</w:t>
      </w:r>
      <w:r>
        <w:rPr>
          <w:rFonts w:hint="eastAsia" w:ascii="Times New Roman" w:hAnsi="Times New Roman" w:cs="Times New Roman"/>
          <w:color w:val="auto"/>
          <w:kern w:val="0"/>
          <w:sz w:val="24"/>
          <w:szCs w:val="24"/>
          <w:highlight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2367"/>
      <w:bookmarkStart w:id="25" w:name="_Toc144974557"/>
      <w:bookmarkStart w:id="26" w:name="_Toc179632608"/>
      <w:bookmarkStart w:id="27" w:name="_Toc246996233"/>
      <w:bookmarkStart w:id="28" w:name="_Toc247085748"/>
      <w:bookmarkStart w:id="29" w:name="_Toc246996976"/>
      <w:bookmarkStart w:id="30" w:name="_Toc296602478"/>
      <w:bookmarkStart w:id="31" w:name="_Toc152045590"/>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79"/>
      <w:bookmarkStart w:id="33" w:name="_Toc247085749"/>
      <w:bookmarkStart w:id="34" w:name="_Toc246996977"/>
      <w:bookmarkStart w:id="35" w:name="_Toc246996234"/>
      <w:bookmarkStart w:id="36" w:name="_Toc152042368"/>
      <w:bookmarkStart w:id="37" w:name="_Toc144974558"/>
      <w:bookmarkStart w:id="38" w:name="_Toc179632609"/>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79632611"/>
      <w:bookmarkStart w:id="41" w:name="_Toc246996236"/>
      <w:bookmarkStart w:id="42" w:name="_Toc296602481"/>
      <w:bookmarkStart w:id="43" w:name="_Toc144974560"/>
      <w:bookmarkStart w:id="44" w:name="_Toc247085751"/>
      <w:bookmarkStart w:id="45" w:name="_Toc152045593"/>
      <w:bookmarkStart w:id="46" w:name="_Toc152042370"/>
      <w:bookmarkStart w:id="47"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（2）企业业绩：</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（2）企业业绩：</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96602482"/>
      <w:bookmarkStart w:id="49" w:name="_Toc246996980"/>
      <w:bookmarkStart w:id="50" w:name="_Toc152045594"/>
      <w:bookmarkStart w:id="51" w:name="_Toc144974561"/>
      <w:bookmarkStart w:id="52" w:name="_Toc247085752"/>
      <w:bookmarkStart w:id="53" w:name="_Toc246996237"/>
      <w:bookmarkStart w:id="54" w:name="_Toc179632612"/>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2"/>
      <w:bookmarkStart w:id="57" w:name="_Toc246996238"/>
      <w:bookmarkStart w:id="58" w:name="_Toc144974562"/>
      <w:bookmarkStart w:id="59" w:name="_Toc247085753"/>
      <w:bookmarkStart w:id="60" w:name="_Toc246996981"/>
      <w:bookmarkStart w:id="61" w:name="_Toc296602483"/>
      <w:bookmarkStart w:id="62" w:name="_Toc152045595"/>
      <w:bookmarkStart w:id="63" w:name="_Toc17963261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247085754"/>
      <w:bookmarkStart w:id="66" w:name="_Toc179632614"/>
      <w:bookmarkStart w:id="67" w:name="_Toc152042373"/>
      <w:bookmarkStart w:id="68" w:name="_Toc246996239"/>
      <w:bookmarkStart w:id="69" w:name="_Toc296602484"/>
      <w:bookmarkStart w:id="70" w:name="_Toc152045596"/>
      <w:bookmarkStart w:id="71"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第2.2.4（1）目规定的评审因素和分值对施工方案部分计算出得分A；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第2.2.4（2）目规定的评审因素和分值对企业业绩部分计算出得分B；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第2.2.4（3）目规定的评审因素和分值对投标报价部分计算出得分C。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 xml:space="preserve">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6996983"/>
      <w:bookmarkStart w:id="73" w:name="_Toc246996240"/>
      <w:bookmarkStart w:id="74" w:name="_Toc296602485"/>
      <w:bookmarkStart w:id="75" w:name="_Toc152042374"/>
      <w:bookmarkStart w:id="76" w:name="_Toc179632615"/>
      <w:bookmarkStart w:id="77" w:name="_Toc152045597"/>
      <w:bookmarkStart w:id="78" w:name="_Toc144974564"/>
      <w:bookmarkStart w:id="79" w:name="_Toc24708575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17"/>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862" w:type="dxa"/>
            <w:vAlign w:val="center"/>
          </w:tcPr>
          <w:p>
            <w:pPr>
              <w:pStyle w:val="5"/>
              <w:spacing w:line="360" w:lineRule="auto"/>
              <w:ind w:firstLine="480" w:firstLineChars="200"/>
              <w:rPr>
                <w:i w:val="0"/>
                <w:iCs w:val="0"/>
                <w:color w:val="0000FF"/>
              </w:rPr>
            </w:pP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完成所有工程量后，按审定工程量价款的80%支付；竣工验收通过后（五方责任主体验收通过），工程款付至累计产值的85%；竣工验收备案及第三方竣工结算审计成果出具完毕30工作日内付至审定结果金额的97%，余3%作为质量保证金，待两年质保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kern w:val="0"/>
                <w:sz w:val="24"/>
                <w:szCs w:val="24"/>
                <w:highlight w:val="none"/>
                <w:shd w:val="clear" w:color="auto" w:fill="auto"/>
                <w:vertAlign w:val="baseline"/>
                <w:lang w:val="en-US" w:eastAsia="zh-CN"/>
              </w:rPr>
              <w:t>年。</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w:t>
      </w:r>
      <w:r>
        <w:rPr>
          <w:rFonts w:hint="eastAsia" w:ascii="Times New Roman" w:hAnsi="Times New Roman" w:eastAsia="仿宋_GB2312" w:cs="Times New Roman"/>
          <w:color w:val="000000" w:themeColor="text1"/>
          <w:sz w:val="28"/>
          <w:szCs w:val="28"/>
          <w:shd w:val="clear" w:color="auto" w:fill="auto"/>
          <w:lang w:val="en-US" w:eastAsia="zh-CN"/>
          <w14:textFill>
            <w14:solidFill>
              <w14:schemeClr w14:val="tx1"/>
            </w14:solidFill>
          </w14:textFill>
        </w:rPr>
        <w:t>其他</w:t>
      </w:r>
      <w:r>
        <w:rPr>
          <w:rFonts w:hint="eastAsia" w:ascii="Times New Roman" w:hAnsi="Times New Roman" w:eastAsia="仿宋_GB2312" w:cs="Times New Roman"/>
          <w:sz w:val="28"/>
          <w:szCs w:val="28"/>
          <w:lang w:val="en-US" w:eastAsia="zh-CN"/>
        </w:rPr>
        <w:t>具体合同条款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图纸、工程量清单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详见附件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strike/>
          <w:dstrike w:val="0"/>
          <w:color w:val="FF0000"/>
          <w:sz w:val="28"/>
          <w:szCs w:val="28"/>
          <w:highlight w:val="cyan"/>
        </w:rPr>
      </w:pPr>
      <w:r>
        <w:rPr>
          <w:rFonts w:hint="eastAsia" w:asciiTheme="majorEastAsia" w:hAnsiTheme="majorEastAsia" w:eastAsiaTheme="majorEastAsia" w:cstheme="majorEastAsia"/>
          <w:b/>
          <w:bCs/>
          <w:sz w:val="32"/>
          <w:szCs w:val="32"/>
          <w:highlight w:val="none"/>
          <w:lang w:val="en-US" w:eastAsia="zh-CN"/>
        </w:rPr>
        <w:t>第六章 技术标准和要求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sz w:val="24"/>
          <w:szCs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jc w:val="left"/>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由于近来原材料价格波动幅度较大，投标人需充分考虑材料价格上涨带来的风险。招标人一律不调整材料价差，一旦中标，投标人不得因材料上涨而向招标人提出额外要求。建设单位要求增加清单未有的项，按照中标下浮的比例进行结算。建设单位要求删除清单项，本项直接从合同中减除。</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投标人应在开标前对设计图纸、工程量清单进行仔细核对。如有错漏项，投标人应及时与招标人联系，递交纸质材料，要求招标人对招标文件予以澄清。否则，投标人不得再以设计图纸或工程量清单错漏等原因要求招标人调整合同价款。</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亳州高铁南站金融商务中心项目室外配套工程</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247527827"/>
      <w:bookmarkStart w:id="81" w:name="_Toc152042576"/>
      <w:bookmarkStart w:id="82" w:name="_Toc152045787"/>
      <w:bookmarkStart w:id="83" w:name="_Toc247514246"/>
      <w:bookmarkStart w:id="84" w:name="_Toc144974856"/>
      <w:bookmarkStart w:id="85" w:name="_Toc300835209"/>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86" w:name="_Toc152045788"/>
      <w:bookmarkStart w:id="87" w:name="_Toc152042577"/>
      <w:bookmarkStart w:id="88" w:name="_Toc300835210"/>
      <w:bookmarkStart w:id="89" w:name="_Toc247514247"/>
      <w:bookmarkStart w:id="90" w:name="_Toc247527828"/>
      <w:bookmarkStart w:id="91" w:name="_Toc144974857"/>
      <w:r>
        <w:rPr>
          <w:rFonts w:hint="default" w:ascii="Times New Roman" w:hAnsi="Times New Roman" w:cs="Times New Roman"/>
        </w:rPr>
        <w:t>一、投标函及投标函附录</w:t>
      </w:r>
      <w:bookmarkEnd w:id="86"/>
      <w:bookmarkEnd w:id="87"/>
      <w:bookmarkEnd w:id="88"/>
      <w:bookmarkEnd w:id="89"/>
      <w:bookmarkEnd w:id="90"/>
      <w:bookmarkEnd w:id="91"/>
    </w:p>
    <w:p>
      <w:pPr>
        <w:pStyle w:val="4"/>
        <w:rPr>
          <w:rFonts w:hint="default" w:ascii="Times New Roman" w:hAnsi="Times New Roman" w:cs="Times New Roman"/>
          <w:sz w:val="20"/>
          <w:szCs w:val="20"/>
        </w:rPr>
      </w:pPr>
      <w:bookmarkStart w:id="92" w:name="_Toc247514248"/>
      <w:bookmarkStart w:id="93" w:name="_Toc247527829"/>
      <w:bookmarkStart w:id="94" w:name="_Toc152045789"/>
      <w:bookmarkStart w:id="95" w:name="_Toc152042578"/>
      <w:bookmarkStart w:id="96" w:name="_Toc300835211"/>
      <w:bookmarkStart w:id="97" w:name="_Toc144974858"/>
      <w:r>
        <w:rPr>
          <w:rFonts w:hint="default" w:ascii="Times New Roman" w:hAnsi="Times New Roman" w:cs="Times New Roman"/>
        </w:rPr>
        <w:t>（一）投标函</w:t>
      </w:r>
      <w:bookmarkEnd w:id="92"/>
      <w:bookmarkEnd w:id="93"/>
      <w:bookmarkEnd w:id="94"/>
      <w:bookmarkEnd w:id="95"/>
      <w:bookmarkEnd w:id="96"/>
      <w:bookmarkEnd w:id="97"/>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的投标总报价（其中：室外配套工程：</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雨污水收集系统：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lang w:val="en-US" w:eastAsia="zh-CN"/>
        </w:rPr>
        <w:t>），增值税税率：</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日历天，按合同约定实施和完成本项目全部工作内容，工程质量达到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98" w:name="_Toc300835212"/>
      <w:bookmarkStart w:id="99" w:name="_Toc152045790"/>
      <w:bookmarkStart w:id="100" w:name="_Toc152042579"/>
      <w:bookmarkStart w:id="101" w:name="_Toc144974859"/>
      <w:bookmarkStart w:id="102" w:name="_Toc247514249"/>
      <w:bookmarkStart w:id="103" w:name="_Toc247527830"/>
    </w:p>
    <w:p>
      <w:pPr>
        <w:rPr>
          <w:rFonts w:hint="default"/>
        </w:rPr>
      </w:pPr>
    </w:p>
    <w:p>
      <w:pPr>
        <w:pStyle w:val="4"/>
        <w:rPr>
          <w:rFonts w:hint="default" w:ascii="Times New Roman" w:hAnsi="Times New Roman" w:cs="Times New Roman"/>
        </w:rPr>
      </w:pPr>
      <w:r>
        <w:rPr>
          <w:rFonts w:hint="default" w:ascii="Times New Roman" w:hAnsi="Times New Roman" w:cs="Times New Roman"/>
        </w:rPr>
        <w:t>（二）投标函附录</w:t>
      </w:r>
      <w:bookmarkEnd w:id="98"/>
      <w:bookmarkEnd w:id="99"/>
      <w:bookmarkEnd w:id="100"/>
      <w:bookmarkEnd w:id="101"/>
      <w:bookmarkEnd w:id="102"/>
      <w:bookmarkEnd w:id="103"/>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448"/>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104" w:name="_Toc300835213"/>
      <w:bookmarkStart w:id="105" w:name="_Toc247527831"/>
      <w:bookmarkStart w:id="106" w:name="_Toc247514283"/>
      <w:bookmarkStart w:id="107" w:name="_Toc152045791"/>
      <w:bookmarkStart w:id="108" w:name="_Toc144974860"/>
      <w:bookmarkStart w:id="109" w:name="_Toc152042580"/>
      <w:r>
        <w:rPr>
          <w:rFonts w:hint="default" w:ascii="Times New Roman" w:hAnsi="Times New Roman" w:cs="Times New Roman"/>
        </w:rPr>
        <w:t>二、法定代表人身份证明</w:t>
      </w:r>
      <w:bookmarkEnd w:id="104"/>
      <w:bookmarkEnd w:id="105"/>
      <w:bookmarkEnd w:id="106"/>
      <w:bookmarkEnd w:id="107"/>
      <w:bookmarkEnd w:id="108"/>
      <w:bookmarkEnd w:id="1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0" w:name="_Toc144974861"/>
      <w:bookmarkStart w:id="111" w:name="_Toc247527832"/>
      <w:bookmarkStart w:id="112" w:name="_Toc152042581"/>
      <w:bookmarkStart w:id="113" w:name="_Toc300835214"/>
      <w:bookmarkStart w:id="114" w:name="_Toc247514284"/>
      <w:bookmarkStart w:id="115" w:name="_Toc152045792"/>
      <w:r>
        <w:rPr>
          <w:rFonts w:hint="default" w:ascii="Times New Roman" w:hAnsi="Times New Roman" w:cs="Times New Roman"/>
        </w:rPr>
        <w:t>二、授权委托书</w:t>
      </w:r>
      <w:bookmarkEnd w:id="110"/>
      <w:bookmarkEnd w:id="111"/>
      <w:bookmarkEnd w:id="112"/>
      <w:bookmarkEnd w:id="113"/>
      <w:bookmarkEnd w:id="114"/>
      <w:bookmarkEnd w:id="1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r>
        <w:rPr>
          <w:rFonts w:hint="eastAsia" w:ascii="Times New Roman" w:hAnsi="Times New Roman" w:cs="Times New Roman"/>
          <w:color w:val="FF0000"/>
          <w:szCs w:val="21"/>
          <w:highlight w:val="none"/>
          <w:u w:val="single"/>
          <w:lang w:val="en-US" w:eastAsia="zh-CN"/>
        </w:rPr>
        <w:t>2022年1月1日以来任意连续3个月</w:t>
      </w:r>
      <w:r>
        <w:rPr>
          <w:rFonts w:hint="eastAsia" w:ascii="Times New Roman" w:hAnsi="Times New Roman" w:cs="Times New Roman"/>
          <w:szCs w:val="21"/>
          <w:highlight w:val="none"/>
          <w:lang w:val="en-US" w:eastAsia="zh-CN"/>
        </w:rPr>
        <w:t>的养老保险缴费证明复印件。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6" w:name="_Toc144974862"/>
      <w:bookmarkStart w:id="117" w:name="_Toc247514286"/>
      <w:bookmarkStart w:id="118" w:name="_Toc152045794"/>
      <w:bookmarkStart w:id="119" w:name="_Toc300835216"/>
      <w:bookmarkStart w:id="120" w:name="_Toc247527834"/>
      <w:bookmarkStart w:id="121" w:name="_Toc152042583"/>
      <w:r>
        <w:rPr>
          <w:rFonts w:hint="default" w:ascii="Times New Roman" w:hAnsi="Times New Roman" w:cs="Times New Roman"/>
          <w:lang w:val="en-US" w:eastAsia="zh-CN"/>
        </w:rPr>
        <w:t>三</w:t>
      </w:r>
      <w:r>
        <w:rPr>
          <w:rFonts w:hint="default" w:ascii="Times New Roman" w:hAnsi="Times New Roman" w:cs="Times New Roman"/>
        </w:rPr>
        <w:t>、投标保证金</w:t>
      </w:r>
      <w:bookmarkEnd w:id="116"/>
      <w:bookmarkEnd w:id="117"/>
      <w:bookmarkEnd w:id="118"/>
      <w:bookmarkEnd w:id="119"/>
      <w:bookmarkEnd w:id="120"/>
      <w:bookmarkEnd w:id="1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22"/>
    <w:p>
      <w:pPr>
        <w:rPr>
          <w:rFonts w:hint="default" w:ascii="Times New Roman" w:hAnsi="Times New Roman" w:cs="Times New Roman"/>
        </w:rPr>
      </w:pPr>
      <w:bookmarkStart w:id="123" w:name="_Toc247514287"/>
      <w:bookmarkStart w:id="124" w:name="_Toc144974863"/>
      <w:bookmarkStart w:id="125" w:name="_Toc247527835"/>
      <w:bookmarkStart w:id="126" w:name="_Toc152042584"/>
      <w:bookmarkStart w:id="127" w:name="_Toc152045795"/>
      <w:bookmarkStart w:id="128" w:name="_Toc300835218"/>
      <w:r>
        <w:rPr>
          <w:rFonts w:hint="default" w:ascii="Times New Roman" w:hAnsi="Times New Roman" w:cs="Times New Roman"/>
        </w:rPr>
        <w:br w:type="page"/>
      </w:r>
    </w:p>
    <w:bookmarkEnd w:id="123"/>
    <w:bookmarkEnd w:id="124"/>
    <w:bookmarkEnd w:id="125"/>
    <w:bookmarkEnd w:id="126"/>
    <w:bookmarkEnd w:id="127"/>
    <w:bookmarkEnd w:id="128"/>
    <w:p>
      <w:pPr>
        <w:pStyle w:val="3"/>
        <w:jc w:val="center"/>
        <w:rPr>
          <w:rFonts w:hint="default" w:ascii="Times New Roman" w:hAnsi="Times New Roman" w:cs="Times New Roman"/>
          <w:highlight w:val="none"/>
          <w:lang w:val="en-US" w:eastAsia="zh-CN"/>
        </w:rPr>
      </w:pPr>
      <w:bookmarkStart w:id="129" w:name="_Toc144974864"/>
      <w:bookmarkStart w:id="130" w:name="_Toc152045796"/>
      <w:bookmarkStart w:id="131" w:name="_Toc152042585"/>
      <w:bookmarkStart w:id="132" w:name="_Toc247527836"/>
      <w:bookmarkStart w:id="133" w:name="_Toc247514288"/>
      <w:bookmarkStart w:id="134" w:name="_Toc300835221"/>
      <w:r>
        <w:rPr>
          <w:rFonts w:hint="eastAsia" w:ascii="Times New Roman" w:hAnsi="Times New Roman" w:cs="Times New Roman"/>
          <w:highlight w:val="none"/>
          <w:lang w:val="en-US" w:eastAsia="zh-CN"/>
        </w:rPr>
        <w:t>四、已标价工程量清单</w:t>
      </w:r>
    </w:p>
    <w:p>
      <w:pPr>
        <w:pStyle w:val="3"/>
        <w:ind w:firstLine="560" w:firstLineChars="200"/>
        <w:jc w:val="left"/>
        <w:rPr>
          <w:rFonts w:hint="eastAsia"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注：1.室外配套工程以建设单位提供的招标控制价为准，按费率整体下浮，不再对清单进行分项报价。</w:t>
      </w:r>
    </w:p>
    <w:p>
      <w:pPr>
        <w:pStyle w:val="3"/>
        <w:ind w:firstLine="560" w:firstLineChars="200"/>
        <w:jc w:val="left"/>
        <w:rPr>
          <w:rFonts w:hint="default" w:asciiTheme="minorEastAsia" w:hAnsiTheme="minorEastAsia" w:eastAsiaTheme="minorEastAsia" w:cstheme="minorEastAsia"/>
          <w:b w:val="0"/>
          <w:bCs w:val="0"/>
          <w:sz w:val="28"/>
          <w:szCs w:val="28"/>
          <w:vertAlign w:val="baseline"/>
          <w:lang w:val="en-US" w:eastAsia="zh-CN"/>
        </w:rPr>
      </w:pPr>
      <w:r>
        <w:rPr>
          <w:rFonts w:hint="eastAsia" w:asciiTheme="minorEastAsia" w:hAnsiTheme="minorEastAsia" w:eastAsiaTheme="minorEastAsia" w:cstheme="minorEastAsia"/>
          <w:b w:val="0"/>
          <w:bCs w:val="0"/>
          <w:sz w:val="28"/>
          <w:szCs w:val="28"/>
          <w:vertAlign w:val="baseline"/>
          <w:lang w:val="en-US" w:eastAsia="zh-CN"/>
        </w:rPr>
        <w:t>2.已标价工程量清单仅对雨污水收集系统进行清单报价。</w:t>
      </w: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pStyle w:val="3"/>
        <w:keepNext w:val="0"/>
        <w:keepLines w:val="0"/>
        <w:pageBreakBefore w:val="0"/>
        <w:widowControl w:val="0"/>
        <w:kinsoku/>
        <w:wordWrap/>
        <w:overflowPunct/>
        <w:topLinePunct w:val="0"/>
        <w:autoSpaceDE/>
        <w:autoSpaceDN/>
        <w:bidi w:val="0"/>
        <w:adjustRightInd/>
        <w:snapToGrid/>
        <w:spacing w:line="416" w:lineRule="auto"/>
        <w:jc w:val="center"/>
        <w:textAlignment w:val="auto"/>
        <w:rPr>
          <w:rFonts w:hint="eastAsia" w:ascii="Times New Roman" w:hAnsi="Times New Roman" w:cs="Times New Roman"/>
          <w:highlight w:val="none"/>
          <w:lang w:val="en-US" w:eastAsia="zh-CN"/>
        </w:rPr>
      </w:pPr>
    </w:p>
    <w:p>
      <w:pPr>
        <w:pStyle w:val="3"/>
        <w:keepNext w:val="0"/>
        <w:keepLines w:val="0"/>
        <w:pageBreakBefore w:val="0"/>
        <w:widowControl w:val="0"/>
        <w:kinsoku/>
        <w:wordWrap/>
        <w:overflowPunct/>
        <w:topLinePunct w:val="0"/>
        <w:autoSpaceDE/>
        <w:autoSpaceDN/>
        <w:bidi w:val="0"/>
        <w:adjustRightInd/>
        <w:snapToGrid/>
        <w:spacing w:line="416" w:lineRule="auto"/>
        <w:jc w:val="center"/>
        <w:textAlignment w:val="auto"/>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pStyle w:val="3"/>
        <w:jc w:val="center"/>
        <w:rPr>
          <w:rFonts w:hint="eastAsia" w:ascii="Times New Roman" w:hAnsi="Times New Roman" w:cs="Times New Roman"/>
          <w:highlight w:val="none"/>
          <w:lang w:val="en-US" w:eastAsia="zh-CN"/>
        </w:rPr>
      </w:pP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29"/>
      <w:bookmarkEnd w:id="130"/>
      <w:bookmarkEnd w:id="131"/>
      <w:bookmarkEnd w:id="132"/>
      <w:bookmarkEnd w:id="133"/>
      <w:bookmarkEnd w:id="134"/>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val="en-US" w:eastAsia="zh-CN"/>
        </w:rPr>
        <w:t>施工方案</w:t>
      </w:r>
      <w:r>
        <w:rPr>
          <w:rFonts w:hint="default" w:ascii="Times New Roman" w:hAnsi="Times New Roman" w:cs="Times New Roman"/>
          <w:szCs w:val="21"/>
        </w:rPr>
        <w:t>的要求：编制时应简明扼要地说明施工方法，工程质量、安全生产、文明施工、环境保护、工程进度、技术组织等主要措施。用图表形式阐明本项目的施工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r>
        <w:rPr>
          <w:rFonts w:hint="default" w:ascii="Times New Roman" w:hAnsi="Times New Roman" w:cs="Times New Roman"/>
          <w:szCs w:val="21"/>
        </w:rPr>
        <w:br w:type="page"/>
      </w:r>
    </w:p>
    <w:p>
      <w:pPr>
        <w:pStyle w:val="4"/>
        <w:rPr>
          <w:rFonts w:hint="default" w:ascii="Times New Roman" w:hAnsi="Times New Roman" w:cs="Times New Roman"/>
        </w:rPr>
      </w:pPr>
      <w:bookmarkStart w:id="136" w:name="_Toc246996365"/>
      <w:bookmarkStart w:id="137" w:name="_Toc247085883"/>
      <w:bookmarkStart w:id="138" w:name="_Toc296602610"/>
      <w:bookmarkStart w:id="139" w:name="_Toc246997108"/>
      <w:bookmarkStart w:id="140" w:name="_Toc152042586"/>
      <w:bookmarkStart w:id="141" w:name="_Toc152045797"/>
      <w:bookmarkStart w:id="142" w:name="_Toc179632817"/>
      <w:bookmarkStart w:id="143" w:name="_Toc144974865"/>
      <w:r>
        <w:rPr>
          <w:rFonts w:hint="default" w:ascii="Times New Roman" w:hAnsi="Times New Roman" w:cs="Times New Roman"/>
        </w:rPr>
        <w:t>附表一：拟投入本项目的主要施工设备表</w:t>
      </w:r>
      <w:bookmarkEnd w:id="136"/>
      <w:bookmarkEnd w:id="137"/>
      <w:bookmarkEnd w:id="138"/>
      <w:bookmarkEnd w:id="139"/>
      <w:bookmarkEnd w:id="140"/>
      <w:bookmarkEnd w:id="141"/>
      <w:bookmarkEnd w:id="142"/>
      <w:bookmarkEnd w:id="143"/>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44" w:name="_Toc246997109"/>
      <w:bookmarkStart w:id="145" w:name="_Toc152045799"/>
      <w:bookmarkStart w:id="146" w:name="_Toc179632819"/>
      <w:bookmarkStart w:id="147" w:name="_Toc144974867"/>
      <w:bookmarkStart w:id="148" w:name="_Toc296602611"/>
      <w:bookmarkStart w:id="149" w:name="_Toc152042588"/>
      <w:bookmarkStart w:id="150" w:name="_Toc247085884"/>
      <w:bookmarkStart w:id="151" w:name="_Toc246996366"/>
      <w:r>
        <w:rPr>
          <w:rFonts w:hint="default" w:ascii="Times New Roman" w:hAnsi="Times New Roman" w:cs="Times New Roman"/>
        </w:rPr>
        <w:t>附表二：劳动力计划表</w:t>
      </w:r>
      <w:bookmarkEnd w:id="144"/>
      <w:bookmarkEnd w:id="145"/>
      <w:bookmarkEnd w:id="146"/>
      <w:bookmarkEnd w:id="147"/>
      <w:bookmarkEnd w:id="148"/>
      <w:bookmarkEnd w:id="149"/>
      <w:bookmarkEnd w:id="150"/>
      <w:bookmarkEnd w:id="1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152" w:name="_Toc246997110"/>
      <w:bookmarkStart w:id="153" w:name="_Toc152045800"/>
      <w:bookmarkStart w:id="154" w:name="_Toc152042589"/>
      <w:bookmarkStart w:id="155" w:name="_Toc246996367"/>
      <w:bookmarkStart w:id="156" w:name="_Toc144974868"/>
      <w:bookmarkStart w:id="157" w:name="_Toc17963282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58" w:name="_Toc247085885"/>
      <w:bookmarkStart w:id="159" w:name="_Toc296602612"/>
      <w:r>
        <w:rPr>
          <w:rFonts w:hint="default" w:ascii="Times New Roman" w:hAnsi="Times New Roman" w:cs="Times New Roman"/>
        </w:rPr>
        <w:t>附表三：进度计划</w:t>
      </w:r>
      <w:bookmarkEnd w:id="152"/>
      <w:bookmarkEnd w:id="153"/>
      <w:bookmarkEnd w:id="154"/>
      <w:bookmarkEnd w:id="155"/>
      <w:bookmarkEnd w:id="156"/>
      <w:bookmarkEnd w:id="157"/>
      <w:bookmarkEnd w:id="158"/>
      <w:bookmarkEnd w:id="1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35"/>
    <w:p>
      <w:pPr>
        <w:pStyle w:val="3"/>
        <w:jc w:val="center"/>
        <w:rPr>
          <w:rFonts w:eastAsia="黑体"/>
          <w:sz w:val="23"/>
          <w:szCs w:val="23"/>
        </w:rPr>
      </w:pPr>
      <w:bookmarkStart w:id="160" w:name="_Toc246997112"/>
      <w:bookmarkStart w:id="161" w:name="_Toc152042592"/>
      <w:bookmarkStart w:id="162" w:name="_Toc246996369"/>
      <w:bookmarkStart w:id="163" w:name="_Toc152045803"/>
      <w:bookmarkStart w:id="164" w:name="_Toc296602614"/>
      <w:bookmarkStart w:id="165" w:name="_Toc247085887"/>
      <w:bookmarkStart w:id="166" w:name="_Toc179632823"/>
      <w:bookmarkStart w:id="167" w:name="_Toc144974871"/>
      <w:bookmarkStart w:id="168" w:name="_Toc152042597"/>
      <w:bookmarkStart w:id="169" w:name="_Toc152045808"/>
      <w:bookmarkStart w:id="170" w:name="_Toc144974876"/>
      <w:bookmarkStart w:id="171" w:name="_Toc300835224"/>
      <w:bookmarkStart w:id="172" w:name="_Toc247527848"/>
      <w:bookmarkStart w:id="173" w:name="_Toc247514300"/>
      <w:r>
        <w:rPr>
          <w:rFonts w:hint="eastAsia"/>
          <w:lang w:val="en-US" w:eastAsia="zh-CN"/>
        </w:rPr>
        <w:t>六</w:t>
      </w:r>
      <w:r>
        <w:t>、项目管理机构</w:t>
      </w:r>
      <w:bookmarkEnd w:id="160"/>
      <w:bookmarkEnd w:id="161"/>
      <w:bookmarkEnd w:id="162"/>
      <w:bookmarkEnd w:id="163"/>
      <w:bookmarkEnd w:id="164"/>
      <w:bookmarkEnd w:id="165"/>
      <w:bookmarkEnd w:id="166"/>
      <w:bookmarkEnd w:id="167"/>
    </w:p>
    <w:p>
      <w:pPr>
        <w:pStyle w:val="4"/>
        <w:jc w:val="both"/>
      </w:pPr>
      <w:bookmarkStart w:id="174" w:name="_Toc246996370"/>
      <w:bookmarkStart w:id="175" w:name="_Toc296602615"/>
      <w:bookmarkStart w:id="176" w:name="_Toc247085888"/>
      <w:bookmarkStart w:id="177" w:name="_Toc246997113"/>
      <w:r>
        <w:t>（一）项目管理机构组成表</w:t>
      </w:r>
      <w:bookmarkEnd w:id="174"/>
      <w:bookmarkEnd w:id="175"/>
      <w:bookmarkEnd w:id="176"/>
      <w:bookmarkEnd w:id="177"/>
    </w:p>
    <w:p>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78" w:name="_Toc247085889"/>
      <w:bookmarkStart w:id="179" w:name="_Toc246997114"/>
      <w:bookmarkStart w:id="180" w:name="_Toc296602616"/>
      <w:bookmarkStart w:id="181" w:name="_Toc246996371"/>
      <w:r>
        <w:t>（二）</w:t>
      </w:r>
      <w:r>
        <w:rPr>
          <w:rFonts w:hint="eastAsia"/>
          <w:lang w:eastAsia="zh-CN"/>
        </w:rPr>
        <w:t>项目负责人</w:t>
      </w:r>
      <w:r>
        <w:t>简历表</w:t>
      </w:r>
      <w:bookmarkEnd w:id="178"/>
      <w:bookmarkEnd w:id="179"/>
      <w:bookmarkEnd w:id="180"/>
      <w:bookmarkEnd w:id="181"/>
    </w:p>
    <w:p>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招标人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spacing w:line="400" w:lineRule="exact"/>
        <w:rPr>
          <w:rFonts w:hint="default"/>
          <w:highlight w:val="none"/>
          <w:lang w:val="en-US" w:eastAsia="zh-CN"/>
        </w:rPr>
      </w:pPr>
      <w:r>
        <w:rPr>
          <w:rFonts w:hint="eastAsia"/>
          <w:highlight w:val="none"/>
          <w:lang w:val="en-US" w:eastAsia="zh-CN"/>
        </w:rPr>
        <w:t>注：</w:t>
      </w:r>
    </w:p>
    <w:p>
      <w:pPr>
        <w:spacing w:line="400" w:lineRule="exact"/>
        <w:ind w:firstLine="420" w:firstLineChars="200"/>
        <w:rPr>
          <w:rFonts w:hint="eastAsia" w:eastAsiaTheme="minorEastAsia"/>
          <w:highlight w:val="none"/>
          <w:lang w:eastAsia="zh-CN"/>
        </w:rPr>
      </w:pPr>
      <w:r>
        <w:rPr>
          <w:rFonts w:hint="eastAsia"/>
          <w:highlight w:val="none"/>
          <w:lang w:val="en-US" w:eastAsia="zh-CN"/>
        </w:rPr>
        <w:t>项目负责人简历应附身份证、学历证、职称证、执业资格证书、</w:t>
      </w:r>
      <w:r>
        <w:rPr>
          <w:rFonts w:hint="eastAsia" w:ascii="Times New Roman" w:hAnsi="Times New Roman" w:cs="Times New Roman"/>
          <w:color w:val="FF0000"/>
          <w:highlight w:val="none"/>
          <w:u w:val="single"/>
          <w:lang w:eastAsia="zh-CN"/>
        </w:rPr>
        <w:t>2022年1月1日</w:t>
      </w:r>
      <w:r>
        <w:rPr>
          <w:rFonts w:hint="default" w:ascii="Times New Roman" w:hAnsi="Times New Roman" w:cs="Times New Roman"/>
          <w:color w:val="FF0000"/>
          <w:highlight w:val="none"/>
          <w:u w:val="single"/>
        </w:rPr>
        <w:t>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rPr>
          <w:rFonts w:hint="default" w:ascii="Times New Roman" w:hAnsi="Times New Roman" w:cs="Times New Roman"/>
        </w:rPr>
      </w:pPr>
      <w:r>
        <w:rPr>
          <w:rFonts w:hint="eastAsia"/>
          <w:highlight w:val="none"/>
          <w:lang w:val="en-US" w:eastAsia="zh-CN"/>
        </w:rPr>
        <w:t>其他主要人员应附身份证、学历证、职称证、有关证书和</w:t>
      </w:r>
      <w:r>
        <w:rPr>
          <w:rFonts w:hint="eastAsia" w:ascii="Times New Roman" w:hAnsi="Times New Roman" w:cs="Times New Roman"/>
          <w:color w:val="FF0000"/>
          <w:highlight w:val="none"/>
          <w:u w:val="single"/>
          <w:lang w:eastAsia="zh-CN"/>
        </w:rPr>
        <w:t>2022年1月1日</w:t>
      </w:r>
      <w:r>
        <w:rPr>
          <w:rFonts w:hint="default" w:ascii="Times New Roman" w:hAnsi="Times New Roman" w:cs="Times New Roman"/>
          <w:color w:val="FF0000"/>
          <w:highlight w:val="none"/>
          <w:u w:val="single"/>
        </w:rPr>
        <w:t>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r>
        <w:rPr>
          <w:rFonts w:hint="default" w:ascii="Times New Roman" w:hAnsi="Times New Roman" w:cs="Times New Roman"/>
        </w:rPr>
        <w:br w:type="page"/>
      </w:r>
    </w:p>
    <w:p>
      <w:pPr>
        <w:pStyle w:val="3"/>
        <w:jc w:val="center"/>
        <w:rPr>
          <w:rFonts w:hint="eastAsia"/>
        </w:rPr>
      </w:pPr>
      <w:bookmarkStart w:id="182" w:name="_Toc246996372"/>
      <w:bookmarkStart w:id="183" w:name="_Toc179632827"/>
      <w:bookmarkStart w:id="184" w:name="_Toc246997115"/>
      <w:bookmarkStart w:id="185" w:name="_Toc144974875"/>
      <w:bookmarkStart w:id="186" w:name="_Toc247085890"/>
      <w:bookmarkStart w:id="187" w:name="_Toc152042596"/>
      <w:bookmarkStart w:id="188" w:name="_Toc152045807"/>
      <w:bookmarkStart w:id="189" w:name="_Toc296602617"/>
      <w:r>
        <w:rPr>
          <w:rFonts w:hint="eastAsia"/>
          <w:lang w:val="en-US" w:eastAsia="zh-CN"/>
        </w:rPr>
        <w:t>七</w:t>
      </w:r>
      <w:r>
        <w:t>、资格审查资料</w:t>
      </w:r>
      <w:bookmarkEnd w:id="182"/>
      <w:bookmarkEnd w:id="183"/>
      <w:bookmarkEnd w:id="184"/>
      <w:bookmarkEnd w:id="185"/>
      <w:bookmarkEnd w:id="186"/>
      <w:bookmarkEnd w:id="187"/>
      <w:bookmarkEnd w:id="188"/>
      <w:bookmarkEnd w:id="189"/>
    </w:p>
    <w:p>
      <w:pPr>
        <w:pStyle w:val="4"/>
        <w:jc w:val="both"/>
        <w:rPr>
          <w:rFonts w:hint="eastAsia"/>
        </w:rPr>
      </w:pPr>
      <w:bookmarkStart w:id="190" w:name="_Toc179632828"/>
      <w:bookmarkStart w:id="191" w:name="_Toc246996373"/>
      <w:bookmarkStart w:id="192" w:name="_Toc247085891"/>
      <w:bookmarkStart w:id="193" w:name="_Toc296602618"/>
      <w:bookmarkStart w:id="194" w:name="_Toc246997116"/>
      <w:r>
        <w:t>（一）投标人基本情况表</w:t>
      </w:r>
      <w:bookmarkEnd w:id="190"/>
      <w:bookmarkEnd w:id="191"/>
      <w:bookmarkEnd w:id="192"/>
      <w:bookmarkEnd w:id="193"/>
      <w:bookmarkEnd w:id="194"/>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eastAsia="黑体" w:cs="Times New Roman"/>
          <w:sz w:val="23"/>
          <w:szCs w:val="23"/>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资质证书副本和安全生产许可证</w:t>
      </w:r>
      <w:r>
        <w:rPr>
          <w:rFonts w:hint="default" w:ascii="Times New Roman" w:hAnsi="Times New Roman" w:cs="Times New Roman"/>
          <w:highlight w:val="none"/>
        </w:rPr>
        <w:t>等材料的复印件。</w:t>
      </w:r>
      <w:r>
        <w:rPr>
          <w:rFonts w:hint="default" w:ascii="Times New Roman" w:hAnsi="Times New Roman" w:cs="Times New Roman"/>
        </w:rPr>
        <w:br w:type="page"/>
      </w:r>
      <w:bookmarkEnd w:id="168"/>
      <w:bookmarkEnd w:id="169"/>
      <w:bookmarkEnd w:id="170"/>
      <w:bookmarkEnd w:id="171"/>
      <w:bookmarkEnd w:id="172"/>
      <w:bookmarkEnd w:id="173"/>
    </w:p>
    <w:p>
      <w:pPr>
        <w:pStyle w:val="4"/>
        <w:rPr>
          <w:rFonts w:hint="default" w:ascii="Times New Roman" w:hAnsi="Times New Roman" w:cs="Times New Roman"/>
        </w:rPr>
      </w:pPr>
      <w:bookmarkStart w:id="195" w:name="_Toc144974878"/>
      <w:bookmarkStart w:id="196" w:name="_Toc247527850"/>
      <w:bookmarkStart w:id="197" w:name="_Toc300835226"/>
      <w:bookmarkStart w:id="198" w:name="_Toc247514302"/>
      <w:bookmarkStart w:id="199" w:name="_Toc152045810"/>
      <w:bookmarkStart w:id="200" w:name="_Toc152042599"/>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195"/>
      <w:bookmarkEnd w:id="196"/>
      <w:bookmarkEnd w:id="197"/>
      <w:bookmarkEnd w:id="198"/>
      <w:bookmarkEnd w:id="199"/>
      <w:bookmarkEnd w:id="200"/>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1" w:name="_Toc144974879"/>
      <w:bookmarkStart w:id="202" w:name="_Toc152042600"/>
      <w:bookmarkStart w:id="203" w:name="_Toc247527851"/>
      <w:bookmarkStart w:id="204" w:name="_Toc247514303"/>
      <w:bookmarkStart w:id="205" w:name="_Toc152045811"/>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w:t>
      </w:r>
      <w:r>
        <w:rPr>
          <w:rFonts w:hint="eastAsia" w:ascii="Times New Roman" w:hAnsi="Times New Roman" w:cs="Times New Roman"/>
          <w:highlight w:val="none"/>
          <w:lang w:val="en-US" w:eastAsia="zh-CN"/>
        </w:rPr>
        <w:t>等相关资料</w:t>
      </w:r>
      <w:r>
        <w:rPr>
          <w:rFonts w:hint="default" w:ascii="Times New Roman" w:hAnsi="Times New Roman" w:cs="Times New Roman"/>
          <w:highlight w:val="none"/>
        </w:rPr>
        <w:t>复印件，具体年份要求见投标人须知前附表。每张表格只填写一个项目，并标明序号。</w:t>
      </w:r>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206" w:name="_Toc300835227"/>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）正在实施的和新承接的项目情况表</w:t>
      </w:r>
      <w:bookmarkEnd w:id="201"/>
      <w:bookmarkEnd w:id="202"/>
      <w:bookmarkEnd w:id="203"/>
      <w:bookmarkEnd w:id="204"/>
      <w:bookmarkEnd w:id="205"/>
      <w:bookmarkEnd w:id="206"/>
    </w:p>
    <w:p>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招标人</w:t>
            </w:r>
            <w:r>
              <w:rPr>
                <w:rFonts w:hint="default" w:ascii="Times New Roman" w:hAnsi="Times New Roman" w:cs="Times New Roman"/>
                <w:szCs w:val="21"/>
              </w:rPr>
              <w:t>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7" w:name="_Toc152045812"/>
      <w:bookmarkStart w:id="208" w:name="_Toc144974880"/>
      <w:bookmarkStart w:id="209" w:name="_Toc247527852"/>
      <w:bookmarkStart w:id="210" w:name="_Toc247514304"/>
      <w:bookmarkStart w:id="211" w:name="_Toc152042601"/>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w:t>
      </w:r>
      <w:r>
        <w:rPr>
          <w:rFonts w:hint="eastAsia" w:ascii="Times New Roman" w:hAnsi="Times New Roman" w:cs="Times New Roman"/>
          <w:highlight w:val="none"/>
          <w:lang w:val="en-US" w:eastAsia="zh-CN"/>
        </w:rPr>
        <w:t>等相关资料</w:t>
      </w:r>
      <w:r>
        <w:rPr>
          <w:rFonts w:hint="default" w:ascii="Times New Roman" w:hAnsi="Times New Roman" w:cs="Times New Roman"/>
          <w:highlight w:val="none"/>
        </w:rPr>
        <w:t>复印件。每张表格只填写一个项目，并标明序号。</w:t>
      </w:r>
    </w:p>
    <w:p>
      <w:pPr>
        <w:spacing w:line="440" w:lineRule="exact"/>
        <w:rPr>
          <w:rFonts w:hint="default" w:ascii="Times New Roman" w:hAnsi="Times New Roman" w:cs="Times New Roman"/>
        </w:rPr>
      </w:pPr>
    </w:p>
    <w:bookmarkEnd w:id="207"/>
    <w:bookmarkEnd w:id="208"/>
    <w:bookmarkEnd w:id="209"/>
    <w:bookmarkEnd w:id="210"/>
    <w:bookmarkEnd w:id="211"/>
    <w:p>
      <w:pPr>
        <w:pStyle w:val="3"/>
        <w:jc w:val="center"/>
        <w:rPr>
          <w:rFonts w:hint="default" w:ascii="Times New Roman" w:hAnsi="Times New Roman" w:cs="Times New Roman"/>
        </w:rPr>
      </w:pPr>
      <w:bookmarkStart w:id="212" w:name="_Toc271821942"/>
      <w:bookmarkStart w:id="213"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212"/>
      <w:bookmarkEnd w:id="213"/>
    </w:p>
    <w:p>
      <w:pPr>
        <w:ind w:firstLine="420" w:firstLineChars="200"/>
        <w:rPr>
          <w:rFonts w:hint="eastAsia" w:ascii="Times New Roman" w:hAnsi="Times New Roman" w:eastAsiaTheme="minorEastAsia"/>
          <w:lang w:eastAsia="zh-CN"/>
        </w:rPr>
      </w:pPr>
      <w:r>
        <w:rPr>
          <w:rFonts w:hint="eastAsia" w:ascii="Times New Roman" w:hAnsi="Times New Roman"/>
          <w:highlight w:val="none"/>
        </w:rPr>
        <w:t>第</w:t>
      </w:r>
      <w:r>
        <w:rPr>
          <w:rFonts w:hint="eastAsia" w:ascii="Times New Roman" w:hAnsi="Times New Roman"/>
          <w:highlight w:val="none"/>
          <w:lang w:val="en-US" w:eastAsia="zh-CN"/>
        </w:rPr>
        <w:t>七</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18DE38"/>
    <w:multiLevelType w:val="singleLevel"/>
    <w:tmpl w:val="CD18DE3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B2E75"/>
    <w:rsid w:val="002C069E"/>
    <w:rsid w:val="0040224D"/>
    <w:rsid w:val="00522102"/>
    <w:rsid w:val="0064222D"/>
    <w:rsid w:val="00733B0B"/>
    <w:rsid w:val="00764376"/>
    <w:rsid w:val="00796B76"/>
    <w:rsid w:val="00850CC0"/>
    <w:rsid w:val="00B00F2F"/>
    <w:rsid w:val="00C17647"/>
    <w:rsid w:val="00C6738B"/>
    <w:rsid w:val="00D27B9A"/>
    <w:rsid w:val="00D5063D"/>
    <w:rsid w:val="00F37FCB"/>
    <w:rsid w:val="00F71495"/>
    <w:rsid w:val="00FA103D"/>
    <w:rsid w:val="00FA6C80"/>
    <w:rsid w:val="00FF308E"/>
    <w:rsid w:val="00FF56BA"/>
    <w:rsid w:val="011E6004"/>
    <w:rsid w:val="01255B30"/>
    <w:rsid w:val="013B55DB"/>
    <w:rsid w:val="0145105E"/>
    <w:rsid w:val="01761E20"/>
    <w:rsid w:val="01796E8A"/>
    <w:rsid w:val="018C152A"/>
    <w:rsid w:val="019846E3"/>
    <w:rsid w:val="01AD18AD"/>
    <w:rsid w:val="01CB0CDF"/>
    <w:rsid w:val="01CD2334"/>
    <w:rsid w:val="01E140D3"/>
    <w:rsid w:val="01E74ACC"/>
    <w:rsid w:val="01F16263"/>
    <w:rsid w:val="02016132"/>
    <w:rsid w:val="020C008E"/>
    <w:rsid w:val="021D348F"/>
    <w:rsid w:val="02372857"/>
    <w:rsid w:val="024144DC"/>
    <w:rsid w:val="024B505A"/>
    <w:rsid w:val="026A35F5"/>
    <w:rsid w:val="026E5FAB"/>
    <w:rsid w:val="02720655"/>
    <w:rsid w:val="02983D41"/>
    <w:rsid w:val="02987B74"/>
    <w:rsid w:val="02A31129"/>
    <w:rsid w:val="02A46690"/>
    <w:rsid w:val="02AC508C"/>
    <w:rsid w:val="02BE075F"/>
    <w:rsid w:val="02DB6D08"/>
    <w:rsid w:val="02DF155D"/>
    <w:rsid w:val="02F4317E"/>
    <w:rsid w:val="03017B0F"/>
    <w:rsid w:val="0324584F"/>
    <w:rsid w:val="032652C7"/>
    <w:rsid w:val="033057E0"/>
    <w:rsid w:val="033964DC"/>
    <w:rsid w:val="033C441A"/>
    <w:rsid w:val="035021B2"/>
    <w:rsid w:val="035122D4"/>
    <w:rsid w:val="03562E11"/>
    <w:rsid w:val="03696450"/>
    <w:rsid w:val="036F2FCB"/>
    <w:rsid w:val="037E6D6A"/>
    <w:rsid w:val="038E65F9"/>
    <w:rsid w:val="03AC38D7"/>
    <w:rsid w:val="03AF1B00"/>
    <w:rsid w:val="03C10800"/>
    <w:rsid w:val="03C930C6"/>
    <w:rsid w:val="03C96DCC"/>
    <w:rsid w:val="03DD7159"/>
    <w:rsid w:val="03FB71CD"/>
    <w:rsid w:val="04127BBC"/>
    <w:rsid w:val="041371DB"/>
    <w:rsid w:val="041515CF"/>
    <w:rsid w:val="04210376"/>
    <w:rsid w:val="04212D24"/>
    <w:rsid w:val="042C575E"/>
    <w:rsid w:val="04382327"/>
    <w:rsid w:val="043A5387"/>
    <w:rsid w:val="043A6EF6"/>
    <w:rsid w:val="043F5557"/>
    <w:rsid w:val="044363A4"/>
    <w:rsid w:val="04653DAA"/>
    <w:rsid w:val="047E6672"/>
    <w:rsid w:val="04885B47"/>
    <w:rsid w:val="048F443C"/>
    <w:rsid w:val="04936A4B"/>
    <w:rsid w:val="04A52387"/>
    <w:rsid w:val="04B54547"/>
    <w:rsid w:val="04BC59E8"/>
    <w:rsid w:val="04BE0941"/>
    <w:rsid w:val="04C10803"/>
    <w:rsid w:val="04CD15E8"/>
    <w:rsid w:val="04CF4810"/>
    <w:rsid w:val="04D4275A"/>
    <w:rsid w:val="04D63FDF"/>
    <w:rsid w:val="04EB08D2"/>
    <w:rsid w:val="04EC7DA2"/>
    <w:rsid w:val="04F82B4C"/>
    <w:rsid w:val="050252F6"/>
    <w:rsid w:val="051B1778"/>
    <w:rsid w:val="052634D3"/>
    <w:rsid w:val="05462D7A"/>
    <w:rsid w:val="055625ED"/>
    <w:rsid w:val="05663F59"/>
    <w:rsid w:val="05687CD1"/>
    <w:rsid w:val="056B5204"/>
    <w:rsid w:val="0572490A"/>
    <w:rsid w:val="057E3D65"/>
    <w:rsid w:val="058253F2"/>
    <w:rsid w:val="05872EB9"/>
    <w:rsid w:val="05933026"/>
    <w:rsid w:val="059C649C"/>
    <w:rsid w:val="05BA17C0"/>
    <w:rsid w:val="05D71145"/>
    <w:rsid w:val="05D9116E"/>
    <w:rsid w:val="05EC445F"/>
    <w:rsid w:val="061F0438"/>
    <w:rsid w:val="06292F58"/>
    <w:rsid w:val="06345BBB"/>
    <w:rsid w:val="063F4D83"/>
    <w:rsid w:val="064753FD"/>
    <w:rsid w:val="064B59D4"/>
    <w:rsid w:val="06501BB5"/>
    <w:rsid w:val="06624967"/>
    <w:rsid w:val="06626753"/>
    <w:rsid w:val="06714440"/>
    <w:rsid w:val="067240CC"/>
    <w:rsid w:val="06866D3C"/>
    <w:rsid w:val="06937EA4"/>
    <w:rsid w:val="06972E4E"/>
    <w:rsid w:val="06A31B6E"/>
    <w:rsid w:val="06A848F7"/>
    <w:rsid w:val="06B45015"/>
    <w:rsid w:val="06B86823"/>
    <w:rsid w:val="06BF2153"/>
    <w:rsid w:val="06D375E0"/>
    <w:rsid w:val="06D82C35"/>
    <w:rsid w:val="06D9502E"/>
    <w:rsid w:val="06E329B2"/>
    <w:rsid w:val="06EB4F76"/>
    <w:rsid w:val="06ED1728"/>
    <w:rsid w:val="06F81D74"/>
    <w:rsid w:val="06FC2DC7"/>
    <w:rsid w:val="07230354"/>
    <w:rsid w:val="07344B1B"/>
    <w:rsid w:val="07397F3B"/>
    <w:rsid w:val="074267A8"/>
    <w:rsid w:val="07437013"/>
    <w:rsid w:val="074A7C93"/>
    <w:rsid w:val="075721EC"/>
    <w:rsid w:val="07666E00"/>
    <w:rsid w:val="07723470"/>
    <w:rsid w:val="0785176B"/>
    <w:rsid w:val="078F59E9"/>
    <w:rsid w:val="07927288"/>
    <w:rsid w:val="07972327"/>
    <w:rsid w:val="07A85930"/>
    <w:rsid w:val="07B46B95"/>
    <w:rsid w:val="07DC0503"/>
    <w:rsid w:val="07EE56D8"/>
    <w:rsid w:val="08096024"/>
    <w:rsid w:val="083726B7"/>
    <w:rsid w:val="08387E2F"/>
    <w:rsid w:val="084B605B"/>
    <w:rsid w:val="08525ED6"/>
    <w:rsid w:val="08554A0D"/>
    <w:rsid w:val="08563EE1"/>
    <w:rsid w:val="086D3DA1"/>
    <w:rsid w:val="08774BE1"/>
    <w:rsid w:val="08844E22"/>
    <w:rsid w:val="088F5820"/>
    <w:rsid w:val="08903F11"/>
    <w:rsid w:val="08932D8F"/>
    <w:rsid w:val="08A914D3"/>
    <w:rsid w:val="08DF40BB"/>
    <w:rsid w:val="08ED571D"/>
    <w:rsid w:val="091D0DD3"/>
    <w:rsid w:val="0922447E"/>
    <w:rsid w:val="092D0C4C"/>
    <w:rsid w:val="092D1E3A"/>
    <w:rsid w:val="09523172"/>
    <w:rsid w:val="096213E6"/>
    <w:rsid w:val="09641BD1"/>
    <w:rsid w:val="0967298A"/>
    <w:rsid w:val="0978425B"/>
    <w:rsid w:val="09852FCF"/>
    <w:rsid w:val="098B3F8E"/>
    <w:rsid w:val="09A60DC8"/>
    <w:rsid w:val="09A71C3D"/>
    <w:rsid w:val="09AB63DF"/>
    <w:rsid w:val="09AF2C22"/>
    <w:rsid w:val="09B32D8C"/>
    <w:rsid w:val="09C37FE6"/>
    <w:rsid w:val="09D236A1"/>
    <w:rsid w:val="09DB25D9"/>
    <w:rsid w:val="09DF226A"/>
    <w:rsid w:val="09EC69D2"/>
    <w:rsid w:val="0A0251D7"/>
    <w:rsid w:val="0A074254"/>
    <w:rsid w:val="0A1B0141"/>
    <w:rsid w:val="0A1C108A"/>
    <w:rsid w:val="0A3B332D"/>
    <w:rsid w:val="0A3E3CF5"/>
    <w:rsid w:val="0A424F95"/>
    <w:rsid w:val="0A4C56C0"/>
    <w:rsid w:val="0A500304"/>
    <w:rsid w:val="0A5234C1"/>
    <w:rsid w:val="0A5C05C2"/>
    <w:rsid w:val="0A704DEE"/>
    <w:rsid w:val="0A7113D6"/>
    <w:rsid w:val="0A735376"/>
    <w:rsid w:val="0A747118"/>
    <w:rsid w:val="0A79472F"/>
    <w:rsid w:val="0A8B5261"/>
    <w:rsid w:val="0A8D3D36"/>
    <w:rsid w:val="0A8E5075"/>
    <w:rsid w:val="0A9F4195"/>
    <w:rsid w:val="0AA913FB"/>
    <w:rsid w:val="0AAE6B76"/>
    <w:rsid w:val="0AB37F43"/>
    <w:rsid w:val="0AB930A2"/>
    <w:rsid w:val="0ABD461B"/>
    <w:rsid w:val="0AC164C0"/>
    <w:rsid w:val="0ADD0DF0"/>
    <w:rsid w:val="0AEB40E8"/>
    <w:rsid w:val="0AEC3153"/>
    <w:rsid w:val="0AFB20FF"/>
    <w:rsid w:val="0B071D3B"/>
    <w:rsid w:val="0B1906C0"/>
    <w:rsid w:val="0B223FE8"/>
    <w:rsid w:val="0B3D39AE"/>
    <w:rsid w:val="0B416906"/>
    <w:rsid w:val="0B5036E2"/>
    <w:rsid w:val="0B5D1C2A"/>
    <w:rsid w:val="0B616ACC"/>
    <w:rsid w:val="0B685C3C"/>
    <w:rsid w:val="0B7202E7"/>
    <w:rsid w:val="0B991D46"/>
    <w:rsid w:val="0B9F686D"/>
    <w:rsid w:val="0BA542AC"/>
    <w:rsid w:val="0BD51E39"/>
    <w:rsid w:val="0BDB744F"/>
    <w:rsid w:val="0BDC4F75"/>
    <w:rsid w:val="0BF87D1D"/>
    <w:rsid w:val="0C110CA2"/>
    <w:rsid w:val="0C1C35C4"/>
    <w:rsid w:val="0C7518CB"/>
    <w:rsid w:val="0C773477"/>
    <w:rsid w:val="0C9F113B"/>
    <w:rsid w:val="0CA24707"/>
    <w:rsid w:val="0CC223BD"/>
    <w:rsid w:val="0CC37C01"/>
    <w:rsid w:val="0CD3448B"/>
    <w:rsid w:val="0CE627E3"/>
    <w:rsid w:val="0CF072F3"/>
    <w:rsid w:val="0CF171E3"/>
    <w:rsid w:val="0CF2744E"/>
    <w:rsid w:val="0CFD0F4B"/>
    <w:rsid w:val="0D026AF3"/>
    <w:rsid w:val="0D2466BD"/>
    <w:rsid w:val="0D347AC7"/>
    <w:rsid w:val="0D3A1668"/>
    <w:rsid w:val="0D5C2246"/>
    <w:rsid w:val="0D6A3C45"/>
    <w:rsid w:val="0D7F3B4D"/>
    <w:rsid w:val="0D84383E"/>
    <w:rsid w:val="0DA13B17"/>
    <w:rsid w:val="0DA277FF"/>
    <w:rsid w:val="0DB62D18"/>
    <w:rsid w:val="0DB8057F"/>
    <w:rsid w:val="0DC57869"/>
    <w:rsid w:val="0DCB4A51"/>
    <w:rsid w:val="0DD20D93"/>
    <w:rsid w:val="0DD331D8"/>
    <w:rsid w:val="0DDB677F"/>
    <w:rsid w:val="0E093A81"/>
    <w:rsid w:val="0E1201C4"/>
    <w:rsid w:val="0E1E35AA"/>
    <w:rsid w:val="0E292143"/>
    <w:rsid w:val="0E2C33E4"/>
    <w:rsid w:val="0E3A41D5"/>
    <w:rsid w:val="0E3C08A3"/>
    <w:rsid w:val="0E6221EE"/>
    <w:rsid w:val="0E626142"/>
    <w:rsid w:val="0E6D3EE4"/>
    <w:rsid w:val="0E7867FA"/>
    <w:rsid w:val="0E8168AC"/>
    <w:rsid w:val="0E9601D9"/>
    <w:rsid w:val="0EA94B8B"/>
    <w:rsid w:val="0EDE1004"/>
    <w:rsid w:val="0EDF4D5E"/>
    <w:rsid w:val="0EF860F0"/>
    <w:rsid w:val="0EFD148A"/>
    <w:rsid w:val="0F024085"/>
    <w:rsid w:val="0F034892"/>
    <w:rsid w:val="0F0B2BA8"/>
    <w:rsid w:val="0F0E10C8"/>
    <w:rsid w:val="0F1438EF"/>
    <w:rsid w:val="0F1B5DB5"/>
    <w:rsid w:val="0F36499C"/>
    <w:rsid w:val="0F463825"/>
    <w:rsid w:val="0F4B0F6A"/>
    <w:rsid w:val="0F575798"/>
    <w:rsid w:val="0F5F5CB1"/>
    <w:rsid w:val="0F6D192D"/>
    <w:rsid w:val="0F6E4AA0"/>
    <w:rsid w:val="0F886069"/>
    <w:rsid w:val="0F91371B"/>
    <w:rsid w:val="0F9F69E6"/>
    <w:rsid w:val="0FA819A2"/>
    <w:rsid w:val="0FB90701"/>
    <w:rsid w:val="0FCA08C0"/>
    <w:rsid w:val="0FCA14B6"/>
    <w:rsid w:val="0FD6455F"/>
    <w:rsid w:val="0FE42DE8"/>
    <w:rsid w:val="0FFA07FB"/>
    <w:rsid w:val="0FFD0542"/>
    <w:rsid w:val="100F5919"/>
    <w:rsid w:val="101038A7"/>
    <w:rsid w:val="101C65AE"/>
    <w:rsid w:val="101E2D38"/>
    <w:rsid w:val="1021061E"/>
    <w:rsid w:val="10407E4F"/>
    <w:rsid w:val="10416D8A"/>
    <w:rsid w:val="10446D2F"/>
    <w:rsid w:val="104957CA"/>
    <w:rsid w:val="104D6EF3"/>
    <w:rsid w:val="1069417C"/>
    <w:rsid w:val="106C1E4B"/>
    <w:rsid w:val="108A23D3"/>
    <w:rsid w:val="1095135B"/>
    <w:rsid w:val="10D35E97"/>
    <w:rsid w:val="10D86B5D"/>
    <w:rsid w:val="11114551"/>
    <w:rsid w:val="112269D1"/>
    <w:rsid w:val="11356135"/>
    <w:rsid w:val="11625553"/>
    <w:rsid w:val="11630CA3"/>
    <w:rsid w:val="1164103E"/>
    <w:rsid w:val="11800917"/>
    <w:rsid w:val="118955AD"/>
    <w:rsid w:val="11970BCB"/>
    <w:rsid w:val="1197226B"/>
    <w:rsid w:val="11AA0839"/>
    <w:rsid w:val="11C42470"/>
    <w:rsid w:val="11C71895"/>
    <w:rsid w:val="11CD444A"/>
    <w:rsid w:val="11E2334D"/>
    <w:rsid w:val="11FC3F3B"/>
    <w:rsid w:val="12261F12"/>
    <w:rsid w:val="122C0E13"/>
    <w:rsid w:val="12334093"/>
    <w:rsid w:val="12340917"/>
    <w:rsid w:val="124D3BAD"/>
    <w:rsid w:val="12505591"/>
    <w:rsid w:val="125A52C4"/>
    <w:rsid w:val="12655D96"/>
    <w:rsid w:val="12683EFD"/>
    <w:rsid w:val="127C1804"/>
    <w:rsid w:val="12872B08"/>
    <w:rsid w:val="128E3C38"/>
    <w:rsid w:val="12A66BF0"/>
    <w:rsid w:val="12BF2922"/>
    <w:rsid w:val="12C7072D"/>
    <w:rsid w:val="12C81DAF"/>
    <w:rsid w:val="12C87155"/>
    <w:rsid w:val="12C942C8"/>
    <w:rsid w:val="12DC5F5E"/>
    <w:rsid w:val="12DC7F8C"/>
    <w:rsid w:val="12E36BE9"/>
    <w:rsid w:val="12E82A0B"/>
    <w:rsid w:val="12E84200"/>
    <w:rsid w:val="12E925C7"/>
    <w:rsid w:val="13185B61"/>
    <w:rsid w:val="131873D2"/>
    <w:rsid w:val="132032F3"/>
    <w:rsid w:val="13274F9C"/>
    <w:rsid w:val="13417410"/>
    <w:rsid w:val="134A448A"/>
    <w:rsid w:val="134F7EA7"/>
    <w:rsid w:val="135107A8"/>
    <w:rsid w:val="136066CF"/>
    <w:rsid w:val="1364083C"/>
    <w:rsid w:val="13657E31"/>
    <w:rsid w:val="136C3340"/>
    <w:rsid w:val="1387094F"/>
    <w:rsid w:val="139C08EB"/>
    <w:rsid w:val="13BA7D89"/>
    <w:rsid w:val="13C46A1B"/>
    <w:rsid w:val="13D35238"/>
    <w:rsid w:val="13D518B0"/>
    <w:rsid w:val="13D81B1F"/>
    <w:rsid w:val="14061B66"/>
    <w:rsid w:val="141D5767"/>
    <w:rsid w:val="142B5FE2"/>
    <w:rsid w:val="142F0A2D"/>
    <w:rsid w:val="14361CB2"/>
    <w:rsid w:val="1443206B"/>
    <w:rsid w:val="14515DD5"/>
    <w:rsid w:val="14542872"/>
    <w:rsid w:val="145F6C92"/>
    <w:rsid w:val="147E2423"/>
    <w:rsid w:val="1487273A"/>
    <w:rsid w:val="148C28CB"/>
    <w:rsid w:val="14944440"/>
    <w:rsid w:val="149C5237"/>
    <w:rsid w:val="14A059A0"/>
    <w:rsid w:val="14B97B05"/>
    <w:rsid w:val="14CD31B9"/>
    <w:rsid w:val="14DA6BBE"/>
    <w:rsid w:val="14E454E2"/>
    <w:rsid w:val="14E67563"/>
    <w:rsid w:val="15021B62"/>
    <w:rsid w:val="150A21BA"/>
    <w:rsid w:val="151779D1"/>
    <w:rsid w:val="1522437E"/>
    <w:rsid w:val="152276CC"/>
    <w:rsid w:val="15231EF5"/>
    <w:rsid w:val="1525275F"/>
    <w:rsid w:val="15283931"/>
    <w:rsid w:val="15285244"/>
    <w:rsid w:val="153233F5"/>
    <w:rsid w:val="153674A4"/>
    <w:rsid w:val="15382F40"/>
    <w:rsid w:val="15804BC3"/>
    <w:rsid w:val="158374C1"/>
    <w:rsid w:val="158F33D0"/>
    <w:rsid w:val="159D19E8"/>
    <w:rsid w:val="15A62ECC"/>
    <w:rsid w:val="15AB5D92"/>
    <w:rsid w:val="15B14179"/>
    <w:rsid w:val="15C516BD"/>
    <w:rsid w:val="15D72821"/>
    <w:rsid w:val="15D86967"/>
    <w:rsid w:val="15E33500"/>
    <w:rsid w:val="15F7082D"/>
    <w:rsid w:val="160B7DEB"/>
    <w:rsid w:val="16290DB7"/>
    <w:rsid w:val="163242DB"/>
    <w:rsid w:val="166266B1"/>
    <w:rsid w:val="168701AB"/>
    <w:rsid w:val="16A448E1"/>
    <w:rsid w:val="16A55218"/>
    <w:rsid w:val="16C17241"/>
    <w:rsid w:val="16C724D4"/>
    <w:rsid w:val="16D077F5"/>
    <w:rsid w:val="16D411E7"/>
    <w:rsid w:val="16E11692"/>
    <w:rsid w:val="16F1099D"/>
    <w:rsid w:val="170756D4"/>
    <w:rsid w:val="170F4587"/>
    <w:rsid w:val="17123F41"/>
    <w:rsid w:val="172D2B29"/>
    <w:rsid w:val="17321EED"/>
    <w:rsid w:val="17463BEB"/>
    <w:rsid w:val="175A40D1"/>
    <w:rsid w:val="176115DC"/>
    <w:rsid w:val="17683B61"/>
    <w:rsid w:val="176D7525"/>
    <w:rsid w:val="17824660"/>
    <w:rsid w:val="178B315E"/>
    <w:rsid w:val="178F2FF8"/>
    <w:rsid w:val="179121FE"/>
    <w:rsid w:val="17915931"/>
    <w:rsid w:val="17BD0316"/>
    <w:rsid w:val="17C41ABF"/>
    <w:rsid w:val="17C95B06"/>
    <w:rsid w:val="18175D56"/>
    <w:rsid w:val="181E2804"/>
    <w:rsid w:val="18276B10"/>
    <w:rsid w:val="18491BE4"/>
    <w:rsid w:val="18954E2A"/>
    <w:rsid w:val="189B5F22"/>
    <w:rsid w:val="18A70256"/>
    <w:rsid w:val="18A944F8"/>
    <w:rsid w:val="18B73074"/>
    <w:rsid w:val="18DA76F1"/>
    <w:rsid w:val="18E86D07"/>
    <w:rsid w:val="19034C2D"/>
    <w:rsid w:val="190B1C45"/>
    <w:rsid w:val="1916127C"/>
    <w:rsid w:val="193D465D"/>
    <w:rsid w:val="193D4E12"/>
    <w:rsid w:val="1965139D"/>
    <w:rsid w:val="196C6238"/>
    <w:rsid w:val="198A59D6"/>
    <w:rsid w:val="198C250A"/>
    <w:rsid w:val="198F5ED8"/>
    <w:rsid w:val="19924EC5"/>
    <w:rsid w:val="19A32B32"/>
    <w:rsid w:val="19A73D74"/>
    <w:rsid w:val="19AA5416"/>
    <w:rsid w:val="19BE3F0C"/>
    <w:rsid w:val="19CE7FF6"/>
    <w:rsid w:val="19D70C6D"/>
    <w:rsid w:val="19E2271F"/>
    <w:rsid w:val="19E35721"/>
    <w:rsid w:val="1A075570"/>
    <w:rsid w:val="1A0F7F7E"/>
    <w:rsid w:val="1A1B135F"/>
    <w:rsid w:val="1A1C623A"/>
    <w:rsid w:val="1A270D5F"/>
    <w:rsid w:val="1A341685"/>
    <w:rsid w:val="1A4223DF"/>
    <w:rsid w:val="1A4D4CED"/>
    <w:rsid w:val="1A512FD1"/>
    <w:rsid w:val="1A512FD2"/>
    <w:rsid w:val="1A7647E7"/>
    <w:rsid w:val="1A793648"/>
    <w:rsid w:val="1A797469"/>
    <w:rsid w:val="1A8850B8"/>
    <w:rsid w:val="1A930AF8"/>
    <w:rsid w:val="1AD4460E"/>
    <w:rsid w:val="1AD81B7B"/>
    <w:rsid w:val="1ADB0B95"/>
    <w:rsid w:val="1AED2CFB"/>
    <w:rsid w:val="1AEF3412"/>
    <w:rsid w:val="1AF33A19"/>
    <w:rsid w:val="1AF80851"/>
    <w:rsid w:val="1B0361BC"/>
    <w:rsid w:val="1B093317"/>
    <w:rsid w:val="1B19240A"/>
    <w:rsid w:val="1B262D26"/>
    <w:rsid w:val="1B2670F4"/>
    <w:rsid w:val="1B2D1E19"/>
    <w:rsid w:val="1B2D7FD6"/>
    <w:rsid w:val="1B2E2CDD"/>
    <w:rsid w:val="1B3A5220"/>
    <w:rsid w:val="1B3B258E"/>
    <w:rsid w:val="1B440DF3"/>
    <w:rsid w:val="1B5863FE"/>
    <w:rsid w:val="1B595A49"/>
    <w:rsid w:val="1B652C95"/>
    <w:rsid w:val="1B70155F"/>
    <w:rsid w:val="1B723039"/>
    <w:rsid w:val="1B7700FA"/>
    <w:rsid w:val="1B8371BB"/>
    <w:rsid w:val="1B894EBC"/>
    <w:rsid w:val="1B8C1172"/>
    <w:rsid w:val="1B9269B7"/>
    <w:rsid w:val="1BB12BB2"/>
    <w:rsid w:val="1BB82FB7"/>
    <w:rsid w:val="1BCA4E1B"/>
    <w:rsid w:val="1BCE49E9"/>
    <w:rsid w:val="1BD12722"/>
    <w:rsid w:val="1BD15865"/>
    <w:rsid w:val="1BFE7E24"/>
    <w:rsid w:val="1C100B6A"/>
    <w:rsid w:val="1C1A18BC"/>
    <w:rsid w:val="1C2075D6"/>
    <w:rsid w:val="1C2B6CB4"/>
    <w:rsid w:val="1C3404B6"/>
    <w:rsid w:val="1C3774BA"/>
    <w:rsid w:val="1C495CAA"/>
    <w:rsid w:val="1C5D5F8B"/>
    <w:rsid w:val="1C6E241C"/>
    <w:rsid w:val="1C7D688D"/>
    <w:rsid w:val="1C9378D2"/>
    <w:rsid w:val="1CB07DF9"/>
    <w:rsid w:val="1CBB6C4E"/>
    <w:rsid w:val="1CC3681B"/>
    <w:rsid w:val="1CF16E69"/>
    <w:rsid w:val="1CF251D3"/>
    <w:rsid w:val="1CFF3217"/>
    <w:rsid w:val="1D004E1B"/>
    <w:rsid w:val="1D0C3E62"/>
    <w:rsid w:val="1D15201A"/>
    <w:rsid w:val="1D1D0D81"/>
    <w:rsid w:val="1D2350B3"/>
    <w:rsid w:val="1D520897"/>
    <w:rsid w:val="1D5835F0"/>
    <w:rsid w:val="1D6509EF"/>
    <w:rsid w:val="1D716B1D"/>
    <w:rsid w:val="1D7E1552"/>
    <w:rsid w:val="1D887DB3"/>
    <w:rsid w:val="1D8C5045"/>
    <w:rsid w:val="1D9244F8"/>
    <w:rsid w:val="1D931CEA"/>
    <w:rsid w:val="1D9B6A3E"/>
    <w:rsid w:val="1DB93368"/>
    <w:rsid w:val="1DC177D9"/>
    <w:rsid w:val="1DDE692B"/>
    <w:rsid w:val="1E195BB5"/>
    <w:rsid w:val="1E1A236E"/>
    <w:rsid w:val="1E1D490C"/>
    <w:rsid w:val="1E225BB3"/>
    <w:rsid w:val="1E2A6113"/>
    <w:rsid w:val="1E2B4D65"/>
    <w:rsid w:val="1E2D212B"/>
    <w:rsid w:val="1E2E6E13"/>
    <w:rsid w:val="1E32182A"/>
    <w:rsid w:val="1E5A61EE"/>
    <w:rsid w:val="1E713E2F"/>
    <w:rsid w:val="1E724E47"/>
    <w:rsid w:val="1E7C6041"/>
    <w:rsid w:val="1E9006BF"/>
    <w:rsid w:val="1E982F7E"/>
    <w:rsid w:val="1EA573D8"/>
    <w:rsid w:val="1EB0513B"/>
    <w:rsid w:val="1EB72F76"/>
    <w:rsid w:val="1EC34B11"/>
    <w:rsid w:val="1ECB060D"/>
    <w:rsid w:val="1EDF7955"/>
    <w:rsid w:val="1EE36B2C"/>
    <w:rsid w:val="1EE91A2B"/>
    <w:rsid w:val="1EF03AB0"/>
    <w:rsid w:val="1EF342CB"/>
    <w:rsid w:val="1F020A44"/>
    <w:rsid w:val="1F041BC7"/>
    <w:rsid w:val="1F095C2A"/>
    <w:rsid w:val="1F0A4E3E"/>
    <w:rsid w:val="1F127B09"/>
    <w:rsid w:val="1F1C0DDD"/>
    <w:rsid w:val="1F2354C8"/>
    <w:rsid w:val="1F36160E"/>
    <w:rsid w:val="1F3A2287"/>
    <w:rsid w:val="1F4E5358"/>
    <w:rsid w:val="1F5460C6"/>
    <w:rsid w:val="1F5D00BF"/>
    <w:rsid w:val="1F640255"/>
    <w:rsid w:val="1F664187"/>
    <w:rsid w:val="1F671677"/>
    <w:rsid w:val="1F722047"/>
    <w:rsid w:val="1F8D37F6"/>
    <w:rsid w:val="1F904945"/>
    <w:rsid w:val="1FA73063"/>
    <w:rsid w:val="1FA8796F"/>
    <w:rsid w:val="1FAA6A2E"/>
    <w:rsid w:val="1FC11059"/>
    <w:rsid w:val="1FDA4F3D"/>
    <w:rsid w:val="1FE570E2"/>
    <w:rsid w:val="1FE7673E"/>
    <w:rsid w:val="20024ECA"/>
    <w:rsid w:val="200E38F2"/>
    <w:rsid w:val="200E3AD5"/>
    <w:rsid w:val="201E3957"/>
    <w:rsid w:val="201E585F"/>
    <w:rsid w:val="2049266D"/>
    <w:rsid w:val="20534B67"/>
    <w:rsid w:val="20557DC5"/>
    <w:rsid w:val="205A5C16"/>
    <w:rsid w:val="205B7D6A"/>
    <w:rsid w:val="207C33EE"/>
    <w:rsid w:val="2081342E"/>
    <w:rsid w:val="209740BF"/>
    <w:rsid w:val="2099242E"/>
    <w:rsid w:val="20AC4ABE"/>
    <w:rsid w:val="20B0411F"/>
    <w:rsid w:val="20B4353A"/>
    <w:rsid w:val="20D658C9"/>
    <w:rsid w:val="20D95B5B"/>
    <w:rsid w:val="20DC2416"/>
    <w:rsid w:val="20E34258"/>
    <w:rsid w:val="20F22231"/>
    <w:rsid w:val="21015C26"/>
    <w:rsid w:val="21121083"/>
    <w:rsid w:val="211518DD"/>
    <w:rsid w:val="211A2370"/>
    <w:rsid w:val="212B2F31"/>
    <w:rsid w:val="21327DB2"/>
    <w:rsid w:val="213D6756"/>
    <w:rsid w:val="213D7BD8"/>
    <w:rsid w:val="214C4EC5"/>
    <w:rsid w:val="2153567F"/>
    <w:rsid w:val="21543E5D"/>
    <w:rsid w:val="21562C7C"/>
    <w:rsid w:val="2158094E"/>
    <w:rsid w:val="215A2F4E"/>
    <w:rsid w:val="21635AC5"/>
    <w:rsid w:val="217422B6"/>
    <w:rsid w:val="217F6677"/>
    <w:rsid w:val="2186750E"/>
    <w:rsid w:val="2188758A"/>
    <w:rsid w:val="21A61686"/>
    <w:rsid w:val="21A75047"/>
    <w:rsid w:val="21B24356"/>
    <w:rsid w:val="21C13A32"/>
    <w:rsid w:val="21E12E8E"/>
    <w:rsid w:val="21ED72B0"/>
    <w:rsid w:val="220A4192"/>
    <w:rsid w:val="22121299"/>
    <w:rsid w:val="221B63A0"/>
    <w:rsid w:val="22270787"/>
    <w:rsid w:val="22327245"/>
    <w:rsid w:val="22391422"/>
    <w:rsid w:val="224D73DD"/>
    <w:rsid w:val="225638C3"/>
    <w:rsid w:val="22592601"/>
    <w:rsid w:val="22594605"/>
    <w:rsid w:val="226D7B83"/>
    <w:rsid w:val="22715FC0"/>
    <w:rsid w:val="22894601"/>
    <w:rsid w:val="229225F5"/>
    <w:rsid w:val="2293123C"/>
    <w:rsid w:val="22962F1E"/>
    <w:rsid w:val="22A570EC"/>
    <w:rsid w:val="22BA7D42"/>
    <w:rsid w:val="22C34E6C"/>
    <w:rsid w:val="22C65DC0"/>
    <w:rsid w:val="232E56FD"/>
    <w:rsid w:val="233F5F96"/>
    <w:rsid w:val="235F4D23"/>
    <w:rsid w:val="236849F1"/>
    <w:rsid w:val="236D4028"/>
    <w:rsid w:val="23722133"/>
    <w:rsid w:val="237224B7"/>
    <w:rsid w:val="237E6AB4"/>
    <w:rsid w:val="238A4DFC"/>
    <w:rsid w:val="23915139"/>
    <w:rsid w:val="23AC2112"/>
    <w:rsid w:val="23BD4D73"/>
    <w:rsid w:val="24226CC5"/>
    <w:rsid w:val="24312A4A"/>
    <w:rsid w:val="243939F6"/>
    <w:rsid w:val="244A5E9A"/>
    <w:rsid w:val="244C4BB8"/>
    <w:rsid w:val="24691193"/>
    <w:rsid w:val="246C3A46"/>
    <w:rsid w:val="246E214F"/>
    <w:rsid w:val="247152E7"/>
    <w:rsid w:val="247C629F"/>
    <w:rsid w:val="247D533D"/>
    <w:rsid w:val="249935AC"/>
    <w:rsid w:val="24996600"/>
    <w:rsid w:val="24C7039E"/>
    <w:rsid w:val="24C843C7"/>
    <w:rsid w:val="24D97E4C"/>
    <w:rsid w:val="24E54A43"/>
    <w:rsid w:val="24E86184"/>
    <w:rsid w:val="24F72ECB"/>
    <w:rsid w:val="24FA6CBF"/>
    <w:rsid w:val="24FA7ECF"/>
    <w:rsid w:val="24FF7718"/>
    <w:rsid w:val="251A7612"/>
    <w:rsid w:val="25237A22"/>
    <w:rsid w:val="252B1EAB"/>
    <w:rsid w:val="252E0774"/>
    <w:rsid w:val="25481BCE"/>
    <w:rsid w:val="254D680A"/>
    <w:rsid w:val="256242E5"/>
    <w:rsid w:val="256F0B2A"/>
    <w:rsid w:val="25812F8D"/>
    <w:rsid w:val="25814DB7"/>
    <w:rsid w:val="258222BA"/>
    <w:rsid w:val="25824959"/>
    <w:rsid w:val="258D5DD4"/>
    <w:rsid w:val="25987A23"/>
    <w:rsid w:val="25B20113"/>
    <w:rsid w:val="25BC46FF"/>
    <w:rsid w:val="25C517A2"/>
    <w:rsid w:val="25E22D30"/>
    <w:rsid w:val="25F5789E"/>
    <w:rsid w:val="25FD6A72"/>
    <w:rsid w:val="2608561B"/>
    <w:rsid w:val="260B0166"/>
    <w:rsid w:val="26196938"/>
    <w:rsid w:val="26217CFD"/>
    <w:rsid w:val="26261861"/>
    <w:rsid w:val="26382AAC"/>
    <w:rsid w:val="26506FAD"/>
    <w:rsid w:val="2660140A"/>
    <w:rsid w:val="26656277"/>
    <w:rsid w:val="26663117"/>
    <w:rsid w:val="267771CA"/>
    <w:rsid w:val="267B5902"/>
    <w:rsid w:val="26807144"/>
    <w:rsid w:val="268A362E"/>
    <w:rsid w:val="269404CF"/>
    <w:rsid w:val="269560EE"/>
    <w:rsid w:val="269F5771"/>
    <w:rsid w:val="26AF686C"/>
    <w:rsid w:val="26C16DEA"/>
    <w:rsid w:val="26CA60FC"/>
    <w:rsid w:val="26D16018"/>
    <w:rsid w:val="26DB3228"/>
    <w:rsid w:val="26DF6074"/>
    <w:rsid w:val="26E05716"/>
    <w:rsid w:val="26FE679C"/>
    <w:rsid w:val="270D7607"/>
    <w:rsid w:val="270E64D3"/>
    <w:rsid w:val="271574CD"/>
    <w:rsid w:val="272C00FB"/>
    <w:rsid w:val="27301EDB"/>
    <w:rsid w:val="27453115"/>
    <w:rsid w:val="274D2B26"/>
    <w:rsid w:val="276C029F"/>
    <w:rsid w:val="27867E0A"/>
    <w:rsid w:val="278E13C2"/>
    <w:rsid w:val="27982DD4"/>
    <w:rsid w:val="27A04C51"/>
    <w:rsid w:val="27C47B9B"/>
    <w:rsid w:val="27C90637"/>
    <w:rsid w:val="27DD09CE"/>
    <w:rsid w:val="27EC553C"/>
    <w:rsid w:val="27FD449F"/>
    <w:rsid w:val="280C4BFC"/>
    <w:rsid w:val="280F76A9"/>
    <w:rsid w:val="2813394B"/>
    <w:rsid w:val="281C1F63"/>
    <w:rsid w:val="281C54D8"/>
    <w:rsid w:val="282063C5"/>
    <w:rsid w:val="283610D5"/>
    <w:rsid w:val="283E5412"/>
    <w:rsid w:val="28563171"/>
    <w:rsid w:val="28563CAD"/>
    <w:rsid w:val="285F5293"/>
    <w:rsid w:val="28622D71"/>
    <w:rsid w:val="286E69FD"/>
    <w:rsid w:val="287357F0"/>
    <w:rsid w:val="28752761"/>
    <w:rsid w:val="28875F31"/>
    <w:rsid w:val="289B3D96"/>
    <w:rsid w:val="28BF7615"/>
    <w:rsid w:val="28C56178"/>
    <w:rsid w:val="28CC35F2"/>
    <w:rsid w:val="28FA546B"/>
    <w:rsid w:val="28FE025E"/>
    <w:rsid w:val="29021687"/>
    <w:rsid w:val="2911463E"/>
    <w:rsid w:val="29245F1A"/>
    <w:rsid w:val="292F68CF"/>
    <w:rsid w:val="29366359"/>
    <w:rsid w:val="29586D7A"/>
    <w:rsid w:val="295E7D5A"/>
    <w:rsid w:val="29772B51"/>
    <w:rsid w:val="29791894"/>
    <w:rsid w:val="297B2C7E"/>
    <w:rsid w:val="297F493C"/>
    <w:rsid w:val="29816DB3"/>
    <w:rsid w:val="2984235F"/>
    <w:rsid w:val="29967FD2"/>
    <w:rsid w:val="299822D2"/>
    <w:rsid w:val="299E1DBF"/>
    <w:rsid w:val="29A52D8F"/>
    <w:rsid w:val="29AC17B3"/>
    <w:rsid w:val="29C56C3A"/>
    <w:rsid w:val="29D85278"/>
    <w:rsid w:val="29DB01C2"/>
    <w:rsid w:val="29DF3110"/>
    <w:rsid w:val="29E1380C"/>
    <w:rsid w:val="29E85046"/>
    <w:rsid w:val="2A017BFD"/>
    <w:rsid w:val="2A0A71F8"/>
    <w:rsid w:val="2A146CA7"/>
    <w:rsid w:val="2A181417"/>
    <w:rsid w:val="2A1831C5"/>
    <w:rsid w:val="2A1A7DD5"/>
    <w:rsid w:val="2A4913A2"/>
    <w:rsid w:val="2A5C1303"/>
    <w:rsid w:val="2A9154D8"/>
    <w:rsid w:val="2AA04C57"/>
    <w:rsid w:val="2ACD39BF"/>
    <w:rsid w:val="2AD750C3"/>
    <w:rsid w:val="2AE23674"/>
    <w:rsid w:val="2AE77D08"/>
    <w:rsid w:val="2AEA3011"/>
    <w:rsid w:val="2B120785"/>
    <w:rsid w:val="2B252D72"/>
    <w:rsid w:val="2B25478F"/>
    <w:rsid w:val="2B3E0375"/>
    <w:rsid w:val="2B492499"/>
    <w:rsid w:val="2B5E554F"/>
    <w:rsid w:val="2B5E72FD"/>
    <w:rsid w:val="2B606BD1"/>
    <w:rsid w:val="2B652A8D"/>
    <w:rsid w:val="2B6C55DB"/>
    <w:rsid w:val="2B8D5640"/>
    <w:rsid w:val="2BEE68D3"/>
    <w:rsid w:val="2BF4029C"/>
    <w:rsid w:val="2C157D19"/>
    <w:rsid w:val="2C1C6937"/>
    <w:rsid w:val="2C1F6654"/>
    <w:rsid w:val="2C202757"/>
    <w:rsid w:val="2C270D43"/>
    <w:rsid w:val="2C300C99"/>
    <w:rsid w:val="2C346FDE"/>
    <w:rsid w:val="2C49183D"/>
    <w:rsid w:val="2C6436A6"/>
    <w:rsid w:val="2C7A2A8F"/>
    <w:rsid w:val="2C86150A"/>
    <w:rsid w:val="2C8F66B8"/>
    <w:rsid w:val="2C9023A5"/>
    <w:rsid w:val="2C932FD6"/>
    <w:rsid w:val="2C937549"/>
    <w:rsid w:val="2C9510BB"/>
    <w:rsid w:val="2C994B71"/>
    <w:rsid w:val="2C9D6A04"/>
    <w:rsid w:val="2CAE1D7E"/>
    <w:rsid w:val="2CB62598"/>
    <w:rsid w:val="2CBA1D11"/>
    <w:rsid w:val="2CBC136A"/>
    <w:rsid w:val="2CC20806"/>
    <w:rsid w:val="2CC802C1"/>
    <w:rsid w:val="2CC969F8"/>
    <w:rsid w:val="2CEB4BC0"/>
    <w:rsid w:val="2CF92A1C"/>
    <w:rsid w:val="2CFE607B"/>
    <w:rsid w:val="2D095409"/>
    <w:rsid w:val="2D123224"/>
    <w:rsid w:val="2D3A3199"/>
    <w:rsid w:val="2D4B38E7"/>
    <w:rsid w:val="2D516919"/>
    <w:rsid w:val="2D5470D9"/>
    <w:rsid w:val="2D551303"/>
    <w:rsid w:val="2D772574"/>
    <w:rsid w:val="2D8D31B7"/>
    <w:rsid w:val="2D8D5835"/>
    <w:rsid w:val="2DAB1C25"/>
    <w:rsid w:val="2DB51CF5"/>
    <w:rsid w:val="2DB66155"/>
    <w:rsid w:val="2DCC12FC"/>
    <w:rsid w:val="2DD66E3A"/>
    <w:rsid w:val="2DD70527"/>
    <w:rsid w:val="2DF17D73"/>
    <w:rsid w:val="2E395265"/>
    <w:rsid w:val="2E4A7364"/>
    <w:rsid w:val="2E652B8E"/>
    <w:rsid w:val="2E66167A"/>
    <w:rsid w:val="2E6C7EF1"/>
    <w:rsid w:val="2E6D69DB"/>
    <w:rsid w:val="2E6F6584"/>
    <w:rsid w:val="2E7823B0"/>
    <w:rsid w:val="2E786928"/>
    <w:rsid w:val="2E891DB2"/>
    <w:rsid w:val="2E933BCE"/>
    <w:rsid w:val="2E9C6490"/>
    <w:rsid w:val="2EA40069"/>
    <w:rsid w:val="2EAA3B87"/>
    <w:rsid w:val="2EB66E96"/>
    <w:rsid w:val="2EBC23A0"/>
    <w:rsid w:val="2ED478FD"/>
    <w:rsid w:val="2EEF75A5"/>
    <w:rsid w:val="2EF80B5D"/>
    <w:rsid w:val="2EFA0191"/>
    <w:rsid w:val="2F0A36D2"/>
    <w:rsid w:val="2F1C360D"/>
    <w:rsid w:val="2F2E1CC1"/>
    <w:rsid w:val="2F436846"/>
    <w:rsid w:val="2F4556CE"/>
    <w:rsid w:val="2F494144"/>
    <w:rsid w:val="2F58048B"/>
    <w:rsid w:val="2F6A0C10"/>
    <w:rsid w:val="2F6F3C93"/>
    <w:rsid w:val="2F7075FF"/>
    <w:rsid w:val="2F754A27"/>
    <w:rsid w:val="2F7A0EEE"/>
    <w:rsid w:val="2F890548"/>
    <w:rsid w:val="2F8A246F"/>
    <w:rsid w:val="2FB1448A"/>
    <w:rsid w:val="2FC802AE"/>
    <w:rsid w:val="2FCC0CD9"/>
    <w:rsid w:val="2FD14541"/>
    <w:rsid w:val="301601A6"/>
    <w:rsid w:val="301B756B"/>
    <w:rsid w:val="301C41BF"/>
    <w:rsid w:val="303474C0"/>
    <w:rsid w:val="305C41A9"/>
    <w:rsid w:val="3071362F"/>
    <w:rsid w:val="30820205"/>
    <w:rsid w:val="3085528F"/>
    <w:rsid w:val="308E41B5"/>
    <w:rsid w:val="30952C59"/>
    <w:rsid w:val="30A01032"/>
    <w:rsid w:val="30B4125A"/>
    <w:rsid w:val="30B8300C"/>
    <w:rsid w:val="30BB0583"/>
    <w:rsid w:val="30BC755C"/>
    <w:rsid w:val="30F009F7"/>
    <w:rsid w:val="30FF4D69"/>
    <w:rsid w:val="3113559B"/>
    <w:rsid w:val="311978DB"/>
    <w:rsid w:val="312421F6"/>
    <w:rsid w:val="3127420C"/>
    <w:rsid w:val="312863E3"/>
    <w:rsid w:val="31477BEB"/>
    <w:rsid w:val="31550888"/>
    <w:rsid w:val="315523B1"/>
    <w:rsid w:val="31681726"/>
    <w:rsid w:val="317909ED"/>
    <w:rsid w:val="31801ECA"/>
    <w:rsid w:val="31905D36"/>
    <w:rsid w:val="3198056E"/>
    <w:rsid w:val="31A57673"/>
    <w:rsid w:val="31C53807"/>
    <w:rsid w:val="31CD31BF"/>
    <w:rsid w:val="31CD5309"/>
    <w:rsid w:val="31CE1B2F"/>
    <w:rsid w:val="31E109D7"/>
    <w:rsid w:val="31E10F55"/>
    <w:rsid w:val="320B7F80"/>
    <w:rsid w:val="3211678F"/>
    <w:rsid w:val="321626E0"/>
    <w:rsid w:val="3219008D"/>
    <w:rsid w:val="32215B79"/>
    <w:rsid w:val="322241F2"/>
    <w:rsid w:val="3229379D"/>
    <w:rsid w:val="32294133"/>
    <w:rsid w:val="322A618B"/>
    <w:rsid w:val="322D5AFA"/>
    <w:rsid w:val="322D6924"/>
    <w:rsid w:val="322F4277"/>
    <w:rsid w:val="32514C44"/>
    <w:rsid w:val="325921E1"/>
    <w:rsid w:val="32804A28"/>
    <w:rsid w:val="328916BE"/>
    <w:rsid w:val="32974C7A"/>
    <w:rsid w:val="32BB4ABE"/>
    <w:rsid w:val="32C8549C"/>
    <w:rsid w:val="32CA16D9"/>
    <w:rsid w:val="32CF7262"/>
    <w:rsid w:val="32E326AB"/>
    <w:rsid w:val="32E42591"/>
    <w:rsid w:val="32E83928"/>
    <w:rsid w:val="32F45590"/>
    <w:rsid w:val="32F8563C"/>
    <w:rsid w:val="33543860"/>
    <w:rsid w:val="335C4122"/>
    <w:rsid w:val="33743B62"/>
    <w:rsid w:val="33773188"/>
    <w:rsid w:val="337E77C9"/>
    <w:rsid w:val="338029D1"/>
    <w:rsid w:val="338F53C2"/>
    <w:rsid w:val="33925662"/>
    <w:rsid w:val="339B7AA1"/>
    <w:rsid w:val="33AA7583"/>
    <w:rsid w:val="33B7637D"/>
    <w:rsid w:val="33B8005E"/>
    <w:rsid w:val="33D4661F"/>
    <w:rsid w:val="33E36A20"/>
    <w:rsid w:val="33ED39C2"/>
    <w:rsid w:val="33F16F60"/>
    <w:rsid w:val="340F56DE"/>
    <w:rsid w:val="34172742"/>
    <w:rsid w:val="3425597D"/>
    <w:rsid w:val="342A5DF5"/>
    <w:rsid w:val="34483300"/>
    <w:rsid w:val="344851FD"/>
    <w:rsid w:val="34516BC6"/>
    <w:rsid w:val="345854C5"/>
    <w:rsid w:val="34604202"/>
    <w:rsid w:val="346E7D28"/>
    <w:rsid w:val="34877759"/>
    <w:rsid w:val="349B5E0E"/>
    <w:rsid w:val="34A264AC"/>
    <w:rsid w:val="34A432B6"/>
    <w:rsid w:val="34AA020B"/>
    <w:rsid w:val="34BC17DA"/>
    <w:rsid w:val="34C74165"/>
    <w:rsid w:val="34D015E3"/>
    <w:rsid w:val="34F436BE"/>
    <w:rsid w:val="34F653AB"/>
    <w:rsid w:val="34F85DA8"/>
    <w:rsid w:val="35034972"/>
    <w:rsid w:val="3509398E"/>
    <w:rsid w:val="353510CF"/>
    <w:rsid w:val="3547266B"/>
    <w:rsid w:val="354B03B2"/>
    <w:rsid w:val="3554479E"/>
    <w:rsid w:val="357D63E5"/>
    <w:rsid w:val="357F00D0"/>
    <w:rsid w:val="35894506"/>
    <w:rsid w:val="358B7134"/>
    <w:rsid w:val="358D6B03"/>
    <w:rsid w:val="358E763B"/>
    <w:rsid w:val="35A377DB"/>
    <w:rsid w:val="35B8168E"/>
    <w:rsid w:val="35E7387F"/>
    <w:rsid w:val="35E81F7A"/>
    <w:rsid w:val="35F26FC0"/>
    <w:rsid w:val="35F52BF3"/>
    <w:rsid w:val="360530D8"/>
    <w:rsid w:val="3605698A"/>
    <w:rsid w:val="36162F1C"/>
    <w:rsid w:val="363277D2"/>
    <w:rsid w:val="363E6B4A"/>
    <w:rsid w:val="36433EE9"/>
    <w:rsid w:val="364A2958"/>
    <w:rsid w:val="36531ABF"/>
    <w:rsid w:val="366244D5"/>
    <w:rsid w:val="366C7855"/>
    <w:rsid w:val="368258A1"/>
    <w:rsid w:val="36875E18"/>
    <w:rsid w:val="36A302BA"/>
    <w:rsid w:val="36A82C1D"/>
    <w:rsid w:val="36A858D0"/>
    <w:rsid w:val="36B11DEF"/>
    <w:rsid w:val="36B34449"/>
    <w:rsid w:val="36BB54E1"/>
    <w:rsid w:val="36C342D9"/>
    <w:rsid w:val="36C920C3"/>
    <w:rsid w:val="36E2683F"/>
    <w:rsid w:val="370F2E34"/>
    <w:rsid w:val="370F2E93"/>
    <w:rsid w:val="370F32ED"/>
    <w:rsid w:val="37312412"/>
    <w:rsid w:val="373A0C1E"/>
    <w:rsid w:val="374932C1"/>
    <w:rsid w:val="374E35E0"/>
    <w:rsid w:val="37560CC6"/>
    <w:rsid w:val="375A4E90"/>
    <w:rsid w:val="376637C1"/>
    <w:rsid w:val="37757DA2"/>
    <w:rsid w:val="377E3467"/>
    <w:rsid w:val="378D0CEB"/>
    <w:rsid w:val="37912606"/>
    <w:rsid w:val="379A026D"/>
    <w:rsid w:val="37A2207E"/>
    <w:rsid w:val="37A2434F"/>
    <w:rsid w:val="37B40245"/>
    <w:rsid w:val="37CD3E53"/>
    <w:rsid w:val="37ED6D6E"/>
    <w:rsid w:val="380C3B20"/>
    <w:rsid w:val="382D2E87"/>
    <w:rsid w:val="38422CE2"/>
    <w:rsid w:val="38464281"/>
    <w:rsid w:val="385C6972"/>
    <w:rsid w:val="386E21B0"/>
    <w:rsid w:val="38AE496C"/>
    <w:rsid w:val="38B54D45"/>
    <w:rsid w:val="38D242CD"/>
    <w:rsid w:val="38F044E5"/>
    <w:rsid w:val="38FF0935"/>
    <w:rsid w:val="3908412D"/>
    <w:rsid w:val="39352A06"/>
    <w:rsid w:val="393E0C7A"/>
    <w:rsid w:val="39470BCD"/>
    <w:rsid w:val="395F7476"/>
    <w:rsid w:val="3961697B"/>
    <w:rsid w:val="3967193B"/>
    <w:rsid w:val="396843A2"/>
    <w:rsid w:val="397B47E7"/>
    <w:rsid w:val="397D4DF2"/>
    <w:rsid w:val="39821F75"/>
    <w:rsid w:val="398B5520"/>
    <w:rsid w:val="398C3DB7"/>
    <w:rsid w:val="399A19E4"/>
    <w:rsid w:val="39A607ED"/>
    <w:rsid w:val="39AB6275"/>
    <w:rsid w:val="39CB0253"/>
    <w:rsid w:val="39E17621"/>
    <w:rsid w:val="39F227B1"/>
    <w:rsid w:val="39F74BA5"/>
    <w:rsid w:val="3A0966C5"/>
    <w:rsid w:val="3A151290"/>
    <w:rsid w:val="3A1F3B3B"/>
    <w:rsid w:val="3A201663"/>
    <w:rsid w:val="3A212AC9"/>
    <w:rsid w:val="3A292038"/>
    <w:rsid w:val="3A2D5A3F"/>
    <w:rsid w:val="3A34174C"/>
    <w:rsid w:val="3A3F7562"/>
    <w:rsid w:val="3A4359D8"/>
    <w:rsid w:val="3A4524F1"/>
    <w:rsid w:val="3A4818A4"/>
    <w:rsid w:val="3A524E6B"/>
    <w:rsid w:val="3A683CF4"/>
    <w:rsid w:val="3A762A49"/>
    <w:rsid w:val="3A7B6C0B"/>
    <w:rsid w:val="3A814617"/>
    <w:rsid w:val="3A826354"/>
    <w:rsid w:val="3A916DA7"/>
    <w:rsid w:val="3A9D28F5"/>
    <w:rsid w:val="3AB64A60"/>
    <w:rsid w:val="3ABB5399"/>
    <w:rsid w:val="3ACD43C9"/>
    <w:rsid w:val="3AEE41FA"/>
    <w:rsid w:val="3AF64E5C"/>
    <w:rsid w:val="3AFF2C64"/>
    <w:rsid w:val="3B0664E6"/>
    <w:rsid w:val="3B1D4ADF"/>
    <w:rsid w:val="3B2F65C0"/>
    <w:rsid w:val="3B2F69DB"/>
    <w:rsid w:val="3B79226F"/>
    <w:rsid w:val="3B862684"/>
    <w:rsid w:val="3B8C57C0"/>
    <w:rsid w:val="3B904834"/>
    <w:rsid w:val="3B932344"/>
    <w:rsid w:val="3B9D20F5"/>
    <w:rsid w:val="3BB33F88"/>
    <w:rsid w:val="3BC760D1"/>
    <w:rsid w:val="3BD93153"/>
    <w:rsid w:val="3BDA6996"/>
    <w:rsid w:val="3BF3258E"/>
    <w:rsid w:val="3C073260"/>
    <w:rsid w:val="3C084999"/>
    <w:rsid w:val="3C0A3047"/>
    <w:rsid w:val="3C277297"/>
    <w:rsid w:val="3C2E50FB"/>
    <w:rsid w:val="3C37637A"/>
    <w:rsid w:val="3C4A12AD"/>
    <w:rsid w:val="3C5125FC"/>
    <w:rsid w:val="3C522566"/>
    <w:rsid w:val="3C690ECB"/>
    <w:rsid w:val="3C860AC6"/>
    <w:rsid w:val="3C8C2842"/>
    <w:rsid w:val="3C960BC8"/>
    <w:rsid w:val="3C9848A1"/>
    <w:rsid w:val="3C9A5CBB"/>
    <w:rsid w:val="3CA509B7"/>
    <w:rsid w:val="3CA509D1"/>
    <w:rsid w:val="3CD537E6"/>
    <w:rsid w:val="3CD93879"/>
    <w:rsid w:val="3CEA487B"/>
    <w:rsid w:val="3D2571D3"/>
    <w:rsid w:val="3D3D5921"/>
    <w:rsid w:val="3D557433"/>
    <w:rsid w:val="3D673DEF"/>
    <w:rsid w:val="3D7A2818"/>
    <w:rsid w:val="3D8106EA"/>
    <w:rsid w:val="3D834DF8"/>
    <w:rsid w:val="3D8F79D1"/>
    <w:rsid w:val="3DA01433"/>
    <w:rsid w:val="3DA352B1"/>
    <w:rsid w:val="3DAC53AC"/>
    <w:rsid w:val="3DBA61E7"/>
    <w:rsid w:val="3DD55956"/>
    <w:rsid w:val="3DD77965"/>
    <w:rsid w:val="3DE92EB1"/>
    <w:rsid w:val="3E100FFC"/>
    <w:rsid w:val="3E201534"/>
    <w:rsid w:val="3E3D7669"/>
    <w:rsid w:val="3E3F4D6C"/>
    <w:rsid w:val="3E5500EC"/>
    <w:rsid w:val="3E651EE9"/>
    <w:rsid w:val="3E784A78"/>
    <w:rsid w:val="3E7A1FFB"/>
    <w:rsid w:val="3E8554F5"/>
    <w:rsid w:val="3E97217F"/>
    <w:rsid w:val="3EA91324"/>
    <w:rsid w:val="3EB65E71"/>
    <w:rsid w:val="3EC33032"/>
    <w:rsid w:val="3EC61DB3"/>
    <w:rsid w:val="3EC6679A"/>
    <w:rsid w:val="3EF62661"/>
    <w:rsid w:val="3EF76BEA"/>
    <w:rsid w:val="3F0D4E6A"/>
    <w:rsid w:val="3F1A0B0A"/>
    <w:rsid w:val="3F3C595E"/>
    <w:rsid w:val="3F43088C"/>
    <w:rsid w:val="3F59346C"/>
    <w:rsid w:val="3F657308"/>
    <w:rsid w:val="3F7856B5"/>
    <w:rsid w:val="3F7970EE"/>
    <w:rsid w:val="3F8003ED"/>
    <w:rsid w:val="3F812070"/>
    <w:rsid w:val="3FA7706D"/>
    <w:rsid w:val="3FB12ADB"/>
    <w:rsid w:val="3FB555CB"/>
    <w:rsid w:val="3FC519F7"/>
    <w:rsid w:val="3FD0326B"/>
    <w:rsid w:val="3FD34D1A"/>
    <w:rsid w:val="3FE3325F"/>
    <w:rsid w:val="3FE61418"/>
    <w:rsid w:val="3FED63B1"/>
    <w:rsid w:val="3FF22538"/>
    <w:rsid w:val="40031733"/>
    <w:rsid w:val="40076D3D"/>
    <w:rsid w:val="401F65F0"/>
    <w:rsid w:val="4024421A"/>
    <w:rsid w:val="402931E4"/>
    <w:rsid w:val="402E57E1"/>
    <w:rsid w:val="40387CC5"/>
    <w:rsid w:val="403E177F"/>
    <w:rsid w:val="404470DB"/>
    <w:rsid w:val="404B4535"/>
    <w:rsid w:val="404C2292"/>
    <w:rsid w:val="405D572D"/>
    <w:rsid w:val="40664832"/>
    <w:rsid w:val="407927B7"/>
    <w:rsid w:val="408D1EA0"/>
    <w:rsid w:val="408E2DBF"/>
    <w:rsid w:val="409B3CAE"/>
    <w:rsid w:val="409D2A1A"/>
    <w:rsid w:val="409D5D7A"/>
    <w:rsid w:val="40A752D1"/>
    <w:rsid w:val="40AE50F3"/>
    <w:rsid w:val="40B21FB5"/>
    <w:rsid w:val="40B95E2E"/>
    <w:rsid w:val="40C17F9E"/>
    <w:rsid w:val="40C43B66"/>
    <w:rsid w:val="40C50F14"/>
    <w:rsid w:val="40E247F7"/>
    <w:rsid w:val="40E531C2"/>
    <w:rsid w:val="40E816EB"/>
    <w:rsid w:val="40EE5966"/>
    <w:rsid w:val="40FD7DAA"/>
    <w:rsid w:val="410F1967"/>
    <w:rsid w:val="41335FC7"/>
    <w:rsid w:val="413B474C"/>
    <w:rsid w:val="415978C8"/>
    <w:rsid w:val="415C1B4D"/>
    <w:rsid w:val="41633D81"/>
    <w:rsid w:val="41654863"/>
    <w:rsid w:val="417843F2"/>
    <w:rsid w:val="417939DB"/>
    <w:rsid w:val="418A1799"/>
    <w:rsid w:val="418A2EDF"/>
    <w:rsid w:val="419E624E"/>
    <w:rsid w:val="41A61C3F"/>
    <w:rsid w:val="41B17185"/>
    <w:rsid w:val="41C6108C"/>
    <w:rsid w:val="41F05895"/>
    <w:rsid w:val="42075BA1"/>
    <w:rsid w:val="420C70DA"/>
    <w:rsid w:val="4226611D"/>
    <w:rsid w:val="424B0183"/>
    <w:rsid w:val="425402BB"/>
    <w:rsid w:val="42564ADA"/>
    <w:rsid w:val="426D4851"/>
    <w:rsid w:val="42747A95"/>
    <w:rsid w:val="427513D2"/>
    <w:rsid w:val="427B20EB"/>
    <w:rsid w:val="427E52C8"/>
    <w:rsid w:val="42823479"/>
    <w:rsid w:val="42AC064C"/>
    <w:rsid w:val="42C1753A"/>
    <w:rsid w:val="42D87600"/>
    <w:rsid w:val="42ED4D97"/>
    <w:rsid w:val="42F900FF"/>
    <w:rsid w:val="42FA6BD0"/>
    <w:rsid w:val="42FB4E01"/>
    <w:rsid w:val="4301585B"/>
    <w:rsid w:val="431A1904"/>
    <w:rsid w:val="431B31A4"/>
    <w:rsid w:val="43285FDD"/>
    <w:rsid w:val="43325808"/>
    <w:rsid w:val="433510AA"/>
    <w:rsid w:val="433E1CAF"/>
    <w:rsid w:val="43412297"/>
    <w:rsid w:val="43413ED4"/>
    <w:rsid w:val="434563B7"/>
    <w:rsid w:val="435240C0"/>
    <w:rsid w:val="43536C41"/>
    <w:rsid w:val="43594499"/>
    <w:rsid w:val="43636C3F"/>
    <w:rsid w:val="436A288B"/>
    <w:rsid w:val="436A322F"/>
    <w:rsid w:val="436E5353"/>
    <w:rsid w:val="43743C56"/>
    <w:rsid w:val="438073DF"/>
    <w:rsid w:val="43851473"/>
    <w:rsid w:val="43884ABF"/>
    <w:rsid w:val="439D6340"/>
    <w:rsid w:val="43C54DF3"/>
    <w:rsid w:val="43CD542C"/>
    <w:rsid w:val="43D67925"/>
    <w:rsid w:val="43FD7280"/>
    <w:rsid w:val="441532B2"/>
    <w:rsid w:val="441C5686"/>
    <w:rsid w:val="441E55BD"/>
    <w:rsid w:val="442B4A16"/>
    <w:rsid w:val="442C59F4"/>
    <w:rsid w:val="442C5CE7"/>
    <w:rsid w:val="443237BA"/>
    <w:rsid w:val="443D55D7"/>
    <w:rsid w:val="443F7EE3"/>
    <w:rsid w:val="44477A7A"/>
    <w:rsid w:val="445A5900"/>
    <w:rsid w:val="44692B43"/>
    <w:rsid w:val="446C177D"/>
    <w:rsid w:val="44785685"/>
    <w:rsid w:val="448F1AB6"/>
    <w:rsid w:val="44935E12"/>
    <w:rsid w:val="449D0A3E"/>
    <w:rsid w:val="44A26055"/>
    <w:rsid w:val="44A44E89"/>
    <w:rsid w:val="44A72CB4"/>
    <w:rsid w:val="44C264AA"/>
    <w:rsid w:val="44C71516"/>
    <w:rsid w:val="44D90BEB"/>
    <w:rsid w:val="44DC0CFE"/>
    <w:rsid w:val="44DC4FCA"/>
    <w:rsid w:val="44FD1C6D"/>
    <w:rsid w:val="45084DCC"/>
    <w:rsid w:val="451612EF"/>
    <w:rsid w:val="452E1696"/>
    <w:rsid w:val="453F207E"/>
    <w:rsid w:val="453F71F0"/>
    <w:rsid w:val="454276A8"/>
    <w:rsid w:val="45442EDA"/>
    <w:rsid w:val="45465AD9"/>
    <w:rsid w:val="45760C69"/>
    <w:rsid w:val="45896A30"/>
    <w:rsid w:val="458A2D71"/>
    <w:rsid w:val="45985841"/>
    <w:rsid w:val="45A31600"/>
    <w:rsid w:val="45CD0EAF"/>
    <w:rsid w:val="45E526C2"/>
    <w:rsid w:val="45EF5694"/>
    <w:rsid w:val="45F32D75"/>
    <w:rsid w:val="45FE4441"/>
    <w:rsid w:val="46037998"/>
    <w:rsid w:val="460934CE"/>
    <w:rsid w:val="461F685B"/>
    <w:rsid w:val="462A01E9"/>
    <w:rsid w:val="463A35BA"/>
    <w:rsid w:val="463E737E"/>
    <w:rsid w:val="464059BC"/>
    <w:rsid w:val="464478D6"/>
    <w:rsid w:val="464C44CA"/>
    <w:rsid w:val="46594972"/>
    <w:rsid w:val="465E7A33"/>
    <w:rsid w:val="46603AD2"/>
    <w:rsid w:val="46763AFA"/>
    <w:rsid w:val="4685469A"/>
    <w:rsid w:val="46887D88"/>
    <w:rsid w:val="46A0480D"/>
    <w:rsid w:val="46A86AC5"/>
    <w:rsid w:val="46AE0C53"/>
    <w:rsid w:val="46AF0ACC"/>
    <w:rsid w:val="46C95E4B"/>
    <w:rsid w:val="46CD2EA3"/>
    <w:rsid w:val="46E33C2A"/>
    <w:rsid w:val="46EB5C2E"/>
    <w:rsid w:val="46F74436"/>
    <w:rsid w:val="47153B47"/>
    <w:rsid w:val="47191F43"/>
    <w:rsid w:val="471B210D"/>
    <w:rsid w:val="47330BB1"/>
    <w:rsid w:val="47336C7D"/>
    <w:rsid w:val="474340E1"/>
    <w:rsid w:val="47540356"/>
    <w:rsid w:val="4754737E"/>
    <w:rsid w:val="475950F1"/>
    <w:rsid w:val="475C3032"/>
    <w:rsid w:val="476E5DEA"/>
    <w:rsid w:val="477F442B"/>
    <w:rsid w:val="47914A33"/>
    <w:rsid w:val="47994C23"/>
    <w:rsid w:val="479B0044"/>
    <w:rsid w:val="479C10BC"/>
    <w:rsid w:val="47A31A0A"/>
    <w:rsid w:val="47A4380D"/>
    <w:rsid w:val="47A6297A"/>
    <w:rsid w:val="47B35BF8"/>
    <w:rsid w:val="47B6267F"/>
    <w:rsid w:val="47C041C7"/>
    <w:rsid w:val="47C959E1"/>
    <w:rsid w:val="47CB4E60"/>
    <w:rsid w:val="47CD1E0C"/>
    <w:rsid w:val="47D964DB"/>
    <w:rsid w:val="47FC33A5"/>
    <w:rsid w:val="47FF2468"/>
    <w:rsid w:val="48012A31"/>
    <w:rsid w:val="481B63B6"/>
    <w:rsid w:val="481D4366"/>
    <w:rsid w:val="483F050D"/>
    <w:rsid w:val="484342DE"/>
    <w:rsid w:val="485803F1"/>
    <w:rsid w:val="485B6C46"/>
    <w:rsid w:val="4865215C"/>
    <w:rsid w:val="486942C4"/>
    <w:rsid w:val="486F6582"/>
    <w:rsid w:val="487B552A"/>
    <w:rsid w:val="48842F37"/>
    <w:rsid w:val="48B05292"/>
    <w:rsid w:val="48B971DC"/>
    <w:rsid w:val="48E64762"/>
    <w:rsid w:val="48F556EA"/>
    <w:rsid w:val="49065285"/>
    <w:rsid w:val="49157780"/>
    <w:rsid w:val="491946D3"/>
    <w:rsid w:val="49211C3E"/>
    <w:rsid w:val="492218EC"/>
    <w:rsid w:val="4924047E"/>
    <w:rsid w:val="49276380"/>
    <w:rsid w:val="4929464F"/>
    <w:rsid w:val="493078B5"/>
    <w:rsid w:val="4948117F"/>
    <w:rsid w:val="4949765E"/>
    <w:rsid w:val="494B0B0D"/>
    <w:rsid w:val="497E20AD"/>
    <w:rsid w:val="49820EB7"/>
    <w:rsid w:val="4989333F"/>
    <w:rsid w:val="498E0956"/>
    <w:rsid w:val="499416E9"/>
    <w:rsid w:val="499F07E3"/>
    <w:rsid w:val="49A63EAD"/>
    <w:rsid w:val="49B4166E"/>
    <w:rsid w:val="49BA2C9E"/>
    <w:rsid w:val="49CF3D92"/>
    <w:rsid w:val="49E14F29"/>
    <w:rsid w:val="49F62FBE"/>
    <w:rsid w:val="49F72310"/>
    <w:rsid w:val="49FD2EE4"/>
    <w:rsid w:val="4A0330F2"/>
    <w:rsid w:val="4A064990"/>
    <w:rsid w:val="4A0B4FDE"/>
    <w:rsid w:val="4A0C644A"/>
    <w:rsid w:val="4A343D11"/>
    <w:rsid w:val="4A497D35"/>
    <w:rsid w:val="4A626327"/>
    <w:rsid w:val="4A8A37D8"/>
    <w:rsid w:val="4A8B4AB2"/>
    <w:rsid w:val="4AAE1A22"/>
    <w:rsid w:val="4ABB09F4"/>
    <w:rsid w:val="4AC46D25"/>
    <w:rsid w:val="4AD856F0"/>
    <w:rsid w:val="4AD9595B"/>
    <w:rsid w:val="4AF93EAE"/>
    <w:rsid w:val="4B06454F"/>
    <w:rsid w:val="4B125CE2"/>
    <w:rsid w:val="4B215777"/>
    <w:rsid w:val="4B311212"/>
    <w:rsid w:val="4B3B78E8"/>
    <w:rsid w:val="4B3D651A"/>
    <w:rsid w:val="4B3E6720"/>
    <w:rsid w:val="4B3F0159"/>
    <w:rsid w:val="4B43535A"/>
    <w:rsid w:val="4B441376"/>
    <w:rsid w:val="4B476348"/>
    <w:rsid w:val="4B625BF7"/>
    <w:rsid w:val="4B7F49FA"/>
    <w:rsid w:val="4B8244EA"/>
    <w:rsid w:val="4B9622A2"/>
    <w:rsid w:val="4BB21AF4"/>
    <w:rsid w:val="4BB54107"/>
    <w:rsid w:val="4BB67EEE"/>
    <w:rsid w:val="4BD17814"/>
    <w:rsid w:val="4BDC5109"/>
    <w:rsid w:val="4BDD08B6"/>
    <w:rsid w:val="4BDF0267"/>
    <w:rsid w:val="4BE84FA7"/>
    <w:rsid w:val="4BF70C92"/>
    <w:rsid w:val="4BFD0513"/>
    <w:rsid w:val="4C005E77"/>
    <w:rsid w:val="4C0D0F25"/>
    <w:rsid w:val="4C1A02C6"/>
    <w:rsid w:val="4C2B76C1"/>
    <w:rsid w:val="4C2E6FBD"/>
    <w:rsid w:val="4C371778"/>
    <w:rsid w:val="4C4023DB"/>
    <w:rsid w:val="4C436489"/>
    <w:rsid w:val="4C4F261E"/>
    <w:rsid w:val="4C5419A1"/>
    <w:rsid w:val="4C5429A3"/>
    <w:rsid w:val="4C645A11"/>
    <w:rsid w:val="4C6D6445"/>
    <w:rsid w:val="4C7E2D4D"/>
    <w:rsid w:val="4C7E7EB3"/>
    <w:rsid w:val="4C87254B"/>
    <w:rsid w:val="4C9B1D07"/>
    <w:rsid w:val="4C9D5A7F"/>
    <w:rsid w:val="4CA87E7C"/>
    <w:rsid w:val="4CBA35F0"/>
    <w:rsid w:val="4CDE4416"/>
    <w:rsid w:val="4D1C2C8C"/>
    <w:rsid w:val="4D1E77BE"/>
    <w:rsid w:val="4D245FC5"/>
    <w:rsid w:val="4D277005"/>
    <w:rsid w:val="4D2B3B2C"/>
    <w:rsid w:val="4D3121D0"/>
    <w:rsid w:val="4D3F08E5"/>
    <w:rsid w:val="4D4C54A4"/>
    <w:rsid w:val="4D707311"/>
    <w:rsid w:val="4D7C2AC8"/>
    <w:rsid w:val="4D84520A"/>
    <w:rsid w:val="4D930C30"/>
    <w:rsid w:val="4DA943B0"/>
    <w:rsid w:val="4DB36BDD"/>
    <w:rsid w:val="4DC515BB"/>
    <w:rsid w:val="4DCB5984"/>
    <w:rsid w:val="4DD64458"/>
    <w:rsid w:val="4DF01669"/>
    <w:rsid w:val="4E135BFA"/>
    <w:rsid w:val="4E1B2DDB"/>
    <w:rsid w:val="4E250E8C"/>
    <w:rsid w:val="4E355E12"/>
    <w:rsid w:val="4E516B22"/>
    <w:rsid w:val="4E5D7C3A"/>
    <w:rsid w:val="4E8D762E"/>
    <w:rsid w:val="4E9B1112"/>
    <w:rsid w:val="4EA06365"/>
    <w:rsid w:val="4EA35EC7"/>
    <w:rsid w:val="4EAA4484"/>
    <w:rsid w:val="4EAC5A99"/>
    <w:rsid w:val="4EB62E28"/>
    <w:rsid w:val="4EBD3915"/>
    <w:rsid w:val="4ECD54B1"/>
    <w:rsid w:val="4ED4046B"/>
    <w:rsid w:val="4EDE29D3"/>
    <w:rsid w:val="4EDF4B15"/>
    <w:rsid w:val="4EF43B16"/>
    <w:rsid w:val="4EFB083B"/>
    <w:rsid w:val="4EFF657E"/>
    <w:rsid w:val="4F2B6C13"/>
    <w:rsid w:val="4F3153D3"/>
    <w:rsid w:val="4F39402C"/>
    <w:rsid w:val="4F3A75B6"/>
    <w:rsid w:val="4F3F2E1E"/>
    <w:rsid w:val="4F5F3ED1"/>
    <w:rsid w:val="4F6208BA"/>
    <w:rsid w:val="4F804E7C"/>
    <w:rsid w:val="4F85516A"/>
    <w:rsid w:val="4F944D8F"/>
    <w:rsid w:val="4FC73FA6"/>
    <w:rsid w:val="4FCA5221"/>
    <w:rsid w:val="4FED0FB9"/>
    <w:rsid w:val="4FF26FAA"/>
    <w:rsid w:val="501317C3"/>
    <w:rsid w:val="5016144E"/>
    <w:rsid w:val="50510514"/>
    <w:rsid w:val="505D7B39"/>
    <w:rsid w:val="507410D2"/>
    <w:rsid w:val="508770A9"/>
    <w:rsid w:val="508F6276"/>
    <w:rsid w:val="50A4392E"/>
    <w:rsid w:val="50A97681"/>
    <w:rsid w:val="50AE3B94"/>
    <w:rsid w:val="50AF7418"/>
    <w:rsid w:val="50BB64D4"/>
    <w:rsid w:val="50CB3858"/>
    <w:rsid w:val="50E75947"/>
    <w:rsid w:val="50E93575"/>
    <w:rsid w:val="50F04D4E"/>
    <w:rsid w:val="50F57385"/>
    <w:rsid w:val="50F6016F"/>
    <w:rsid w:val="50FB1FB9"/>
    <w:rsid w:val="50FD4C86"/>
    <w:rsid w:val="51057E36"/>
    <w:rsid w:val="51132FF4"/>
    <w:rsid w:val="51151213"/>
    <w:rsid w:val="512E0A74"/>
    <w:rsid w:val="513225F9"/>
    <w:rsid w:val="51336ECE"/>
    <w:rsid w:val="513F5114"/>
    <w:rsid w:val="51440384"/>
    <w:rsid w:val="514E1FAF"/>
    <w:rsid w:val="515E6A1B"/>
    <w:rsid w:val="516B705C"/>
    <w:rsid w:val="516E7C13"/>
    <w:rsid w:val="5177537A"/>
    <w:rsid w:val="518806E3"/>
    <w:rsid w:val="518C67E7"/>
    <w:rsid w:val="519805C3"/>
    <w:rsid w:val="51A1217B"/>
    <w:rsid w:val="51A47CAD"/>
    <w:rsid w:val="51BC2004"/>
    <w:rsid w:val="51C462A1"/>
    <w:rsid w:val="51CB0C5C"/>
    <w:rsid w:val="51CB74F6"/>
    <w:rsid w:val="51D13948"/>
    <w:rsid w:val="51E22EEE"/>
    <w:rsid w:val="51EB5979"/>
    <w:rsid w:val="51FC0D1B"/>
    <w:rsid w:val="521736E5"/>
    <w:rsid w:val="52191C8A"/>
    <w:rsid w:val="521A0101"/>
    <w:rsid w:val="52241967"/>
    <w:rsid w:val="522D1CB6"/>
    <w:rsid w:val="523C53F3"/>
    <w:rsid w:val="52444C58"/>
    <w:rsid w:val="525210BA"/>
    <w:rsid w:val="5252788D"/>
    <w:rsid w:val="52623DC9"/>
    <w:rsid w:val="5263075C"/>
    <w:rsid w:val="52630BD1"/>
    <w:rsid w:val="52660A26"/>
    <w:rsid w:val="52717995"/>
    <w:rsid w:val="528315FB"/>
    <w:rsid w:val="529423A5"/>
    <w:rsid w:val="52990759"/>
    <w:rsid w:val="52B87033"/>
    <w:rsid w:val="52BE5917"/>
    <w:rsid w:val="52DF63B3"/>
    <w:rsid w:val="52EA12F3"/>
    <w:rsid w:val="52ED3633"/>
    <w:rsid w:val="531B72EC"/>
    <w:rsid w:val="531D3476"/>
    <w:rsid w:val="531E35FC"/>
    <w:rsid w:val="531E3DBA"/>
    <w:rsid w:val="53202F66"/>
    <w:rsid w:val="532145E9"/>
    <w:rsid w:val="532B1547"/>
    <w:rsid w:val="532C2C22"/>
    <w:rsid w:val="533E6E17"/>
    <w:rsid w:val="5343182D"/>
    <w:rsid w:val="53552E21"/>
    <w:rsid w:val="53654785"/>
    <w:rsid w:val="536C4A63"/>
    <w:rsid w:val="538B7A2E"/>
    <w:rsid w:val="539B26A9"/>
    <w:rsid w:val="539E00E2"/>
    <w:rsid w:val="53A201DA"/>
    <w:rsid w:val="53AE5F9E"/>
    <w:rsid w:val="53B22D34"/>
    <w:rsid w:val="53B6236C"/>
    <w:rsid w:val="53BD6F30"/>
    <w:rsid w:val="53CA43DD"/>
    <w:rsid w:val="53CF10A7"/>
    <w:rsid w:val="53DD0E57"/>
    <w:rsid w:val="53F44044"/>
    <w:rsid w:val="53FA40C1"/>
    <w:rsid w:val="540540F5"/>
    <w:rsid w:val="5426639B"/>
    <w:rsid w:val="542913B3"/>
    <w:rsid w:val="543D36A4"/>
    <w:rsid w:val="543F18BA"/>
    <w:rsid w:val="546850FB"/>
    <w:rsid w:val="54883400"/>
    <w:rsid w:val="54932F58"/>
    <w:rsid w:val="54944A6C"/>
    <w:rsid w:val="5495528E"/>
    <w:rsid w:val="54A81CB5"/>
    <w:rsid w:val="54AF6350"/>
    <w:rsid w:val="54C41B11"/>
    <w:rsid w:val="54CB0CB0"/>
    <w:rsid w:val="54DC4C6B"/>
    <w:rsid w:val="550E49C6"/>
    <w:rsid w:val="555702BF"/>
    <w:rsid w:val="558605DD"/>
    <w:rsid w:val="55A1589A"/>
    <w:rsid w:val="55A47D96"/>
    <w:rsid w:val="55BE40DF"/>
    <w:rsid w:val="55C56D62"/>
    <w:rsid w:val="55C776C9"/>
    <w:rsid w:val="55C94049"/>
    <w:rsid w:val="55DA287E"/>
    <w:rsid w:val="55DD1819"/>
    <w:rsid w:val="55EE6DAD"/>
    <w:rsid w:val="56073162"/>
    <w:rsid w:val="5609127C"/>
    <w:rsid w:val="56243B92"/>
    <w:rsid w:val="56265B4C"/>
    <w:rsid w:val="5631079C"/>
    <w:rsid w:val="563D619D"/>
    <w:rsid w:val="563F6627"/>
    <w:rsid w:val="56413F2B"/>
    <w:rsid w:val="56537C47"/>
    <w:rsid w:val="565E73E2"/>
    <w:rsid w:val="56904C8C"/>
    <w:rsid w:val="569E48CE"/>
    <w:rsid w:val="56A010C0"/>
    <w:rsid w:val="56B55774"/>
    <w:rsid w:val="56B96B8E"/>
    <w:rsid w:val="56BE08D2"/>
    <w:rsid w:val="56C747B5"/>
    <w:rsid w:val="56D27821"/>
    <w:rsid w:val="56D42684"/>
    <w:rsid w:val="56DD2471"/>
    <w:rsid w:val="57015C72"/>
    <w:rsid w:val="57210A6D"/>
    <w:rsid w:val="572C330F"/>
    <w:rsid w:val="57390153"/>
    <w:rsid w:val="5739517F"/>
    <w:rsid w:val="5744214A"/>
    <w:rsid w:val="574B480A"/>
    <w:rsid w:val="574D3BFE"/>
    <w:rsid w:val="57543081"/>
    <w:rsid w:val="577B4C0F"/>
    <w:rsid w:val="5789649C"/>
    <w:rsid w:val="579E445A"/>
    <w:rsid w:val="57A373F0"/>
    <w:rsid w:val="57C739B1"/>
    <w:rsid w:val="57C83C57"/>
    <w:rsid w:val="57D86F33"/>
    <w:rsid w:val="57D91936"/>
    <w:rsid w:val="57FB2FB4"/>
    <w:rsid w:val="580A7D41"/>
    <w:rsid w:val="582028C2"/>
    <w:rsid w:val="582908A2"/>
    <w:rsid w:val="582F1556"/>
    <w:rsid w:val="582F2AAA"/>
    <w:rsid w:val="583D07DD"/>
    <w:rsid w:val="584C46AD"/>
    <w:rsid w:val="585F1862"/>
    <w:rsid w:val="58620D26"/>
    <w:rsid w:val="5868712C"/>
    <w:rsid w:val="58706FB1"/>
    <w:rsid w:val="587246A0"/>
    <w:rsid w:val="587C5983"/>
    <w:rsid w:val="588C013C"/>
    <w:rsid w:val="58953AAF"/>
    <w:rsid w:val="58B008E9"/>
    <w:rsid w:val="58C752C8"/>
    <w:rsid w:val="58E35531"/>
    <w:rsid w:val="58E660B8"/>
    <w:rsid w:val="58E8415E"/>
    <w:rsid w:val="58EB7B73"/>
    <w:rsid w:val="58FF1A45"/>
    <w:rsid w:val="5914312B"/>
    <w:rsid w:val="591C580B"/>
    <w:rsid w:val="59263776"/>
    <w:rsid w:val="5926497A"/>
    <w:rsid w:val="59284812"/>
    <w:rsid w:val="59525078"/>
    <w:rsid w:val="59586FFD"/>
    <w:rsid w:val="595D3E12"/>
    <w:rsid w:val="59624053"/>
    <w:rsid w:val="596811C3"/>
    <w:rsid w:val="596A347D"/>
    <w:rsid w:val="596B196A"/>
    <w:rsid w:val="59821704"/>
    <w:rsid w:val="59961EFB"/>
    <w:rsid w:val="59A11353"/>
    <w:rsid w:val="59B40569"/>
    <w:rsid w:val="59C02DAD"/>
    <w:rsid w:val="5A0336C4"/>
    <w:rsid w:val="5A1D0D82"/>
    <w:rsid w:val="5A20315B"/>
    <w:rsid w:val="5A4F49BE"/>
    <w:rsid w:val="5A5827FE"/>
    <w:rsid w:val="5A70211C"/>
    <w:rsid w:val="5A8D789D"/>
    <w:rsid w:val="5AAB2A29"/>
    <w:rsid w:val="5AAB3211"/>
    <w:rsid w:val="5AAC7307"/>
    <w:rsid w:val="5AB86388"/>
    <w:rsid w:val="5AD07CB2"/>
    <w:rsid w:val="5AD175C5"/>
    <w:rsid w:val="5AE37CAA"/>
    <w:rsid w:val="5AEF1DC1"/>
    <w:rsid w:val="5B0D0909"/>
    <w:rsid w:val="5B303F63"/>
    <w:rsid w:val="5B33633C"/>
    <w:rsid w:val="5B3A7E78"/>
    <w:rsid w:val="5B3D442E"/>
    <w:rsid w:val="5B412C22"/>
    <w:rsid w:val="5B486560"/>
    <w:rsid w:val="5B4B2EB1"/>
    <w:rsid w:val="5B570332"/>
    <w:rsid w:val="5B5F0395"/>
    <w:rsid w:val="5B6300A3"/>
    <w:rsid w:val="5B6560C9"/>
    <w:rsid w:val="5B6C0ED6"/>
    <w:rsid w:val="5B790B4E"/>
    <w:rsid w:val="5B7A2400"/>
    <w:rsid w:val="5B9B626D"/>
    <w:rsid w:val="5BB83E2F"/>
    <w:rsid w:val="5BD32897"/>
    <w:rsid w:val="5BF50A44"/>
    <w:rsid w:val="5C221AFD"/>
    <w:rsid w:val="5C295CCC"/>
    <w:rsid w:val="5C2E1982"/>
    <w:rsid w:val="5C381A3A"/>
    <w:rsid w:val="5C5B0523"/>
    <w:rsid w:val="5C5C135C"/>
    <w:rsid w:val="5C6A5252"/>
    <w:rsid w:val="5C872DAA"/>
    <w:rsid w:val="5C974816"/>
    <w:rsid w:val="5CA97228"/>
    <w:rsid w:val="5CAE41EC"/>
    <w:rsid w:val="5CBA57BD"/>
    <w:rsid w:val="5CC43989"/>
    <w:rsid w:val="5CC5471C"/>
    <w:rsid w:val="5CCB1509"/>
    <w:rsid w:val="5CDC5386"/>
    <w:rsid w:val="5CEE7B85"/>
    <w:rsid w:val="5CF73D69"/>
    <w:rsid w:val="5D057FB8"/>
    <w:rsid w:val="5D202057"/>
    <w:rsid w:val="5D3E0AE4"/>
    <w:rsid w:val="5D4700C2"/>
    <w:rsid w:val="5D4A130C"/>
    <w:rsid w:val="5D6C4615"/>
    <w:rsid w:val="5D7C5A81"/>
    <w:rsid w:val="5D9B2FA8"/>
    <w:rsid w:val="5DAA2D87"/>
    <w:rsid w:val="5DB80454"/>
    <w:rsid w:val="5DD0497B"/>
    <w:rsid w:val="5DD31E8F"/>
    <w:rsid w:val="5DDF2196"/>
    <w:rsid w:val="5DE01F17"/>
    <w:rsid w:val="5DE84681"/>
    <w:rsid w:val="5DF704AE"/>
    <w:rsid w:val="5DF954B7"/>
    <w:rsid w:val="5DFF05CD"/>
    <w:rsid w:val="5E0D4FC5"/>
    <w:rsid w:val="5E1672C2"/>
    <w:rsid w:val="5E183CE4"/>
    <w:rsid w:val="5E1B6033"/>
    <w:rsid w:val="5E2612F9"/>
    <w:rsid w:val="5E327CD5"/>
    <w:rsid w:val="5E534129"/>
    <w:rsid w:val="5E59557E"/>
    <w:rsid w:val="5E6E3C24"/>
    <w:rsid w:val="5E7255BD"/>
    <w:rsid w:val="5E937CCC"/>
    <w:rsid w:val="5EC878F9"/>
    <w:rsid w:val="5ED115B9"/>
    <w:rsid w:val="5EE515A0"/>
    <w:rsid w:val="5EF83794"/>
    <w:rsid w:val="5F0173CC"/>
    <w:rsid w:val="5F153210"/>
    <w:rsid w:val="5F1A1A93"/>
    <w:rsid w:val="5F261904"/>
    <w:rsid w:val="5F287F7E"/>
    <w:rsid w:val="5F475677"/>
    <w:rsid w:val="5F484198"/>
    <w:rsid w:val="5F567498"/>
    <w:rsid w:val="5F8420E2"/>
    <w:rsid w:val="5F887220"/>
    <w:rsid w:val="5F9022AB"/>
    <w:rsid w:val="5FB81E56"/>
    <w:rsid w:val="5FD85FDC"/>
    <w:rsid w:val="5FE734A3"/>
    <w:rsid w:val="5FEB78D3"/>
    <w:rsid w:val="5FEC00EE"/>
    <w:rsid w:val="600951D4"/>
    <w:rsid w:val="6010358A"/>
    <w:rsid w:val="601A25EF"/>
    <w:rsid w:val="60250EC1"/>
    <w:rsid w:val="603E7832"/>
    <w:rsid w:val="6044067F"/>
    <w:rsid w:val="60461266"/>
    <w:rsid w:val="605E4267"/>
    <w:rsid w:val="606D6BF5"/>
    <w:rsid w:val="60793AF7"/>
    <w:rsid w:val="608F2EE2"/>
    <w:rsid w:val="6099592B"/>
    <w:rsid w:val="609A237A"/>
    <w:rsid w:val="60A13AB9"/>
    <w:rsid w:val="60A7744C"/>
    <w:rsid w:val="60B60A25"/>
    <w:rsid w:val="60B96C2C"/>
    <w:rsid w:val="60CF04AB"/>
    <w:rsid w:val="60DB5486"/>
    <w:rsid w:val="60E82C1A"/>
    <w:rsid w:val="60EC0541"/>
    <w:rsid w:val="60FD245E"/>
    <w:rsid w:val="60FD48BA"/>
    <w:rsid w:val="61033EA8"/>
    <w:rsid w:val="610A1613"/>
    <w:rsid w:val="611E6634"/>
    <w:rsid w:val="61251167"/>
    <w:rsid w:val="612D3DF8"/>
    <w:rsid w:val="61432D9E"/>
    <w:rsid w:val="61683AEB"/>
    <w:rsid w:val="61845719"/>
    <w:rsid w:val="618A70BC"/>
    <w:rsid w:val="61963F6D"/>
    <w:rsid w:val="61BD1F9D"/>
    <w:rsid w:val="61D72AC7"/>
    <w:rsid w:val="61EA093B"/>
    <w:rsid w:val="61F210FF"/>
    <w:rsid w:val="61FD356F"/>
    <w:rsid w:val="62024DB4"/>
    <w:rsid w:val="62110197"/>
    <w:rsid w:val="62117D72"/>
    <w:rsid w:val="62210A89"/>
    <w:rsid w:val="62285DB7"/>
    <w:rsid w:val="625E7778"/>
    <w:rsid w:val="626857C6"/>
    <w:rsid w:val="62791D4B"/>
    <w:rsid w:val="627F63D9"/>
    <w:rsid w:val="62923991"/>
    <w:rsid w:val="62B611F1"/>
    <w:rsid w:val="62D5731A"/>
    <w:rsid w:val="62EC639D"/>
    <w:rsid w:val="62EF64B1"/>
    <w:rsid w:val="62F20D03"/>
    <w:rsid w:val="62F26EC0"/>
    <w:rsid w:val="62F75B83"/>
    <w:rsid w:val="63095375"/>
    <w:rsid w:val="6312135F"/>
    <w:rsid w:val="632A3D0D"/>
    <w:rsid w:val="633044BC"/>
    <w:rsid w:val="633443AB"/>
    <w:rsid w:val="63451BB4"/>
    <w:rsid w:val="63554566"/>
    <w:rsid w:val="63727FC1"/>
    <w:rsid w:val="63870498"/>
    <w:rsid w:val="638857E1"/>
    <w:rsid w:val="63AB4186"/>
    <w:rsid w:val="63AB78F4"/>
    <w:rsid w:val="63B83DDB"/>
    <w:rsid w:val="63C642C7"/>
    <w:rsid w:val="63C85688"/>
    <w:rsid w:val="63CD5666"/>
    <w:rsid w:val="63D01EF3"/>
    <w:rsid w:val="63D2038C"/>
    <w:rsid w:val="63E631E1"/>
    <w:rsid w:val="63F66CE6"/>
    <w:rsid w:val="63F93BD1"/>
    <w:rsid w:val="63F95441"/>
    <w:rsid w:val="640E7E19"/>
    <w:rsid w:val="642009EA"/>
    <w:rsid w:val="642301C1"/>
    <w:rsid w:val="64281C7B"/>
    <w:rsid w:val="64356063"/>
    <w:rsid w:val="64430EB5"/>
    <w:rsid w:val="644922E4"/>
    <w:rsid w:val="647527CB"/>
    <w:rsid w:val="647E189B"/>
    <w:rsid w:val="648A0F84"/>
    <w:rsid w:val="648E4974"/>
    <w:rsid w:val="648F4377"/>
    <w:rsid w:val="649E65A7"/>
    <w:rsid w:val="64B70C4D"/>
    <w:rsid w:val="64BB489D"/>
    <w:rsid w:val="64BB664B"/>
    <w:rsid w:val="64D14920"/>
    <w:rsid w:val="64EA382F"/>
    <w:rsid w:val="64ED3306"/>
    <w:rsid w:val="64F52441"/>
    <w:rsid w:val="6511603A"/>
    <w:rsid w:val="65200BA4"/>
    <w:rsid w:val="652763A9"/>
    <w:rsid w:val="653B0F51"/>
    <w:rsid w:val="653F5E12"/>
    <w:rsid w:val="65434194"/>
    <w:rsid w:val="65472365"/>
    <w:rsid w:val="65477730"/>
    <w:rsid w:val="654912E0"/>
    <w:rsid w:val="654B3D0A"/>
    <w:rsid w:val="655063FF"/>
    <w:rsid w:val="655820EC"/>
    <w:rsid w:val="65621152"/>
    <w:rsid w:val="656A4332"/>
    <w:rsid w:val="65733372"/>
    <w:rsid w:val="65744876"/>
    <w:rsid w:val="657845AE"/>
    <w:rsid w:val="659721D4"/>
    <w:rsid w:val="65991D3E"/>
    <w:rsid w:val="659E280B"/>
    <w:rsid w:val="65B74A52"/>
    <w:rsid w:val="65BD55BD"/>
    <w:rsid w:val="65C53449"/>
    <w:rsid w:val="65D61F4D"/>
    <w:rsid w:val="65F00576"/>
    <w:rsid w:val="65F27286"/>
    <w:rsid w:val="6602655A"/>
    <w:rsid w:val="66037BA1"/>
    <w:rsid w:val="660D45C7"/>
    <w:rsid w:val="66280ABB"/>
    <w:rsid w:val="662B15AE"/>
    <w:rsid w:val="663F257E"/>
    <w:rsid w:val="665447A2"/>
    <w:rsid w:val="6664496F"/>
    <w:rsid w:val="666717B3"/>
    <w:rsid w:val="6668032B"/>
    <w:rsid w:val="667425DD"/>
    <w:rsid w:val="66763171"/>
    <w:rsid w:val="66772B36"/>
    <w:rsid w:val="66774B04"/>
    <w:rsid w:val="667C4290"/>
    <w:rsid w:val="66850239"/>
    <w:rsid w:val="66B53CF3"/>
    <w:rsid w:val="66C249EB"/>
    <w:rsid w:val="66C95898"/>
    <w:rsid w:val="66F8201A"/>
    <w:rsid w:val="66FD37B8"/>
    <w:rsid w:val="6708699C"/>
    <w:rsid w:val="671C5A04"/>
    <w:rsid w:val="673071F5"/>
    <w:rsid w:val="673F01D2"/>
    <w:rsid w:val="676777C3"/>
    <w:rsid w:val="67762CFD"/>
    <w:rsid w:val="677D4B8A"/>
    <w:rsid w:val="67802ACE"/>
    <w:rsid w:val="67804B33"/>
    <w:rsid w:val="678A3061"/>
    <w:rsid w:val="67A554D7"/>
    <w:rsid w:val="67B575EA"/>
    <w:rsid w:val="67C40A09"/>
    <w:rsid w:val="67D020A7"/>
    <w:rsid w:val="67D600B8"/>
    <w:rsid w:val="67E31595"/>
    <w:rsid w:val="67E4087E"/>
    <w:rsid w:val="6821192D"/>
    <w:rsid w:val="68285FD2"/>
    <w:rsid w:val="68337E89"/>
    <w:rsid w:val="68337EE8"/>
    <w:rsid w:val="683A6C76"/>
    <w:rsid w:val="68594AF9"/>
    <w:rsid w:val="685C5B46"/>
    <w:rsid w:val="685C6397"/>
    <w:rsid w:val="688356D2"/>
    <w:rsid w:val="688C0656"/>
    <w:rsid w:val="689B3025"/>
    <w:rsid w:val="68AE1735"/>
    <w:rsid w:val="68B14910"/>
    <w:rsid w:val="68B72950"/>
    <w:rsid w:val="68B83031"/>
    <w:rsid w:val="68BB3CDD"/>
    <w:rsid w:val="68D60630"/>
    <w:rsid w:val="68E01CD2"/>
    <w:rsid w:val="68F8555D"/>
    <w:rsid w:val="691D712E"/>
    <w:rsid w:val="692A1FF1"/>
    <w:rsid w:val="693B7D5A"/>
    <w:rsid w:val="694039E4"/>
    <w:rsid w:val="69405A83"/>
    <w:rsid w:val="69484920"/>
    <w:rsid w:val="696077C1"/>
    <w:rsid w:val="696D1EDE"/>
    <w:rsid w:val="697E7396"/>
    <w:rsid w:val="69843021"/>
    <w:rsid w:val="69A009FE"/>
    <w:rsid w:val="69A729C5"/>
    <w:rsid w:val="69A92E72"/>
    <w:rsid w:val="69BF206E"/>
    <w:rsid w:val="69D215D7"/>
    <w:rsid w:val="69E46DF1"/>
    <w:rsid w:val="69E8174D"/>
    <w:rsid w:val="69EB7655"/>
    <w:rsid w:val="69F5158E"/>
    <w:rsid w:val="69F66247"/>
    <w:rsid w:val="69F86AAF"/>
    <w:rsid w:val="69FD5505"/>
    <w:rsid w:val="6A0757E2"/>
    <w:rsid w:val="6A1F6154"/>
    <w:rsid w:val="6A2746CC"/>
    <w:rsid w:val="6A321B28"/>
    <w:rsid w:val="6A3824EC"/>
    <w:rsid w:val="6A401D01"/>
    <w:rsid w:val="6A4F7CF0"/>
    <w:rsid w:val="6A5517EC"/>
    <w:rsid w:val="6A657FB8"/>
    <w:rsid w:val="6A694BA1"/>
    <w:rsid w:val="6A734205"/>
    <w:rsid w:val="6A9A2360"/>
    <w:rsid w:val="6AA554F7"/>
    <w:rsid w:val="6AB365BB"/>
    <w:rsid w:val="6ABC3292"/>
    <w:rsid w:val="6ABD223C"/>
    <w:rsid w:val="6AC04F0B"/>
    <w:rsid w:val="6AD34458"/>
    <w:rsid w:val="6ADC4801"/>
    <w:rsid w:val="6ADF25FC"/>
    <w:rsid w:val="6AE01484"/>
    <w:rsid w:val="6AFC176B"/>
    <w:rsid w:val="6B020CD0"/>
    <w:rsid w:val="6B03006B"/>
    <w:rsid w:val="6B0D193D"/>
    <w:rsid w:val="6B1148AC"/>
    <w:rsid w:val="6B252A70"/>
    <w:rsid w:val="6B333357"/>
    <w:rsid w:val="6B3C4D2B"/>
    <w:rsid w:val="6B3E0351"/>
    <w:rsid w:val="6B4210C9"/>
    <w:rsid w:val="6B42449D"/>
    <w:rsid w:val="6B4A5562"/>
    <w:rsid w:val="6B565807"/>
    <w:rsid w:val="6B5C265D"/>
    <w:rsid w:val="6B6537B4"/>
    <w:rsid w:val="6B750792"/>
    <w:rsid w:val="6B7A369F"/>
    <w:rsid w:val="6B8B35CE"/>
    <w:rsid w:val="6BA047ED"/>
    <w:rsid w:val="6BA21273"/>
    <w:rsid w:val="6BAC2823"/>
    <w:rsid w:val="6BAF2419"/>
    <w:rsid w:val="6BBD5024"/>
    <w:rsid w:val="6BE10B7B"/>
    <w:rsid w:val="6BF37DF1"/>
    <w:rsid w:val="6C053261"/>
    <w:rsid w:val="6C094140"/>
    <w:rsid w:val="6C0A7FDA"/>
    <w:rsid w:val="6C164AAF"/>
    <w:rsid w:val="6C3C4515"/>
    <w:rsid w:val="6C573E71"/>
    <w:rsid w:val="6C5C0714"/>
    <w:rsid w:val="6C630CE9"/>
    <w:rsid w:val="6C686B68"/>
    <w:rsid w:val="6C81461E"/>
    <w:rsid w:val="6C914CAA"/>
    <w:rsid w:val="6C97436A"/>
    <w:rsid w:val="6CA67E59"/>
    <w:rsid w:val="6CEC0F34"/>
    <w:rsid w:val="6CF73CA4"/>
    <w:rsid w:val="6D005FF7"/>
    <w:rsid w:val="6D05105B"/>
    <w:rsid w:val="6D192078"/>
    <w:rsid w:val="6D207FCD"/>
    <w:rsid w:val="6D280C36"/>
    <w:rsid w:val="6D286C4C"/>
    <w:rsid w:val="6D2B5B01"/>
    <w:rsid w:val="6D381497"/>
    <w:rsid w:val="6D521B17"/>
    <w:rsid w:val="6D6A2DB3"/>
    <w:rsid w:val="6D6A69AA"/>
    <w:rsid w:val="6D715443"/>
    <w:rsid w:val="6D79127B"/>
    <w:rsid w:val="6D832281"/>
    <w:rsid w:val="6D8844F6"/>
    <w:rsid w:val="6DC237AE"/>
    <w:rsid w:val="6DD53854"/>
    <w:rsid w:val="6DD76B71"/>
    <w:rsid w:val="6DD81A0E"/>
    <w:rsid w:val="6DDD2E42"/>
    <w:rsid w:val="6DE30D60"/>
    <w:rsid w:val="6DF91502"/>
    <w:rsid w:val="6E01482E"/>
    <w:rsid w:val="6E073A2D"/>
    <w:rsid w:val="6E0D1941"/>
    <w:rsid w:val="6E145703"/>
    <w:rsid w:val="6E18292B"/>
    <w:rsid w:val="6E1F06F3"/>
    <w:rsid w:val="6E2365B9"/>
    <w:rsid w:val="6E380D0C"/>
    <w:rsid w:val="6E402C35"/>
    <w:rsid w:val="6E403BCF"/>
    <w:rsid w:val="6E424CF7"/>
    <w:rsid w:val="6E455212"/>
    <w:rsid w:val="6E9028F6"/>
    <w:rsid w:val="6E96703D"/>
    <w:rsid w:val="6E984122"/>
    <w:rsid w:val="6EC4761A"/>
    <w:rsid w:val="6ED10FE5"/>
    <w:rsid w:val="6ED26905"/>
    <w:rsid w:val="6EDF562C"/>
    <w:rsid w:val="6EE20566"/>
    <w:rsid w:val="6EEB6DD8"/>
    <w:rsid w:val="6EF513F6"/>
    <w:rsid w:val="6EF7257C"/>
    <w:rsid w:val="6F1F0771"/>
    <w:rsid w:val="6F2179F2"/>
    <w:rsid w:val="6F234AFA"/>
    <w:rsid w:val="6F3669E2"/>
    <w:rsid w:val="6F3A0437"/>
    <w:rsid w:val="6F3B641D"/>
    <w:rsid w:val="6F452492"/>
    <w:rsid w:val="6F4E1ABB"/>
    <w:rsid w:val="6F65489B"/>
    <w:rsid w:val="6F86274A"/>
    <w:rsid w:val="6F8A6B50"/>
    <w:rsid w:val="6F9E4E98"/>
    <w:rsid w:val="6F9F79CF"/>
    <w:rsid w:val="6FB51312"/>
    <w:rsid w:val="6FB536E7"/>
    <w:rsid w:val="6FBF25B2"/>
    <w:rsid w:val="6FC169C6"/>
    <w:rsid w:val="6FC54822"/>
    <w:rsid w:val="6FD0001C"/>
    <w:rsid w:val="6FFE53DF"/>
    <w:rsid w:val="700148B1"/>
    <w:rsid w:val="700708F2"/>
    <w:rsid w:val="7007092A"/>
    <w:rsid w:val="70151EDF"/>
    <w:rsid w:val="70216E77"/>
    <w:rsid w:val="70227EC6"/>
    <w:rsid w:val="70262445"/>
    <w:rsid w:val="705A7720"/>
    <w:rsid w:val="70796EB7"/>
    <w:rsid w:val="707B1384"/>
    <w:rsid w:val="70891E2B"/>
    <w:rsid w:val="709304FC"/>
    <w:rsid w:val="70A628A5"/>
    <w:rsid w:val="70B21D55"/>
    <w:rsid w:val="70BA4068"/>
    <w:rsid w:val="70C20D61"/>
    <w:rsid w:val="70C251BD"/>
    <w:rsid w:val="70E82CAE"/>
    <w:rsid w:val="70F06D61"/>
    <w:rsid w:val="70F36F46"/>
    <w:rsid w:val="71115347"/>
    <w:rsid w:val="711E068D"/>
    <w:rsid w:val="71231B23"/>
    <w:rsid w:val="71353C29"/>
    <w:rsid w:val="713660B2"/>
    <w:rsid w:val="713B214A"/>
    <w:rsid w:val="714633CE"/>
    <w:rsid w:val="714A4407"/>
    <w:rsid w:val="714A7D71"/>
    <w:rsid w:val="717E66B7"/>
    <w:rsid w:val="718621EE"/>
    <w:rsid w:val="71894FD2"/>
    <w:rsid w:val="718C24E9"/>
    <w:rsid w:val="71A3311F"/>
    <w:rsid w:val="71AA4E1C"/>
    <w:rsid w:val="71BB7E6B"/>
    <w:rsid w:val="71C619CE"/>
    <w:rsid w:val="72005730"/>
    <w:rsid w:val="7211041B"/>
    <w:rsid w:val="721418F3"/>
    <w:rsid w:val="72280301"/>
    <w:rsid w:val="7231753D"/>
    <w:rsid w:val="723637B5"/>
    <w:rsid w:val="72386C6E"/>
    <w:rsid w:val="723A3057"/>
    <w:rsid w:val="723A71F6"/>
    <w:rsid w:val="72400885"/>
    <w:rsid w:val="724B6026"/>
    <w:rsid w:val="724E6E8A"/>
    <w:rsid w:val="725273EA"/>
    <w:rsid w:val="725A4F7F"/>
    <w:rsid w:val="725B1897"/>
    <w:rsid w:val="72600668"/>
    <w:rsid w:val="72603689"/>
    <w:rsid w:val="726928DF"/>
    <w:rsid w:val="726C47BC"/>
    <w:rsid w:val="729955F2"/>
    <w:rsid w:val="72B1497C"/>
    <w:rsid w:val="72CD2240"/>
    <w:rsid w:val="72DC19E2"/>
    <w:rsid w:val="72E078C7"/>
    <w:rsid w:val="72EC4E12"/>
    <w:rsid w:val="72F82D01"/>
    <w:rsid w:val="731279BA"/>
    <w:rsid w:val="73306456"/>
    <w:rsid w:val="73373DED"/>
    <w:rsid w:val="73391B68"/>
    <w:rsid w:val="733F7A24"/>
    <w:rsid w:val="735008A6"/>
    <w:rsid w:val="735B2ABC"/>
    <w:rsid w:val="735C44F0"/>
    <w:rsid w:val="736A01CD"/>
    <w:rsid w:val="736B4D35"/>
    <w:rsid w:val="73741988"/>
    <w:rsid w:val="73794C1A"/>
    <w:rsid w:val="73814929"/>
    <w:rsid w:val="738342DB"/>
    <w:rsid w:val="73927EC3"/>
    <w:rsid w:val="7393399F"/>
    <w:rsid w:val="739709AF"/>
    <w:rsid w:val="73984022"/>
    <w:rsid w:val="739D530A"/>
    <w:rsid w:val="73C11347"/>
    <w:rsid w:val="73E2421D"/>
    <w:rsid w:val="74000D97"/>
    <w:rsid w:val="741915E0"/>
    <w:rsid w:val="744A422C"/>
    <w:rsid w:val="744C14FD"/>
    <w:rsid w:val="7463285B"/>
    <w:rsid w:val="74694C3B"/>
    <w:rsid w:val="746A6AAD"/>
    <w:rsid w:val="746F7452"/>
    <w:rsid w:val="747A4FBC"/>
    <w:rsid w:val="748B466B"/>
    <w:rsid w:val="74AA7A59"/>
    <w:rsid w:val="74AF784E"/>
    <w:rsid w:val="74B43489"/>
    <w:rsid w:val="74D94903"/>
    <w:rsid w:val="74DC7834"/>
    <w:rsid w:val="74E271F1"/>
    <w:rsid w:val="74F33BDF"/>
    <w:rsid w:val="75326EC3"/>
    <w:rsid w:val="754D1541"/>
    <w:rsid w:val="7551327B"/>
    <w:rsid w:val="75550ED5"/>
    <w:rsid w:val="755F3E02"/>
    <w:rsid w:val="755F782E"/>
    <w:rsid w:val="756C22AA"/>
    <w:rsid w:val="75A16A9F"/>
    <w:rsid w:val="75BC6CCF"/>
    <w:rsid w:val="75C9148E"/>
    <w:rsid w:val="75DD4BF4"/>
    <w:rsid w:val="75E2761D"/>
    <w:rsid w:val="75E27D49"/>
    <w:rsid w:val="761867BE"/>
    <w:rsid w:val="761B5AA3"/>
    <w:rsid w:val="76232FB1"/>
    <w:rsid w:val="76365AD0"/>
    <w:rsid w:val="76476D94"/>
    <w:rsid w:val="7659011F"/>
    <w:rsid w:val="765D57EA"/>
    <w:rsid w:val="76606BFC"/>
    <w:rsid w:val="766C1E9B"/>
    <w:rsid w:val="767E0FF9"/>
    <w:rsid w:val="7688585F"/>
    <w:rsid w:val="76EE28B0"/>
    <w:rsid w:val="76F54CF0"/>
    <w:rsid w:val="76FD23B9"/>
    <w:rsid w:val="76FD5906"/>
    <w:rsid w:val="76FD644A"/>
    <w:rsid w:val="77072866"/>
    <w:rsid w:val="770B684E"/>
    <w:rsid w:val="771D50F3"/>
    <w:rsid w:val="77204CB1"/>
    <w:rsid w:val="773055F7"/>
    <w:rsid w:val="77377FF2"/>
    <w:rsid w:val="773E5F5A"/>
    <w:rsid w:val="7754352C"/>
    <w:rsid w:val="77543DD8"/>
    <w:rsid w:val="775A1BA9"/>
    <w:rsid w:val="775C3282"/>
    <w:rsid w:val="777420FE"/>
    <w:rsid w:val="777C1603"/>
    <w:rsid w:val="779A741A"/>
    <w:rsid w:val="77A14CDE"/>
    <w:rsid w:val="77AA2F7D"/>
    <w:rsid w:val="77AD4E6B"/>
    <w:rsid w:val="77C25A25"/>
    <w:rsid w:val="77C96BD3"/>
    <w:rsid w:val="77D95381"/>
    <w:rsid w:val="78024BAC"/>
    <w:rsid w:val="781B592D"/>
    <w:rsid w:val="78266CE5"/>
    <w:rsid w:val="7827421F"/>
    <w:rsid w:val="782B4A23"/>
    <w:rsid w:val="78302F8F"/>
    <w:rsid w:val="784117AB"/>
    <w:rsid w:val="78510397"/>
    <w:rsid w:val="78552936"/>
    <w:rsid w:val="785E3A65"/>
    <w:rsid w:val="78677EE4"/>
    <w:rsid w:val="78731F0E"/>
    <w:rsid w:val="78747FCF"/>
    <w:rsid w:val="78754CBA"/>
    <w:rsid w:val="788039DC"/>
    <w:rsid w:val="78962FA5"/>
    <w:rsid w:val="78A2215D"/>
    <w:rsid w:val="78A2423D"/>
    <w:rsid w:val="78A34657"/>
    <w:rsid w:val="78BF3BDD"/>
    <w:rsid w:val="78C148AC"/>
    <w:rsid w:val="78CA1FEE"/>
    <w:rsid w:val="78CB3FEB"/>
    <w:rsid w:val="78DA7590"/>
    <w:rsid w:val="78F7348E"/>
    <w:rsid w:val="790F7560"/>
    <w:rsid w:val="792A65AF"/>
    <w:rsid w:val="793B5CE2"/>
    <w:rsid w:val="795C411F"/>
    <w:rsid w:val="796834B3"/>
    <w:rsid w:val="797B3C8A"/>
    <w:rsid w:val="797F45FC"/>
    <w:rsid w:val="79815346"/>
    <w:rsid w:val="79970647"/>
    <w:rsid w:val="79D815F5"/>
    <w:rsid w:val="79D9682C"/>
    <w:rsid w:val="79DB75C0"/>
    <w:rsid w:val="79E37881"/>
    <w:rsid w:val="79E4486C"/>
    <w:rsid w:val="79EA2E0E"/>
    <w:rsid w:val="79ED08FA"/>
    <w:rsid w:val="79F10494"/>
    <w:rsid w:val="79FB478D"/>
    <w:rsid w:val="7A03606C"/>
    <w:rsid w:val="7A036672"/>
    <w:rsid w:val="7A067AFA"/>
    <w:rsid w:val="7A0C585A"/>
    <w:rsid w:val="7A21562A"/>
    <w:rsid w:val="7A2C7450"/>
    <w:rsid w:val="7A326B5A"/>
    <w:rsid w:val="7A545120"/>
    <w:rsid w:val="7A553725"/>
    <w:rsid w:val="7A616D0A"/>
    <w:rsid w:val="7A63736A"/>
    <w:rsid w:val="7A6A5E4D"/>
    <w:rsid w:val="7A7F2C76"/>
    <w:rsid w:val="7A98273D"/>
    <w:rsid w:val="7AAC462A"/>
    <w:rsid w:val="7AAC60CD"/>
    <w:rsid w:val="7AC3454D"/>
    <w:rsid w:val="7AD95CCB"/>
    <w:rsid w:val="7AE50DF1"/>
    <w:rsid w:val="7AF84FA0"/>
    <w:rsid w:val="7AF909C6"/>
    <w:rsid w:val="7B0F1420"/>
    <w:rsid w:val="7B135043"/>
    <w:rsid w:val="7B1B3F2B"/>
    <w:rsid w:val="7B2F3497"/>
    <w:rsid w:val="7B400DF3"/>
    <w:rsid w:val="7B611E85"/>
    <w:rsid w:val="7B6F1BD0"/>
    <w:rsid w:val="7B732126"/>
    <w:rsid w:val="7B755C15"/>
    <w:rsid w:val="7B7B20CE"/>
    <w:rsid w:val="7B8E1216"/>
    <w:rsid w:val="7B912423"/>
    <w:rsid w:val="7B9A1345"/>
    <w:rsid w:val="7BAB0D70"/>
    <w:rsid w:val="7BCA6C86"/>
    <w:rsid w:val="7BD03F32"/>
    <w:rsid w:val="7C044DA1"/>
    <w:rsid w:val="7C060136"/>
    <w:rsid w:val="7C262AEC"/>
    <w:rsid w:val="7CA33449"/>
    <w:rsid w:val="7CA57EB5"/>
    <w:rsid w:val="7CA91E7F"/>
    <w:rsid w:val="7CB414EB"/>
    <w:rsid w:val="7CB974BC"/>
    <w:rsid w:val="7CBD0FCB"/>
    <w:rsid w:val="7CF624BE"/>
    <w:rsid w:val="7D0A0BA4"/>
    <w:rsid w:val="7D0D7365"/>
    <w:rsid w:val="7D107AF3"/>
    <w:rsid w:val="7D154658"/>
    <w:rsid w:val="7D230E1B"/>
    <w:rsid w:val="7D4253C7"/>
    <w:rsid w:val="7D4C5341"/>
    <w:rsid w:val="7D4E5EE6"/>
    <w:rsid w:val="7D5205D1"/>
    <w:rsid w:val="7D5F439E"/>
    <w:rsid w:val="7D8901AD"/>
    <w:rsid w:val="7D8E577D"/>
    <w:rsid w:val="7D9A426A"/>
    <w:rsid w:val="7D9E2700"/>
    <w:rsid w:val="7DCE69B8"/>
    <w:rsid w:val="7E006F08"/>
    <w:rsid w:val="7E046E5D"/>
    <w:rsid w:val="7E0A723E"/>
    <w:rsid w:val="7E333E03"/>
    <w:rsid w:val="7E391FE6"/>
    <w:rsid w:val="7E633B84"/>
    <w:rsid w:val="7E8B30DA"/>
    <w:rsid w:val="7E916762"/>
    <w:rsid w:val="7E944DB6"/>
    <w:rsid w:val="7EA8461B"/>
    <w:rsid w:val="7EA916FD"/>
    <w:rsid w:val="7EE53C64"/>
    <w:rsid w:val="7EF26CB5"/>
    <w:rsid w:val="7EF50554"/>
    <w:rsid w:val="7F223472"/>
    <w:rsid w:val="7F541580"/>
    <w:rsid w:val="7F590594"/>
    <w:rsid w:val="7F667225"/>
    <w:rsid w:val="7F6B7807"/>
    <w:rsid w:val="7F844A6E"/>
    <w:rsid w:val="7F89469B"/>
    <w:rsid w:val="7FAA1C29"/>
    <w:rsid w:val="7FAC4830"/>
    <w:rsid w:val="7FB659E5"/>
    <w:rsid w:val="7FB7407D"/>
    <w:rsid w:val="7FBD3767"/>
    <w:rsid w:val="7FC60E35"/>
    <w:rsid w:val="7FE5681A"/>
    <w:rsid w:val="7FEF65CD"/>
    <w:rsid w:val="7FF337B8"/>
    <w:rsid w:val="7FF61AD5"/>
    <w:rsid w:val="7FF66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Balloon Text"/>
    <w:basedOn w:val="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30">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 w:type="paragraph" w:customStyle="1" w:styleId="31">
    <w:name w:val="Normal"/>
    <w:qFormat/>
    <w:uiPriority w:val="0"/>
    <w:pPr>
      <w:widowControl w:val="0"/>
      <w:adjustRightInd w:val="0"/>
      <w:spacing w:line="312" w:lineRule="atLeast"/>
      <w:jc w:val="both"/>
      <w:textAlignment w:val="baseline"/>
    </w:pPr>
    <w:rPr>
      <w:rFonts w:ascii="宋体" w:hAnsi="Times New Roman" w:eastAsia="宋体" w:cs="Times New Roman"/>
      <w:kern w:val="0"/>
      <w:sz w:val="24"/>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11110</Words>
  <Characters>12588</Characters>
  <Lines>0</Lines>
  <Paragraphs>0</Paragraphs>
  <TotalTime>2</TotalTime>
  <ScaleCrop>false</ScaleCrop>
  <LinksUpToDate>false</LinksUpToDate>
  <CharactersWithSpaces>13756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2022-10-08T09:19:00Z</cp:lastPrinted>
  <dcterms:modified xsi:type="dcterms:W3CDTF">2022-10-09T09:21:33Z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2D021911ED1546C99DC6813B68C5E59F</vt:lpwstr>
  </property>
</Properties>
</file>