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亳州市客运西站公交基地停车场低压改造工程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044</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年九</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亳州市客运西站公交基地停车场低压改造工程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152042295"/>
      <w:bookmarkStart w:id="3" w:name="_Toc152045519"/>
      <w:bookmarkStart w:id="4" w:name="_Toc246996166"/>
      <w:bookmarkStart w:id="5" w:name="_Toc179632536"/>
      <w:bookmarkStart w:id="6" w:name="_Toc144974487"/>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96602411"/>
      <w:bookmarkStart w:id="10" w:name="_Toc179632537"/>
      <w:bookmarkStart w:id="11" w:name="_Toc246996167"/>
      <w:bookmarkStart w:id="12" w:name="_Toc152042296"/>
      <w:bookmarkStart w:id="13" w:name="_Toc246996910"/>
      <w:bookmarkStart w:id="14" w:name="_Toc247085681"/>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亳州市客运西站公交</w:t>
      </w:r>
      <w:r>
        <w:rPr>
          <w:rFonts w:hint="eastAsia" w:ascii="Times New Roman" w:hAnsi="Times New Roman" w:eastAsia="仿宋_GB2312" w:cs="Times New Roman"/>
          <w:sz w:val="28"/>
          <w:szCs w:val="28"/>
          <w:highlight w:val="none"/>
          <w:u w:val="single"/>
          <w:lang w:val="en-US" w:eastAsia="zh-CN"/>
        </w:rPr>
        <w:t>基地</w:t>
      </w:r>
      <w:r>
        <w:rPr>
          <w:rFonts w:hint="eastAsia" w:ascii="Times New Roman" w:hAnsi="Times New Roman" w:eastAsia="仿宋_GB2312" w:cs="Times New Roman"/>
          <w:sz w:val="28"/>
          <w:szCs w:val="28"/>
          <w:highlight w:val="none"/>
          <w:u w:val="single"/>
        </w:rPr>
        <w:t>停车场低压改造工程</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044</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（一）项目概况：亳州市客运西站公交基地停车场位于庄周路以西、311国道以南。</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市客运西站公交基地停车场低压改造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（三）质量要求：符合国家、地方、行业现行相关规范合格标准，符合设计图纸、图集规定标准，通过招标人、供电主管部门验收，满足招标文件第五章技术标准和要求。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（四）计划工期：30日历天，具体开工日期以招标人通知为准。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伍拾壹万捌仟玖佰柒拾元玖角叁分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518970.93</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拟派项目负责人须具备注册在投标人单位的机电工程专业二级及以上注册建造师执业资格证书，同时具备有效的安全考核合格证B证，符合注册建造师执业管理办法规定。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28</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BZJK-2022-044号保证金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亳州市客运西站公交基地停车场低压改造工程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044号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6"/>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bookmarkStart w:id="16" w:name="_Toc296602477"/>
            <w:bookmarkStart w:id="17" w:name="_Toc246996232"/>
            <w:bookmarkStart w:id="18" w:name="_Toc144974556"/>
            <w:bookmarkStart w:id="19" w:name="_Toc179632607"/>
            <w:bookmarkStart w:id="20" w:name="_Toc247085747"/>
            <w:bookmarkStart w:id="21" w:name="_Toc246996975"/>
            <w:bookmarkStart w:id="22" w:name="_Toc152042366"/>
            <w:bookmarkStart w:id="23" w:name="_Toc152045589"/>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投标人投标设备技术性能指标全部符合招标文件第五章技术标准和要求的得20分。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注：1.投标人应提供投标设备（120kw一体式直流充电桩）带有CMA或CNAS标识的型式试验报告复印件，加盖投标人单位公章，并装订入投标文件中；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2.招标文件第五章技术标准和要求标有“★”的条款为关键技术参数，投标人必须响应或优于响应，否则其投标无效。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red"/>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投标人针对本项目编制施工组织设计，包括但不限于项目概况、施工方案、质量保障措施、进度计划、投标设备供货、安装、调试方案、项目疑难点分析等内容。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7—10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良得4—7分，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且在有效期内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2.企业获奖（4分）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投标人曾获市级及以上行政主管部门颁发奖项的，每提供1项得2分，本项满分4分，多分不计。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投标人每提供1个单项合同金额不低于50万元的类似项目业绩得4分，本项满分12分，多分不计。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类似项目业绩是指投标人自2018年1月1日至今承接过的电力工程施工业绩，业绩时间以合同签订时间为准。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w:t>
            </w:r>
            <w:bookmarkStart w:id="115" w:name="_GoBack"/>
            <w:bookmarkEnd w:id="115"/>
            <w:r>
              <w:rPr>
                <w:rFonts w:hint="eastAsia" w:ascii="Times New Roman" w:hAnsi="Times New Roman" w:cs="Times New Roman"/>
                <w:kern w:val="0"/>
                <w:sz w:val="24"/>
                <w:szCs w:val="24"/>
                <w:highlight w:val="none"/>
                <w:lang w:val="en-US" w:eastAsia="zh-CN"/>
              </w:rPr>
              <w:t>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注：投标人须针对售后服务响应时限出具承诺书，加盖投标人单位公章，并装订入投标文件中。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3.售后服务方案（5分）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3—5</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得分高的优先；如</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合同签订，中标人完成本项目招标范围内全部工作，通过供电主管部门验收，且工程竣工验收合格后，招标人向中标人支付至合同价款的80%；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自工程竣工验收合格之日起满1年后，招标人向中标人支付至竣工结算审核审定价款的97%；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余款3%作为质量保证金，无质量问题发生或质量问题已处理的情况下，工程质量缺陷责任期满后10个工作日内，招标人向中标人付清余款（本金无息）。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bookmarkStart w:id="24" w:name="_Toc311323979"/>
      <w:bookmarkStart w:id="25" w:name="_Toc428186998"/>
      <w:bookmarkStart w:id="26" w:name="_Toc311324098"/>
      <w:bookmarkStart w:id="27" w:name="_Toc311380858"/>
      <w:r>
        <w:rPr>
          <w:rFonts w:hint="eastAsia" w:ascii="Times New Roman" w:hAnsi="Times New Roman" w:cs="Times New Roman"/>
          <w:b/>
          <w:bCs/>
          <w:kern w:val="0"/>
          <w:sz w:val="24"/>
          <w:szCs w:val="24"/>
          <w:highlight w:val="none"/>
          <w:lang w:val="en-US" w:eastAsia="zh-CN"/>
        </w:rPr>
        <w:t>一、充电桩技术参数要求</w:t>
      </w:r>
    </w:p>
    <w:bookmarkEnd w:id="24"/>
    <w:bookmarkEnd w:id="25"/>
    <w:bookmarkEnd w:id="26"/>
    <w:bookmarkEnd w:id="27"/>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（一）充电桩技术标准规范要求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268"/>
        <w:gridCol w:w="5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序号</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标准号</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29316-2012</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2</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3</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27930-2015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4</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18487.1-2015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电动汽车传导充电系统  第1部分：通用要求 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5</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29781-2013</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6</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50996-2014</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7</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33008.1-2018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电动汽车充电设备检验试验规程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8</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DL/T645-2007</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多功能电能表通信协议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9</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10</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20234.3-2015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4028-2008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外壳防护等级（IP代码）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注：标准若出现更新或替换，以新标准为准。未明确的标准要求，也以国家及行业最新标准为准。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（二）120KW一体式直流充电机主要技术要求</w:t>
      </w:r>
    </w:p>
    <w:tbl>
      <w:tblPr>
        <w:tblStyle w:val="2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序号</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项目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单位</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电机</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充电方式</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功率平均分配，单枪输出时功率可以达到120KW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交流输入电压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直流输出电压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200-</w:t>
            </w:r>
            <w:r>
              <w:rPr>
                <w:rFonts w:hint="default" w:ascii="Times New Roman" w:hAnsi="Times New Roman" w:cs="Times New Roman"/>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★恒功率电压范围</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300-1000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交流电源频率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Hz</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eastAsia="en-US"/>
              </w:rPr>
            </w:pPr>
            <w:r>
              <w:rPr>
                <w:rFonts w:hint="default" w:ascii="Times New Roman" w:hAnsi="Times New Roman" w:cs="Times New Roman"/>
                <w:lang w:val="en-US" w:eastAsia="zh-CN"/>
              </w:rPr>
              <w:t>★半载及以上</w:t>
            </w:r>
            <w:r>
              <w:rPr>
                <w:rFonts w:hint="default" w:ascii="Times New Roman" w:hAnsi="Times New Roman" w:cs="Times New Roman"/>
                <w:lang w:eastAsia="en-US"/>
              </w:rPr>
              <w:t>功率因数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★充电模块</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输出电压设定误差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≤±0.1</w:t>
            </w:r>
            <w:r>
              <w:rPr>
                <w:rFonts w:hint="default" w:ascii="Times New Roman" w:hAnsi="Times New Roman" w:cs="Times New Roman"/>
                <w:lang w:val="en-US" w:eastAsia="zh-CN"/>
              </w:rPr>
              <w:t>5</w:t>
            </w:r>
            <w:r>
              <w:rPr>
                <w:rFonts w:hint="default" w:ascii="Times New Roman" w:hAnsi="Times New Roman" w:cs="Times New Roman"/>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输出电流设定误差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电流≥30A时，≤±0.</w:t>
            </w:r>
            <w:r>
              <w:rPr>
                <w:rFonts w:hint="default" w:ascii="Times New Roman" w:hAnsi="Times New Roman" w:cs="Times New Roman"/>
                <w:lang w:val="en-US" w:eastAsia="zh-CN"/>
              </w:rPr>
              <w:t>3</w:t>
            </w:r>
            <w:r>
              <w:rPr>
                <w:rFonts w:hint="default" w:ascii="Times New Roman" w:hAnsi="Times New Roman" w:cs="Times New Roman"/>
                <w:lang w:val="en-US" w:eastAsia="en-US"/>
              </w:rPr>
              <w:t>%；电流＜30A时，≤±0.</w:t>
            </w:r>
            <w:r>
              <w:rPr>
                <w:rFonts w:hint="default" w:ascii="Times New Roman" w:hAnsi="Times New Roman" w:cs="Times New Roman"/>
                <w:lang w:val="en-US" w:eastAsia="zh-CN"/>
              </w:rPr>
              <w:t>1</w:t>
            </w:r>
            <w:r>
              <w:rPr>
                <w:rFonts w:hint="default" w:ascii="Times New Roman" w:hAnsi="Times New Roman" w:cs="Times New Roman"/>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稳压精度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稳流精度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≤±0.</w:t>
            </w:r>
            <w:r>
              <w:rPr>
                <w:rFonts w:hint="default" w:ascii="Times New Roman" w:hAnsi="Times New Roman" w:cs="Times New Roman"/>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纹波系数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有效值：不超过±0.5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峰值：不超过±1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高频开关电源模块均流不平衡度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输入冲击电流</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＜120额定输入电流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输出过冲电压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＜110稳态输出电压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满载效率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噪声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dB</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静电放电抗扰度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射频电磁场辐射抗扰度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电快速瞬变脉冲群抗扰度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浪涌（冲击）抗扰度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谐波电流限值要求（THD）</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≤5（A 级设备）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r>
              <w:rPr>
                <w:rFonts w:hint="default" w:ascii="Times New Roman" w:hAnsi="Times New Roman" w:cs="Times New Roman"/>
                <w:lang w:val="en-US" w:eastAsia="en-US"/>
              </w:rPr>
              <w:t xml:space="preserve">待机损耗 </w:t>
            </w:r>
            <w:r>
              <w:rPr>
                <w:rFonts w:hint="default" w:ascii="Times New Roman" w:hAnsi="Times New Roman" w:cs="Times New Roman"/>
                <w:lang w:val="en-US" w:eastAsia="zh-CN"/>
              </w:rPr>
              <w:t>（N*50W）</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通信协议执行标准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GB/T 27930-2015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充电机执行标准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GB/T 18487.1-2015，GB/T 20234.1-2015，GB/T 20234.3-2015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防护等级</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不低于 IP54</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（三）直流充电机功能要求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1.充电设备的充电功能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2.充电设备的保护功能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（5）应具备充电侧绝缘检测功能。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3.充电设备的计量收费功能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（4）电能表具备通信功能，通信接口为RS485，通信协议应符合DL/T 645-2007《多功能电能表通讯协议》。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4.充电桩的智能功能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（1）充电设备应具备自动检测功能。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（2）充电设备应具备故障报警功能。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5.软件升级功能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（1）设备应具有本地和远程升级功能。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6.其它要求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（1）充电连接装置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（3）通风口要求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（4）指示灯要求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2）黄色指示灯表示充电机有故障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3）绿色指示灯表示正在充电中；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（5）线缆要求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2）应配置进出线留的足够空间。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3）应具有配线端子标识的位置。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7）充电枪线长度设置，根据设计图纸自行前往场站勘查满足公交车辆充电需求。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二、运营平台技术要求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本项目采购的平台需为公有云平台，招标人无需承担该平台所需的服务器等部署资源费。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通过互联互通子平台提供的开放接口。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中标方所有的充电数据接口要免费接入招标人指定的平台。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中标方所有数据免费接入招标人指定的充电桩平台。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1.平台性能级安全要求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（1）性能效率要求：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1）单个用户，执行电桩查询操作，事务平均响应时间＜0.9秒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2）单个用户，执行历史数据查询操作，事务平均响应时间＜0.1秒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3）CPU占用率＜25％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4）内存占用率＜25％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（2）信息安全要求：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1）系统能够有效保护信息和数据，可以对登录ID进行识别，具有登录失败处理功能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2）系统具有对正常访问的控制能力，可以禁止非授权用户创建、删除或修改操作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3）无高、中级别漏洞</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2.平台多用户持续保障要求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1）平台具备10000个充电桩的接入能力。平台支持大于5000充电终端的同时充电。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2）平台五遥功能：平台可以实现“五遥”功能：遥测（遥测信息）、遥信（遥信信息）、遥控（遥控信息）、遥调（遥调信息）、遥视（视频信息）对充电站或充电设备进行智能管理。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3）可靠性：平台具备7*24小时连续无障碍运行的能力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平台大数据应用：所投平台具备平台大数据应用、平台审计故障码故障提示检测功能（至少有25项），其中应包含：当出现超过3分钟无有效电流时、超过10分钟有电流电压但无电量时、非免费订单有电量无电费时、离线订单电量超过300度电时、非多枪同充订单上报电量超过1000度时，可返回有相应的故障提示。</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（二）平台功能要求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站、设备的管理及监控：平台为运营商展示电站昨日充电数据概况（充电订单，充电总量，收益金额趋势统计及环比数据对比）；展示电站终端主要状态信息（故障、空闲、充电中）；展示重要财务和待办信息（可结算信息、待开票信息、终端协议状态和用户评论信息）。平台为充电大客户展示查看账户信息和充电信息概况（账户余额、授信余额、可申请开票金额、月度充电消费趋势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灵活计费：平台支持多种定价方式、应用场站、应用群体，以适应运营方对场站精细化运营的需求。包括定价设置、峰尖谷平电价、电价策略、客户差异化收费、占位收费、金额分配等。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报表服务：平台应支持各类报表服务功能，包括报表查询，筛选，排序及导出功能，满足日常的管理需要。各报表支持多种筛选方式支持运营需要。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远程控制、升级：实现远程控制，可以对故障的桩进行后台重启。可以实现远程升级操作。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智慧充电：平台应支持多种方式的智慧充电，在云端对充电桩硬件进行控制，下发配置，根据情况实时调整充电的策略以及内容。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客户管理功能：平台应支持对各种类型的充电用户进行管理，包括企业用户和个人用户，能够维护其运营及账号信息。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多种启动方式：平台应支持多种启动方式，支撑场站精细化运营需要，并且需要在订单管理中可根据不同的充电启动方式进行订单的筛选。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车辆管理：可以单个/批量添加车辆，绑定至部门，实现车辆管理。如有车辆正在充电，可以查看该车充电过程数据。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运营管理：账户管理、订单管理、监控大屏、运营报表、活动管理、券管理、电卡管理、开票管理、评价管理、任务中心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系统管理</w:t>
      </w:r>
      <w:bookmarkStart w:id="28" w:name="_Toc52117553"/>
      <w:r>
        <w:rPr>
          <w:rFonts w:hint="eastAsia" w:ascii="Times New Roman" w:hAnsi="Times New Roman" w:cs="Times New Roman"/>
          <w:kern w:val="0"/>
          <w:sz w:val="24"/>
          <w:szCs w:val="24"/>
          <w:highlight w:val="none"/>
          <w:lang w:val="en-US" w:eastAsia="zh-CN"/>
        </w:rPr>
        <w:t>：部门管理</w:t>
      </w:r>
      <w:bookmarkEnd w:id="28"/>
      <w:r>
        <w:rPr>
          <w:rFonts w:hint="eastAsia" w:ascii="Times New Roman" w:hAnsi="Times New Roman" w:cs="Times New Roman"/>
          <w:kern w:val="0"/>
          <w:sz w:val="24"/>
          <w:szCs w:val="24"/>
          <w:highlight w:val="none"/>
          <w:lang w:val="en-US" w:eastAsia="zh-CN"/>
        </w:rPr>
        <w:t>、员工管理、车辆管理、菜单权限、操作日志查询。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兼容性：平台应充分考虑未来不同供应商、不同类型充电设施对接要求。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三、运营终端（APP与微信小程序）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投标人需提供已在iOS App Store和所有Android应用市场中正式发布，可正常下载使用的APP，以及已正式发布可正常使用的微信小程序。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功能要求如下：</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701"/>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产品</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模块</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APP</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多种登录方式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手机号+短信验证码</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账号一键登录、第三方账号登录</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手机号+密码登录</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账户中心</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用户基本信息、支付密码、登录密码、收货地址等基本信息</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个人账户余额：金额信息、账户明细、充值（支付方式：支付宝支付、微信支付、招商一网通支付、云闪付等）</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企业账户：企业账号列表、企业账号详情、申请企业账号</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电站详情显示</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包括电站的终端列表（终端状态体现），用户评论，费用、成功充电车型、周边服务、可用时间和电站属性、充电桩各桩是否可用展示等。</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1.</w:t>
            </w:r>
            <w:r>
              <w:rPr>
                <w:rFonts w:hint="default" w:ascii="Times New Roman" w:hAnsi="Times New Roman" w:cs="Times New Roman"/>
                <w:lang w:val="en-US" w:eastAsia="zh-CN"/>
              </w:rPr>
              <w:t>支持切换地图模式展示（可搜索电桩，可导航找站）</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支持筛选操作（根据距离、位置、快捷标签）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功能入口：APP首页、离我最近电站列表、地图找站页面；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支持根据地点、电站名称、电桩编号搜索；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搜索功能以城市范围检索搜索内容；</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4</w:t>
            </w:r>
            <w:r>
              <w:rPr>
                <w:rFonts w:hint="eastAsia" w:ascii="Times New Roman" w:hAnsi="Times New Roman" w:cs="Times New Roman"/>
                <w:lang w:val="en-US" w:eastAsia="zh-CN"/>
              </w:rPr>
              <w:t>.</w:t>
            </w:r>
            <w:r>
              <w:rPr>
                <w:rFonts w:hint="default" w:ascii="Times New Roman" w:hAnsi="Times New Roman" w:cs="Times New Roman"/>
                <w:lang w:val="en-US" w:eastAsia="zh-CN"/>
              </w:rPr>
              <w:t>搜索结果包含两类：地址、电站</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快捷筛选：只看公共、只看空闲、高压快充、推荐站、只看自营、停车优惠、带枪；</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全量筛选：运营类型、电站筛选、人人电站筛选、保存搜索偏好</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收藏充电站、充电终端等</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路径规矩及电站导航</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起讫地点间充电站路线规划功能</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能够通过跳转至第三方导航软件的的方式让用户可以对目的地充电站进行导航</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即插即充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用户可在手机端绑定Vin码，使用APP个人账户启动一笔订单后验证成功则可使用vin码充电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预约充电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可结合地锁，实现预约充电、预约释放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支持多种支付方式：支付宝、微信、银联等多种支付方式；支持个人支付、企业支付、信用支付三种方式</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充电进程监控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实时查看：</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实时状态：充电订单的soc实时数据、充电量、充电费用、充电时长、设备编号、单价、北京时间</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充电参数：实时电流、实时功率、实时电压；soc曲线、温度曲线、功率曲线；电流、电压曲线</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eastAsia" w:asciiTheme="minorEastAsia" w:hAnsiTheme="minorEastAsia" w:eastAsiaTheme="minorEastAsia" w:cstheme="minorEastAsia"/>
                <w:kern w:val="0"/>
                <w:sz w:val="21"/>
                <w:szCs w:val="21"/>
                <w:highlight w:val="none"/>
                <w:lang w:val="en-US" w:eastAsia="zh-CN"/>
              </w:rPr>
              <w:t>★</w:t>
            </w:r>
            <w:r>
              <w:rPr>
                <w:rFonts w:hint="eastAsia" w:asciiTheme="minorEastAsia" w:hAnsiTheme="minorEastAsia" w:eastAsiaTheme="minorEastAsia" w:cstheme="minorEastAsia"/>
                <w:sz w:val="21"/>
                <w:szCs w:val="21"/>
                <w:lang w:val="en-US" w:eastAsia="zh-CN"/>
              </w:rPr>
              <w:t>一号多</w:t>
            </w:r>
            <w:r>
              <w:rPr>
                <w:rFonts w:hint="default" w:ascii="Times New Roman" w:hAnsi="Times New Roman" w:cs="Times New Roman"/>
                <w:lang w:val="en-US" w:eastAsia="zh-CN"/>
              </w:rPr>
              <w:t>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用户可以申请最大充电数，实现一个账号给多辆车充电操作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远程断电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可以远程断电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订单管理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查看所有订单，包括充电订单、占用订单，及订单详情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发票管理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对已充电订单发起开票申请并查看开票进度，修改开票信息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在线退款</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支持用户通过APP提出退款申请，提升用户便利性体验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客服咨询</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可在线咨询客服和电话咨询客服解决问题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故障报修，可上传图片并且可以文字描述提交审核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微信小程序</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搜索电站信息</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地图和列表模式下均可输入关键字可查询电站信息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筛选电站</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按照城市、是否带枪、免费停车、全时段开发、电桩功率等来筛选电站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电站列表</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以列表形式展示充电站，可按照距离排序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选择金额或输入自定义金额进行微信支付；充电完成后多余金额即时原路返回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充电过程监控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展示充电中桩编号、电流、电压、功率等信息；</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充电结束展示充电站、最终时长、充电度数、支付金额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充电记录</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按月份显示所有充电记录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引导用户登录APP提交开票申请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资金管理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充电资金进入</w:t>
            </w:r>
            <w:r>
              <w:rPr>
                <w:rFonts w:hint="eastAsia" w:ascii="Times New Roman" w:hAnsi="Times New Roman" w:cs="Times New Roman"/>
                <w:lang w:val="en-US" w:eastAsia="zh-CN"/>
              </w:rPr>
              <w:t>招标人</w:t>
            </w:r>
            <w:r>
              <w:rPr>
                <w:rFonts w:hint="default" w:ascii="Times New Roman" w:hAnsi="Times New Roman" w:cs="Times New Roman"/>
                <w:lang w:val="en-US" w:eastAsia="zh-CN"/>
              </w:rPr>
              <w:t>指定微信支付商户号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120kw一体式直流充电桩）质保期应不低于8年，其他投标设备质保期应不低于1年，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七、附件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9" w:name="_Toc152045787"/>
      <w:bookmarkStart w:id="30" w:name="_Toc247527827"/>
      <w:bookmarkStart w:id="31" w:name="_Toc144974856"/>
      <w:bookmarkStart w:id="32" w:name="_Toc300835209"/>
      <w:bookmarkStart w:id="33" w:name="_Toc247514246"/>
      <w:bookmarkStart w:id="34" w:name="_Toc152042576"/>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九、投标设备技术性能指标的详细描述</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十一、其他资料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5"/>
        <w:rPr>
          <w:rFonts w:hint="default" w:ascii="Times New Roman" w:hAnsi="Times New Roman" w:cs="Times New Roman"/>
          <w:highlight w:val="none"/>
        </w:rPr>
      </w:pPr>
      <w:bookmarkStart w:id="35" w:name="_Toc300835211"/>
      <w:bookmarkStart w:id="36" w:name="_Toc247527829"/>
      <w:bookmarkStart w:id="37" w:name="_Toc144974858"/>
      <w:bookmarkStart w:id="38" w:name="_Toc152042578"/>
      <w:bookmarkStart w:id="39" w:name="_Toc247514248"/>
      <w:bookmarkStart w:id="40" w:name="_Toc152045789"/>
      <w:r>
        <w:rPr>
          <w:rFonts w:hint="default" w:ascii="Times New Roman" w:hAnsi="Times New Roman" w:cs="Times New Roman"/>
          <w:highlight w:val="none"/>
        </w:rPr>
        <w:t>（一）投标函</w:t>
      </w:r>
      <w:bookmarkEnd w:id="35"/>
      <w:bookmarkEnd w:id="36"/>
      <w:bookmarkEnd w:id="37"/>
      <w:bookmarkEnd w:id="38"/>
      <w:bookmarkEnd w:id="39"/>
      <w:bookmarkEnd w:id="40"/>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41" w:name="_Toc144974859"/>
      <w:bookmarkStart w:id="42" w:name="_Toc152042579"/>
      <w:bookmarkStart w:id="43" w:name="_Toc247527830"/>
      <w:bookmarkStart w:id="44" w:name="_Toc247514249"/>
      <w:bookmarkStart w:id="45" w:name="_Toc300835212"/>
      <w:bookmarkStart w:id="46" w:name="_Toc152045790"/>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r>
        <w:rPr>
          <w:rFonts w:hint="default" w:ascii="Times New Roman" w:hAnsi="Times New Roman" w:cs="Times New Roman"/>
          <w:highlight w:val="none"/>
        </w:rPr>
        <w:t>（二）投标函附录</w:t>
      </w:r>
      <w:bookmarkEnd w:id="41"/>
      <w:bookmarkEnd w:id="42"/>
      <w:bookmarkEnd w:id="43"/>
      <w:bookmarkEnd w:id="44"/>
      <w:bookmarkEnd w:id="45"/>
      <w:bookmarkEnd w:id="46"/>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5"/>
        <w:rPr>
          <w:rFonts w:hint="eastAsia"/>
        </w:rPr>
      </w:pPr>
      <w:bookmarkStart w:id="47" w:name="_Toc152042586"/>
      <w:bookmarkStart w:id="48" w:name="_Toc296602610"/>
      <w:bookmarkStart w:id="49" w:name="_Toc179632817"/>
      <w:bookmarkStart w:id="50" w:name="_Toc144974865"/>
      <w:bookmarkStart w:id="51" w:name="_Toc246996365"/>
      <w:bookmarkStart w:id="52" w:name="_Toc247085883"/>
      <w:bookmarkStart w:id="53" w:name="_Toc152045797"/>
      <w:bookmarkStart w:id="54" w:name="_Toc246997108"/>
      <w:r>
        <w:t>附表一：拟投入本</w:t>
      </w:r>
      <w:r>
        <w:rPr>
          <w:rFonts w:hint="eastAsia"/>
        </w:rPr>
        <w:t>项目</w:t>
      </w:r>
      <w:r>
        <w:t>的主要施工设备表</w:t>
      </w:r>
      <w:bookmarkEnd w:id="47"/>
      <w:bookmarkEnd w:id="48"/>
      <w:bookmarkEnd w:id="49"/>
      <w:bookmarkEnd w:id="50"/>
      <w:bookmarkEnd w:id="51"/>
      <w:bookmarkEnd w:id="52"/>
      <w:bookmarkEnd w:id="53"/>
      <w:bookmarkEnd w:id="54"/>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5"/>
      </w:pPr>
      <w:bookmarkStart w:id="55" w:name="_Toc246996366"/>
      <w:bookmarkStart w:id="56" w:name="_Toc179632819"/>
      <w:bookmarkStart w:id="57" w:name="_Toc152042588"/>
      <w:bookmarkStart w:id="58" w:name="_Toc144974867"/>
      <w:bookmarkStart w:id="59" w:name="_Toc152045799"/>
      <w:bookmarkStart w:id="60" w:name="_Toc296602611"/>
      <w:bookmarkStart w:id="61" w:name="_Toc247085884"/>
      <w:bookmarkStart w:id="62" w:name="_Toc246997109"/>
      <w:r>
        <w:t>附表</w:t>
      </w:r>
      <w:r>
        <w:rPr>
          <w:rFonts w:hint="eastAsia"/>
        </w:rPr>
        <w:t>二</w:t>
      </w:r>
      <w:r>
        <w:t>：劳动力计划表</w:t>
      </w:r>
      <w:bookmarkEnd w:id="55"/>
      <w:bookmarkEnd w:id="56"/>
      <w:bookmarkEnd w:id="57"/>
      <w:bookmarkEnd w:id="58"/>
      <w:bookmarkEnd w:id="59"/>
      <w:bookmarkEnd w:id="60"/>
      <w:bookmarkEnd w:id="61"/>
      <w:bookmarkEnd w:id="62"/>
    </w:p>
    <w:p>
      <w:pPr>
        <w:spacing w:line="440" w:lineRule="exact"/>
        <w:ind w:right="200"/>
        <w:jc w:val="right"/>
        <w:rPr>
          <w:rFonts w:eastAsia="黑体"/>
          <w:szCs w:val="21"/>
        </w:rPr>
      </w:pPr>
      <w:r>
        <w:rPr>
          <w:rFonts w:eastAsia="黑体"/>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10"/>
      </w:pPr>
      <w:bookmarkStart w:id="63" w:name="_Toc144974868"/>
      <w:bookmarkStart w:id="64" w:name="_Toc179632820"/>
      <w:bookmarkStart w:id="65" w:name="_Toc152045800"/>
      <w:bookmarkStart w:id="66" w:name="_Toc246996367"/>
      <w:bookmarkStart w:id="67" w:name="_Toc152042589"/>
      <w:bookmarkStart w:id="68" w:name="_Toc246997110"/>
    </w:p>
    <w:p>
      <w:pPr>
        <w:pStyle w:val="10"/>
        <w:rPr>
          <w:rFonts w:hint="eastAsia"/>
        </w:rPr>
      </w:pPr>
      <w:r>
        <w:br w:type="page"/>
      </w:r>
    </w:p>
    <w:p>
      <w:pPr>
        <w:pStyle w:val="5"/>
      </w:pPr>
      <w:bookmarkStart w:id="69" w:name="_Toc247085885"/>
      <w:bookmarkStart w:id="70" w:name="_Toc296602612"/>
      <w:r>
        <w:t>附表</w:t>
      </w:r>
      <w:r>
        <w:rPr>
          <w:rFonts w:hint="eastAsia"/>
        </w:rPr>
        <w:t>三</w:t>
      </w:r>
      <w:r>
        <w:t>：进度</w:t>
      </w:r>
      <w:r>
        <w:rPr>
          <w:rFonts w:hint="eastAsia"/>
        </w:rPr>
        <w:t>计划</w:t>
      </w:r>
      <w:bookmarkEnd w:id="63"/>
      <w:bookmarkEnd w:id="64"/>
      <w:bookmarkEnd w:id="65"/>
      <w:bookmarkEnd w:id="66"/>
      <w:bookmarkEnd w:id="67"/>
      <w:bookmarkEnd w:id="68"/>
      <w:bookmarkEnd w:id="69"/>
      <w:bookmarkEnd w:id="70"/>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5"/>
        <w:jc w:val="both"/>
        <w:rPr>
          <w:highlight w:val="none"/>
        </w:rPr>
      </w:pPr>
      <w:bookmarkStart w:id="71" w:name="_Toc246997113"/>
      <w:bookmarkStart w:id="72" w:name="_Toc247085888"/>
      <w:bookmarkStart w:id="73" w:name="_Toc246996370"/>
      <w:bookmarkStart w:id="74" w:name="_Toc296602615"/>
      <w:r>
        <w:rPr>
          <w:highlight w:val="none"/>
        </w:rPr>
        <w:t>（一）项目管理机构组成表</w:t>
      </w:r>
      <w:bookmarkEnd w:id="71"/>
      <w:bookmarkEnd w:id="72"/>
      <w:bookmarkEnd w:id="73"/>
      <w:bookmarkEnd w:id="74"/>
    </w:p>
    <w:p>
      <w:pPr>
        <w:spacing w:line="440" w:lineRule="exact"/>
        <w:jc w:val="center"/>
        <w:rPr>
          <w:rFonts w:eastAsia="黑体"/>
          <w:sz w:val="23"/>
          <w:szCs w:val="23"/>
          <w:highlight w:val="none"/>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5"/>
        <w:jc w:val="both"/>
        <w:rPr>
          <w:highlight w:val="none"/>
        </w:rPr>
      </w:pPr>
      <w:bookmarkStart w:id="75" w:name="_Toc246996371"/>
      <w:bookmarkStart w:id="76" w:name="_Toc246997114"/>
      <w:bookmarkStart w:id="77" w:name="_Toc247085889"/>
      <w:bookmarkStart w:id="78" w:name="_Toc296602616"/>
      <w:r>
        <w:rPr>
          <w:highlight w:val="none"/>
        </w:rPr>
        <w:t>（二）</w:t>
      </w:r>
      <w:r>
        <w:rPr>
          <w:rFonts w:hint="eastAsia"/>
          <w:highlight w:val="none"/>
          <w:lang w:val="en-US" w:eastAsia="zh-CN"/>
        </w:rPr>
        <w:t>项目负责人</w:t>
      </w:r>
      <w:r>
        <w:rPr>
          <w:highlight w:val="none"/>
        </w:rPr>
        <w:t>简历表</w:t>
      </w:r>
      <w:bookmarkEnd w:id="75"/>
      <w:bookmarkEnd w:id="76"/>
      <w:bookmarkEnd w:id="77"/>
      <w:bookmarkEnd w:id="78"/>
    </w:p>
    <w:p>
      <w:pPr>
        <w:spacing w:line="440" w:lineRule="exact"/>
        <w:jc w:val="center"/>
        <w:rPr>
          <w:rFonts w:eastAsia="黑体"/>
          <w:sz w:val="23"/>
          <w:szCs w:val="23"/>
          <w:highlight w:val="none"/>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项目负责人简历应附身份证、学历证（如有）、职称证（如有）、执业资格证书、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其他主要人员应附身份证、学历证（如有）、职称证（如有）、有关证书和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9" w:name="_Toc152045807"/>
      <w:bookmarkStart w:id="80" w:name="_Toc246997115"/>
      <w:bookmarkStart w:id="81" w:name="_Toc247085890"/>
      <w:bookmarkStart w:id="82" w:name="_Toc246996372"/>
      <w:bookmarkStart w:id="83" w:name="_Toc296602617"/>
      <w:bookmarkStart w:id="84" w:name="_Toc179632827"/>
      <w:bookmarkStart w:id="85" w:name="_Toc152042596"/>
      <w:bookmarkStart w:id="86" w:name="_Toc144974875"/>
      <w:r>
        <w:rPr>
          <w:rFonts w:hint="eastAsia"/>
          <w:highlight w:val="none"/>
          <w:lang w:val="en-US" w:eastAsia="zh-CN"/>
        </w:rPr>
        <w:t>七</w:t>
      </w:r>
      <w:r>
        <w:rPr>
          <w:highlight w:val="none"/>
        </w:rPr>
        <w:t>、资格审查资料</w:t>
      </w:r>
      <w:bookmarkEnd w:id="79"/>
      <w:bookmarkEnd w:id="80"/>
      <w:bookmarkEnd w:id="81"/>
      <w:bookmarkEnd w:id="82"/>
      <w:bookmarkEnd w:id="83"/>
      <w:bookmarkEnd w:id="84"/>
      <w:bookmarkEnd w:id="85"/>
      <w:bookmarkEnd w:id="86"/>
    </w:p>
    <w:p>
      <w:pPr>
        <w:pStyle w:val="5"/>
        <w:jc w:val="both"/>
        <w:rPr>
          <w:rFonts w:hint="eastAsia"/>
          <w:highlight w:val="none"/>
        </w:rPr>
      </w:pPr>
      <w:bookmarkStart w:id="87" w:name="_Toc246997116"/>
      <w:bookmarkStart w:id="88" w:name="_Toc246996373"/>
      <w:bookmarkStart w:id="89" w:name="_Toc179632828"/>
      <w:bookmarkStart w:id="90" w:name="_Toc296602618"/>
      <w:bookmarkStart w:id="91" w:name="_Toc247085891"/>
      <w:r>
        <w:rPr>
          <w:highlight w:val="none"/>
        </w:rPr>
        <w:t>（一）投标人基本情况表</w:t>
      </w:r>
      <w:bookmarkEnd w:id="87"/>
      <w:bookmarkEnd w:id="88"/>
      <w:bookmarkEnd w:id="89"/>
      <w:bookmarkEnd w:id="90"/>
      <w:bookmarkEnd w:id="9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92" w:name="_Toc152045810"/>
      <w:bookmarkStart w:id="93" w:name="_Toc300835226"/>
      <w:bookmarkStart w:id="94" w:name="_Toc247514302"/>
      <w:bookmarkStart w:id="95" w:name="_Toc144974878"/>
      <w:bookmarkStart w:id="96" w:name="_Toc247527850"/>
      <w:bookmarkStart w:id="97" w:name="_Toc152042599"/>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92"/>
      <w:bookmarkEnd w:id="93"/>
      <w:bookmarkEnd w:id="94"/>
      <w:bookmarkEnd w:id="95"/>
      <w:bookmarkEnd w:id="96"/>
      <w:bookmarkEnd w:id="97"/>
    </w:p>
    <w:p>
      <w:pPr>
        <w:spacing w:line="440" w:lineRule="exact"/>
        <w:jc w:val="center"/>
        <w:rPr>
          <w:rFonts w:hint="default" w:ascii="Times New Roman" w:hAnsi="Times New Roman" w:eastAsia="黑体" w:cs="Times New Roman"/>
          <w:sz w:val="23"/>
          <w:szCs w:val="23"/>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8" w:name="_Toc152042600"/>
      <w:bookmarkStart w:id="99" w:name="_Toc247527851"/>
      <w:bookmarkStart w:id="100" w:name="_Toc144974879"/>
      <w:bookmarkStart w:id="101" w:name="_Toc247514303"/>
      <w:bookmarkStart w:id="102" w:name="_Toc15204581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103"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104" w:name="_Toc144974880"/>
      <w:bookmarkStart w:id="105" w:name="_Toc247527852"/>
      <w:bookmarkStart w:id="106" w:name="_Toc247514304"/>
      <w:bookmarkStart w:id="107" w:name="_Toc152042601"/>
      <w:bookmarkStart w:id="108" w:name="_Toc152045812"/>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104"/>
    <w:bookmarkEnd w:id="105"/>
    <w:bookmarkEnd w:id="106"/>
    <w:bookmarkEnd w:id="107"/>
    <w:bookmarkEnd w:id="108"/>
    <w:p>
      <w:pPr>
        <w:pStyle w:val="5"/>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eastAsia" w:ascii="Times New Roman" w:hAnsi="Times New Roman"/>
          <w:highlight w:val="none"/>
          <w:lang w:val="en-US" w:eastAsia="zh-CN"/>
        </w:rPr>
      </w:pPr>
      <w:r>
        <w:rPr>
          <w:rFonts w:hint="eastAsia" w:ascii="Times New Roman" w:hAnsi="Times New Roman"/>
          <w:highlight w:val="none"/>
          <w:lang w:val="en-US" w:eastAsia="zh-CN"/>
        </w:rPr>
        <w:t>如有，按招标文件要求提供。</w:t>
      </w:r>
    </w:p>
    <w:p>
      <w:pPr>
        <w:rPr>
          <w:rFonts w:hint="eastAsia" w:ascii="Times New Roman" w:hAnsi="Times New Roman"/>
          <w:highlight w:val="none"/>
          <w:lang w:val="en-US" w:eastAsia="zh-CN"/>
        </w:rPr>
      </w:pPr>
      <w:r>
        <w:rPr>
          <w:rFonts w:hint="eastAsia" w:ascii="Times New Roman" w:hAnsi="Times New Roman"/>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八</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、投标设备技术性能指标的详细描述</w:t>
      </w:r>
    </w:p>
    <w:p>
      <w:pPr>
        <w:rPr>
          <w:rFonts w:hint="default" w:ascii="Times New Roman" w:hAnsi="Times New Roman"/>
          <w:highlight w:val="none"/>
          <w:lang w:val="en-US" w:eastAsia="zh-CN"/>
        </w:rPr>
      </w:pPr>
    </w:p>
    <w:p>
      <w:pPr>
        <w:rPr>
          <w:rFonts w:hint="default" w:ascii="Times New Roman" w:hAnsi="Times New Roman"/>
          <w:highlight w:val="none"/>
          <w:lang w:val="en-US" w:eastAsia="zh-CN"/>
        </w:rPr>
      </w:pPr>
      <w:r>
        <w:rPr>
          <w:rFonts w:hint="default" w:ascii="Times New Roman" w:hAnsi="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、技术服务和质保期服务计划</w:t>
      </w:r>
    </w:p>
    <w:p>
      <w:pPr>
        <w:spacing w:line="440" w:lineRule="exact"/>
        <w:rPr>
          <w:rFonts w:hint="default" w:ascii="Times New Roman" w:hAnsi="Times New Roman"/>
          <w:highlight w:val="none"/>
          <w:lang w:val="en-US" w:eastAsia="zh-CN"/>
        </w:rPr>
      </w:pP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9" w:name="_Toc247530162"/>
      <w:bookmarkStart w:id="110" w:name="_Toc144974881"/>
      <w:bookmarkStart w:id="111" w:name="_Toc152045813"/>
      <w:bookmarkStart w:id="112" w:name="_Toc247527853"/>
      <w:bookmarkStart w:id="113" w:name="_Toc247514305"/>
      <w:bookmarkStart w:id="114" w:name="_Toc152042602"/>
    </w:p>
    <w:bookmarkEnd w:id="109"/>
    <w:bookmarkEnd w:id="110"/>
    <w:bookmarkEnd w:id="111"/>
    <w:bookmarkEnd w:id="112"/>
    <w:bookmarkEnd w:id="113"/>
    <w:bookmarkEnd w:id="114"/>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十一</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9"/>
      <w:bookmarkEnd w:id="30"/>
      <w:bookmarkEnd w:id="31"/>
      <w:bookmarkEnd w:id="32"/>
      <w:bookmarkEnd w:id="33"/>
      <w:bookmarkEnd w:id="34"/>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321ABD"/>
    <w:rsid w:val="0040224D"/>
    <w:rsid w:val="004109F1"/>
    <w:rsid w:val="00443377"/>
    <w:rsid w:val="005B3F61"/>
    <w:rsid w:val="00700C11"/>
    <w:rsid w:val="00726300"/>
    <w:rsid w:val="00733B0B"/>
    <w:rsid w:val="00746178"/>
    <w:rsid w:val="00764376"/>
    <w:rsid w:val="00796B76"/>
    <w:rsid w:val="00850CC0"/>
    <w:rsid w:val="008A465F"/>
    <w:rsid w:val="009B2CCE"/>
    <w:rsid w:val="00A317C6"/>
    <w:rsid w:val="00A51DC2"/>
    <w:rsid w:val="00A5756C"/>
    <w:rsid w:val="00A90DE6"/>
    <w:rsid w:val="00AC5F46"/>
    <w:rsid w:val="00B00F2F"/>
    <w:rsid w:val="00B07197"/>
    <w:rsid w:val="00B701B7"/>
    <w:rsid w:val="00B7173A"/>
    <w:rsid w:val="00C12DE3"/>
    <w:rsid w:val="00C81162"/>
    <w:rsid w:val="00E233A4"/>
    <w:rsid w:val="00E277D8"/>
    <w:rsid w:val="00F26012"/>
    <w:rsid w:val="00F66F31"/>
    <w:rsid w:val="00FA7E7A"/>
    <w:rsid w:val="00FC5EA1"/>
    <w:rsid w:val="00FF308E"/>
    <w:rsid w:val="0103164E"/>
    <w:rsid w:val="011E6004"/>
    <w:rsid w:val="012522AA"/>
    <w:rsid w:val="01265F82"/>
    <w:rsid w:val="013B5863"/>
    <w:rsid w:val="0145105E"/>
    <w:rsid w:val="01477ECF"/>
    <w:rsid w:val="014E589B"/>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D26E02"/>
    <w:rsid w:val="01E140D3"/>
    <w:rsid w:val="01E63667"/>
    <w:rsid w:val="01F16263"/>
    <w:rsid w:val="01F176F8"/>
    <w:rsid w:val="01FB5FA7"/>
    <w:rsid w:val="01FC6C8A"/>
    <w:rsid w:val="01FD1236"/>
    <w:rsid w:val="02016132"/>
    <w:rsid w:val="02021298"/>
    <w:rsid w:val="02074655"/>
    <w:rsid w:val="020A7E49"/>
    <w:rsid w:val="021323E7"/>
    <w:rsid w:val="021D348F"/>
    <w:rsid w:val="022B0E5C"/>
    <w:rsid w:val="02421D02"/>
    <w:rsid w:val="024B4CB7"/>
    <w:rsid w:val="02562B11"/>
    <w:rsid w:val="025A704C"/>
    <w:rsid w:val="025C5CB3"/>
    <w:rsid w:val="02671768"/>
    <w:rsid w:val="02694A3C"/>
    <w:rsid w:val="026E5FAB"/>
    <w:rsid w:val="028E0BA6"/>
    <w:rsid w:val="02921EEB"/>
    <w:rsid w:val="02983D41"/>
    <w:rsid w:val="02985DC6"/>
    <w:rsid w:val="029B73B6"/>
    <w:rsid w:val="02A31129"/>
    <w:rsid w:val="02A46690"/>
    <w:rsid w:val="02A62291"/>
    <w:rsid w:val="02AC508C"/>
    <w:rsid w:val="02B50726"/>
    <w:rsid w:val="02BE075F"/>
    <w:rsid w:val="02C62A0C"/>
    <w:rsid w:val="02CD24EE"/>
    <w:rsid w:val="02D037B2"/>
    <w:rsid w:val="02D15F15"/>
    <w:rsid w:val="02E85A11"/>
    <w:rsid w:val="02EB4148"/>
    <w:rsid w:val="02F0175E"/>
    <w:rsid w:val="02F4317E"/>
    <w:rsid w:val="02F675AC"/>
    <w:rsid w:val="03067649"/>
    <w:rsid w:val="03135004"/>
    <w:rsid w:val="032064E7"/>
    <w:rsid w:val="0324584F"/>
    <w:rsid w:val="03247659"/>
    <w:rsid w:val="032652C7"/>
    <w:rsid w:val="0327280A"/>
    <w:rsid w:val="033964DC"/>
    <w:rsid w:val="034321D6"/>
    <w:rsid w:val="0344745D"/>
    <w:rsid w:val="035021B2"/>
    <w:rsid w:val="035103B6"/>
    <w:rsid w:val="035C5045"/>
    <w:rsid w:val="035F6F33"/>
    <w:rsid w:val="03696450"/>
    <w:rsid w:val="038E65F9"/>
    <w:rsid w:val="03982877"/>
    <w:rsid w:val="039C57C0"/>
    <w:rsid w:val="03A06E70"/>
    <w:rsid w:val="03A85738"/>
    <w:rsid w:val="03AD58A1"/>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BF763A"/>
    <w:rsid w:val="04CD15E8"/>
    <w:rsid w:val="04CD3C56"/>
    <w:rsid w:val="04CF4810"/>
    <w:rsid w:val="04D36D79"/>
    <w:rsid w:val="04D63FDF"/>
    <w:rsid w:val="04D806FC"/>
    <w:rsid w:val="04DA51CC"/>
    <w:rsid w:val="04E65E91"/>
    <w:rsid w:val="04EB08D2"/>
    <w:rsid w:val="04EC7DA2"/>
    <w:rsid w:val="050252F6"/>
    <w:rsid w:val="051A2FD6"/>
    <w:rsid w:val="051B12F6"/>
    <w:rsid w:val="052F42FA"/>
    <w:rsid w:val="05386908"/>
    <w:rsid w:val="054D04ED"/>
    <w:rsid w:val="055625ED"/>
    <w:rsid w:val="056553DC"/>
    <w:rsid w:val="0572490A"/>
    <w:rsid w:val="05725C73"/>
    <w:rsid w:val="057E3D65"/>
    <w:rsid w:val="058253F2"/>
    <w:rsid w:val="05834B0B"/>
    <w:rsid w:val="05872EB9"/>
    <w:rsid w:val="05933026"/>
    <w:rsid w:val="059E7F25"/>
    <w:rsid w:val="05AB5A58"/>
    <w:rsid w:val="05BA17C0"/>
    <w:rsid w:val="05C166EB"/>
    <w:rsid w:val="05C72C4A"/>
    <w:rsid w:val="05CE4CD4"/>
    <w:rsid w:val="05D215EF"/>
    <w:rsid w:val="05D9116E"/>
    <w:rsid w:val="05F467EB"/>
    <w:rsid w:val="05FA76CD"/>
    <w:rsid w:val="05FB350C"/>
    <w:rsid w:val="060B41C8"/>
    <w:rsid w:val="060C7EF1"/>
    <w:rsid w:val="061C4B78"/>
    <w:rsid w:val="061F0438"/>
    <w:rsid w:val="062355BA"/>
    <w:rsid w:val="06256505"/>
    <w:rsid w:val="0627421D"/>
    <w:rsid w:val="06292F58"/>
    <w:rsid w:val="063F4D83"/>
    <w:rsid w:val="064A364D"/>
    <w:rsid w:val="064B59D4"/>
    <w:rsid w:val="064C51B5"/>
    <w:rsid w:val="06501BB5"/>
    <w:rsid w:val="06624967"/>
    <w:rsid w:val="06626753"/>
    <w:rsid w:val="066620F9"/>
    <w:rsid w:val="066663D3"/>
    <w:rsid w:val="066F772B"/>
    <w:rsid w:val="06714440"/>
    <w:rsid w:val="067240CC"/>
    <w:rsid w:val="0675297E"/>
    <w:rsid w:val="0678324B"/>
    <w:rsid w:val="067D3128"/>
    <w:rsid w:val="06866D3C"/>
    <w:rsid w:val="06972E4E"/>
    <w:rsid w:val="069C62F3"/>
    <w:rsid w:val="06A31B6E"/>
    <w:rsid w:val="06A602CF"/>
    <w:rsid w:val="06A848F7"/>
    <w:rsid w:val="06A967F3"/>
    <w:rsid w:val="06AD62E4"/>
    <w:rsid w:val="06B07B82"/>
    <w:rsid w:val="06B86823"/>
    <w:rsid w:val="06BD5DFB"/>
    <w:rsid w:val="06BF2153"/>
    <w:rsid w:val="06C90C44"/>
    <w:rsid w:val="06D375E0"/>
    <w:rsid w:val="06D9502E"/>
    <w:rsid w:val="06E25698"/>
    <w:rsid w:val="06E329B2"/>
    <w:rsid w:val="06EB4F76"/>
    <w:rsid w:val="06ED1728"/>
    <w:rsid w:val="06F04422"/>
    <w:rsid w:val="06F81D74"/>
    <w:rsid w:val="06F945C3"/>
    <w:rsid w:val="06FB49A4"/>
    <w:rsid w:val="06FB51CA"/>
    <w:rsid w:val="070954E4"/>
    <w:rsid w:val="070E24B2"/>
    <w:rsid w:val="07110C82"/>
    <w:rsid w:val="07143B2C"/>
    <w:rsid w:val="07250F87"/>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7FD02D1"/>
    <w:rsid w:val="080C7666"/>
    <w:rsid w:val="08135436"/>
    <w:rsid w:val="08135F8A"/>
    <w:rsid w:val="081A64E8"/>
    <w:rsid w:val="081A78AB"/>
    <w:rsid w:val="081F57BB"/>
    <w:rsid w:val="0822060B"/>
    <w:rsid w:val="083726B7"/>
    <w:rsid w:val="08386081"/>
    <w:rsid w:val="0838660F"/>
    <w:rsid w:val="08404F36"/>
    <w:rsid w:val="0844736D"/>
    <w:rsid w:val="084F686A"/>
    <w:rsid w:val="08554A0D"/>
    <w:rsid w:val="08563EE1"/>
    <w:rsid w:val="08597DA5"/>
    <w:rsid w:val="08633C94"/>
    <w:rsid w:val="08670714"/>
    <w:rsid w:val="086D3DA1"/>
    <w:rsid w:val="08730E67"/>
    <w:rsid w:val="08774BE1"/>
    <w:rsid w:val="087C0267"/>
    <w:rsid w:val="088F5820"/>
    <w:rsid w:val="08903F11"/>
    <w:rsid w:val="08932D8F"/>
    <w:rsid w:val="08B30002"/>
    <w:rsid w:val="08B42C1D"/>
    <w:rsid w:val="08B8378E"/>
    <w:rsid w:val="08BF001C"/>
    <w:rsid w:val="08DD0C51"/>
    <w:rsid w:val="08DE119C"/>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3752A"/>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01DA"/>
    <w:rsid w:val="0A8E5075"/>
    <w:rsid w:val="0A9001DC"/>
    <w:rsid w:val="0A99152D"/>
    <w:rsid w:val="0A9A6B7F"/>
    <w:rsid w:val="0A9F4195"/>
    <w:rsid w:val="0AA16FCF"/>
    <w:rsid w:val="0AA913FB"/>
    <w:rsid w:val="0AAE6B76"/>
    <w:rsid w:val="0AB37F43"/>
    <w:rsid w:val="0AB742A1"/>
    <w:rsid w:val="0AB930A2"/>
    <w:rsid w:val="0ACF434F"/>
    <w:rsid w:val="0ADD0DF0"/>
    <w:rsid w:val="0AE12CD3"/>
    <w:rsid w:val="0AE617F3"/>
    <w:rsid w:val="0AEB40E8"/>
    <w:rsid w:val="0B09160F"/>
    <w:rsid w:val="0B0B2266"/>
    <w:rsid w:val="0B174D3E"/>
    <w:rsid w:val="0B2702D4"/>
    <w:rsid w:val="0B2810DB"/>
    <w:rsid w:val="0B2E135C"/>
    <w:rsid w:val="0B416906"/>
    <w:rsid w:val="0B44058A"/>
    <w:rsid w:val="0B4F3615"/>
    <w:rsid w:val="0B547C4D"/>
    <w:rsid w:val="0B5A04DF"/>
    <w:rsid w:val="0B5D1C2A"/>
    <w:rsid w:val="0B683A4F"/>
    <w:rsid w:val="0B685C3C"/>
    <w:rsid w:val="0B7202E7"/>
    <w:rsid w:val="0B725051"/>
    <w:rsid w:val="0B737E7C"/>
    <w:rsid w:val="0B77554A"/>
    <w:rsid w:val="0B8C63AF"/>
    <w:rsid w:val="0B991D46"/>
    <w:rsid w:val="0B9E2A8E"/>
    <w:rsid w:val="0B9E444D"/>
    <w:rsid w:val="0B9F686D"/>
    <w:rsid w:val="0BB254EF"/>
    <w:rsid w:val="0BB82A2B"/>
    <w:rsid w:val="0BC817F0"/>
    <w:rsid w:val="0BEF6A57"/>
    <w:rsid w:val="0C036BCC"/>
    <w:rsid w:val="0C0A1206"/>
    <w:rsid w:val="0C110CA2"/>
    <w:rsid w:val="0C175AC8"/>
    <w:rsid w:val="0C1C35C4"/>
    <w:rsid w:val="0C324B95"/>
    <w:rsid w:val="0C364F9E"/>
    <w:rsid w:val="0C4A1EDF"/>
    <w:rsid w:val="0C4F2E9C"/>
    <w:rsid w:val="0C5A7BFB"/>
    <w:rsid w:val="0C6B2C47"/>
    <w:rsid w:val="0C773477"/>
    <w:rsid w:val="0C883397"/>
    <w:rsid w:val="0C905D65"/>
    <w:rsid w:val="0C9870EE"/>
    <w:rsid w:val="0C9F113B"/>
    <w:rsid w:val="0CAF0053"/>
    <w:rsid w:val="0CBF0B1F"/>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4C612B"/>
    <w:rsid w:val="0D506693"/>
    <w:rsid w:val="0D5154EF"/>
    <w:rsid w:val="0D5C2246"/>
    <w:rsid w:val="0D5C46C4"/>
    <w:rsid w:val="0D630580"/>
    <w:rsid w:val="0D66752B"/>
    <w:rsid w:val="0D6A3C45"/>
    <w:rsid w:val="0D6B611E"/>
    <w:rsid w:val="0D7D0092"/>
    <w:rsid w:val="0D7D12A8"/>
    <w:rsid w:val="0D7E1788"/>
    <w:rsid w:val="0D7E3268"/>
    <w:rsid w:val="0D7F3B4D"/>
    <w:rsid w:val="0D841421"/>
    <w:rsid w:val="0D84383E"/>
    <w:rsid w:val="0D887338"/>
    <w:rsid w:val="0D9424D6"/>
    <w:rsid w:val="0D9B029F"/>
    <w:rsid w:val="0DA13B17"/>
    <w:rsid w:val="0DA277FF"/>
    <w:rsid w:val="0DA312D2"/>
    <w:rsid w:val="0DAE649D"/>
    <w:rsid w:val="0DB4668D"/>
    <w:rsid w:val="0DB8057F"/>
    <w:rsid w:val="0DBD4932"/>
    <w:rsid w:val="0DC57869"/>
    <w:rsid w:val="0DD331D8"/>
    <w:rsid w:val="0DDB677F"/>
    <w:rsid w:val="0DE90B73"/>
    <w:rsid w:val="0DF80EF8"/>
    <w:rsid w:val="0E05197A"/>
    <w:rsid w:val="0E093A81"/>
    <w:rsid w:val="0E1201C4"/>
    <w:rsid w:val="0E301305"/>
    <w:rsid w:val="0E3C08A3"/>
    <w:rsid w:val="0E493D37"/>
    <w:rsid w:val="0E4F7C80"/>
    <w:rsid w:val="0E525503"/>
    <w:rsid w:val="0E574D87"/>
    <w:rsid w:val="0E582E51"/>
    <w:rsid w:val="0E5C46C9"/>
    <w:rsid w:val="0E5E6C82"/>
    <w:rsid w:val="0E626142"/>
    <w:rsid w:val="0E6D2ED0"/>
    <w:rsid w:val="0E6D3EE4"/>
    <w:rsid w:val="0E73304D"/>
    <w:rsid w:val="0E752239"/>
    <w:rsid w:val="0E766E25"/>
    <w:rsid w:val="0E795ACD"/>
    <w:rsid w:val="0E7C1FC3"/>
    <w:rsid w:val="0E8168AC"/>
    <w:rsid w:val="0E92031F"/>
    <w:rsid w:val="0E9601D9"/>
    <w:rsid w:val="0EAB71BE"/>
    <w:rsid w:val="0EB07759"/>
    <w:rsid w:val="0EB31F1A"/>
    <w:rsid w:val="0EBA7C6D"/>
    <w:rsid w:val="0EBD5C4C"/>
    <w:rsid w:val="0EC85504"/>
    <w:rsid w:val="0ECA2854"/>
    <w:rsid w:val="0EDB59B8"/>
    <w:rsid w:val="0EDF4D5E"/>
    <w:rsid w:val="0EE52C71"/>
    <w:rsid w:val="0EF75A54"/>
    <w:rsid w:val="0EF860F0"/>
    <w:rsid w:val="0F00127D"/>
    <w:rsid w:val="0F024085"/>
    <w:rsid w:val="0F0C5B71"/>
    <w:rsid w:val="0F1438EF"/>
    <w:rsid w:val="0F144A26"/>
    <w:rsid w:val="0F153AA0"/>
    <w:rsid w:val="0F2904D1"/>
    <w:rsid w:val="0F4277E5"/>
    <w:rsid w:val="0F463825"/>
    <w:rsid w:val="0F4B0F6A"/>
    <w:rsid w:val="0F550CEC"/>
    <w:rsid w:val="0F575798"/>
    <w:rsid w:val="0F5F0514"/>
    <w:rsid w:val="0F5F5CB1"/>
    <w:rsid w:val="0F610BAC"/>
    <w:rsid w:val="0F670A63"/>
    <w:rsid w:val="0F6D192D"/>
    <w:rsid w:val="0F6E4AA0"/>
    <w:rsid w:val="0F886069"/>
    <w:rsid w:val="0F8C7EF5"/>
    <w:rsid w:val="0F945C31"/>
    <w:rsid w:val="0F954878"/>
    <w:rsid w:val="0F977B31"/>
    <w:rsid w:val="0F9C512D"/>
    <w:rsid w:val="0FA819A2"/>
    <w:rsid w:val="0FB12275"/>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BF1BAE"/>
    <w:rsid w:val="10CF5152"/>
    <w:rsid w:val="10D35E97"/>
    <w:rsid w:val="10D80401"/>
    <w:rsid w:val="10E12175"/>
    <w:rsid w:val="10E30B54"/>
    <w:rsid w:val="10EC6C6E"/>
    <w:rsid w:val="10F47DFE"/>
    <w:rsid w:val="10FD7E68"/>
    <w:rsid w:val="1102722C"/>
    <w:rsid w:val="1104333E"/>
    <w:rsid w:val="11080BA4"/>
    <w:rsid w:val="1111121D"/>
    <w:rsid w:val="111120D9"/>
    <w:rsid w:val="11114551"/>
    <w:rsid w:val="111436CC"/>
    <w:rsid w:val="111E1B8C"/>
    <w:rsid w:val="112269D1"/>
    <w:rsid w:val="11356135"/>
    <w:rsid w:val="113D2012"/>
    <w:rsid w:val="114333A1"/>
    <w:rsid w:val="114D5972"/>
    <w:rsid w:val="11537004"/>
    <w:rsid w:val="11542722"/>
    <w:rsid w:val="11561326"/>
    <w:rsid w:val="11581BEC"/>
    <w:rsid w:val="115D1849"/>
    <w:rsid w:val="11800917"/>
    <w:rsid w:val="118955AD"/>
    <w:rsid w:val="11970BCB"/>
    <w:rsid w:val="1197226B"/>
    <w:rsid w:val="119E5143"/>
    <w:rsid w:val="11A23351"/>
    <w:rsid w:val="11AA0839"/>
    <w:rsid w:val="11AB78C4"/>
    <w:rsid w:val="11B17765"/>
    <w:rsid w:val="11B61DC5"/>
    <w:rsid w:val="11BD5F4B"/>
    <w:rsid w:val="11C42470"/>
    <w:rsid w:val="11C71895"/>
    <w:rsid w:val="11CD444A"/>
    <w:rsid w:val="11CE35B2"/>
    <w:rsid w:val="11E2334D"/>
    <w:rsid w:val="11E42782"/>
    <w:rsid w:val="11EA25BA"/>
    <w:rsid w:val="11EB376F"/>
    <w:rsid w:val="11FC011F"/>
    <w:rsid w:val="11FC3F3B"/>
    <w:rsid w:val="11FD41F5"/>
    <w:rsid w:val="11FE456B"/>
    <w:rsid w:val="120A72E0"/>
    <w:rsid w:val="123F1A00"/>
    <w:rsid w:val="124D3BAD"/>
    <w:rsid w:val="12535B93"/>
    <w:rsid w:val="125A52C4"/>
    <w:rsid w:val="12655D96"/>
    <w:rsid w:val="126E70A7"/>
    <w:rsid w:val="128655FA"/>
    <w:rsid w:val="128E3C38"/>
    <w:rsid w:val="12981122"/>
    <w:rsid w:val="12981456"/>
    <w:rsid w:val="129E250A"/>
    <w:rsid w:val="12AC50F3"/>
    <w:rsid w:val="12BF2922"/>
    <w:rsid w:val="12C942C8"/>
    <w:rsid w:val="12DC5F5E"/>
    <w:rsid w:val="12DC7F8C"/>
    <w:rsid w:val="12E2251E"/>
    <w:rsid w:val="12E55183"/>
    <w:rsid w:val="12E56E05"/>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60100"/>
    <w:rsid w:val="139C08EB"/>
    <w:rsid w:val="13A24CF6"/>
    <w:rsid w:val="13A41DAE"/>
    <w:rsid w:val="13AF7657"/>
    <w:rsid w:val="13B011C1"/>
    <w:rsid w:val="13B96FCF"/>
    <w:rsid w:val="13C25262"/>
    <w:rsid w:val="13D0213F"/>
    <w:rsid w:val="13D35238"/>
    <w:rsid w:val="13D80718"/>
    <w:rsid w:val="13D81B1F"/>
    <w:rsid w:val="13ED6E9B"/>
    <w:rsid w:val="14061B66"/>
    <w:rsid w:val="142B5FE2"/>
    <w:rsid w:val="142C3159"/>
    <w:rsid w:val="142D2812"/>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756A4"/>
    <w:rsid w:val="14ED3D4F"/>
    <w:rsid w:val="14EE304A"/>
    <w:rsid w:val="14F3581B"/>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909BB"/>
    <w:rsid w:val="15EA1C06"/>
    <w:rsid w:val="161F52DA"/>
    <w:rsid w:val="162639BD"/>
    <w:rsid w:val="16396D09"/>
    <w:rsid w:val="163972DF"/>
    <w:rsid w:val="166266B1"/>
    <w:rsid w:val="16636D0F"/>
    <w:rsid w:val="166A29CC"/>
    <w:rsid w:val="167D44F9"/>
    <w:rsid w:val="16822D4F"/>
    <w:rsid w:val="168B7CC4"/>
    <w:rsid w:val="168E157D"/>
    <w:rsid w:val="16AE5D39"/>
    <w:rsid w:val="16B25250"/>
    <w:rsid w:val="16B74615"/>
    <w:rsid w:val="16C3120C"/>
    <w:rsid w:val="16C724D4"/>
    <w:rsid w:val="16D411E7"/>
    <w:rsid w:val="16E52F87"/>
    <w:rsid w:val="16EC631F"/>
    <w:rsid w:val="170756D4"/>
    <w:rsid w:val="170F4587"/>
    <w:rsid w:val="171952CF"/>
    <w:rsid w:val="171B71C4"/>
    <w:rsid w:val="171C6910"/>
    <w:rsid w:val="17283FF8"/>
    <w:rsid w:val="17286409"/>
    <w:rsid w:val="172C7D14"/>
    <w:rsid w:val="17382854"/>
    <w:rsid w:val="17397720"/>
    <w:rsid w:val="173E0892"/>
    <w:rsid w:val="17452741"/>
    <w:rsid w:val="17474767"/>
    <w:rsid w:val="17591918"/>
    <w:rsid w:val="176115DC"/>
    <w:rsid w:val="176D7525"/>
    <w:rsid w:val="176F1C78"/>
    <w:rsid w:val="17824660"/>
    <w:rsid w:val="178948A0"/>
    <w:rsid w:val="178C6AA1"/>
    <w:rsid w:val="178D4F75"/>
    <w:rsid w:val="178F2FF8"/>
    <w:rsid w:val="179121FE"/>
    <w:rsid w:val="17915931"/>
    <w:rsid w:val="17A76437"/>
    <w:rsid w:val="17A95D2F"/>
    <w:rsid w:val="17AE37BE"/>
    <w:rsid w:val="17B374D2"/>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3F48C2"/>
    <w:rsid w:val="18470D92"/>
    <w:rsid w:val="1850246D"/>
    <w:rsid w:val="18506ACF"/>
    <w:rsid w:val="185D2F9A"/>
    <w:rsid w:val="1866537E"/>
    <w:rsid w:val="186C7681"/>
    <w:rsid w:val="187327BD"/>
    <w:rsid w:val="18754787"/>
    <w:rsid w:val="18761DDB"/>
    <w:rsid w:val="187964F0"/>
    <w:rsid w:val="188D25A6"/>
    <w:rsid w:val="189B5F22"/>
    <w:rsid w:val="18A24E51"/>
    <w:rsid w:val="18A70256"/>
    <w:rsid w:val="18A944F8"/>
    <w:rsid w:val="18B117A1"/>
    <w:rsid w:val="18B131FA"/>
    <w:rsid w:val="18B30663"/>
    <w:rsid w:val="18B73074"/>
    <w:rsid w:val="18CA061B"/>
    <w:rsid w:val="18CA7B32"/>
    <w:rsid w:val="18D0139B"/>
    <w:rsid w:val="18D019BE"/>
    <w:rsid w:val="18D25736"/>
    <w:rsid w:val="18DA76F1"/>
    <w:rsid w:val="18DC50CF"/>
    <w:rsid w:val="18E54122"/>
    <w:rsid w:val="18F97167"/>
    <w:rsid w:val="19034C2D"/>
    <w:rsid w:val="19085142"/>
    <w:rsid w:val="1912797C"/>
    <w:rsid w:val="1916127C"/>
    <w:rsid w:val="192E4CDA"/>
    <w:rsid w:val="1938763C"/>
    <w:rsid w:val="193D465D"/>
    <w:rsid w:val="193D4E12"/>
    <w:rsid w:val="194F322A"/>
    <w:rsid w:val="195419D3"/>
    <w:rsid w:val="19605E78"/>
    <w:rsid w:val="196C4606"/>
    <w:rsid w:val="196C6238"/>
    <w:rsid w:val="19746D28"/>
    <w:rsid w:val="197C46C1"/>
    <w:rsid w:val="197F647B"/>
    <w:rsid w:val="1988673C"/>
    <w:rsid w:val="198A59D6"/>
    <w:rsid w:val="198B3B37"/>
    <w:rsid w:val="199264BA"/>
    <w:rsid w:val="19943C55"/>
    <w:rsid w:val="199E7D0E"/>
    <w:rsid w:val="19A23CC4"/>
    <w:rsid w:val="19A73D74"/>
    <w:rsid w:val="19AA5416"/>
    <w:rsid w:val="19AD79FA"/>
    <w:rsid w:val="19B10C29"/>
    <w:rsid w:val="19B43E0F"/>
    <w:rsid w:val="19B47ADC"/>
    <w:rsid w:val="19C46F05"/>
    <w:rsid w:val="19CE7FF6"/>
    <w:rsid w:val="19CF602F"/>
    <w:rsid w:val="19D03EAF"/>
    <w:rsid w:val="19D63004"/>
    <w:rsid w:val="19D70C6D"/>
    <w:rsid w:val="19DC21A5"/>
    <w:rsid w:val="19E2271F"/>
    <w:rsid w:val="19ED4AB6"/>
    <w:rsid w:val="19F3086D"/>
    <w:rsid w:val="19FF6399"/>
    <w:rsid w:val="1A003428"/>
    <w:rsid w:val="1A057D8D"/>
    <w:rsid w:val="1A075570"/>
    <w:rsid w:val="1A0873EE"/>
    <w:rsid w:val="1A0B6990"/>
    <w:rsid w:val="1A143B2C"/>
    <w:rsid w:val="1A18361C"/>
    <w:rsid w:val="1A1C623A"/>
    <w:rsid w:val="1A222A0A"/>
    <w:rsid w:val="1A270D5F"/>
    <w:rsid w:val="1A2820C6"/>
    <w:rsid w:val="1A2D1611"/>
    <w:rsid w:val="1A2F6BB8"/>
    <w:rsid w:val="1A341AC0"/>
    <w:rsid w:val="1A4D4CED"/>
    <w:rsid w:val="1A66082C"/>
    <w:rsid w:val="1A6B5635"/>
    <w:rsid w:val="1A705206"/>
    <w:rsid w:val="1A744BB1"/>
    <w:rsid w:val="1A761035"/>
    <w:rsid w:val="1A797469"/>
    <w:rsid w:val="1A8850B8"/>
    <w:rsid w:val="1AA569F6"/>
    <w:rsid w:val="1AAB4E9C"/>
    <w:rsid w:val="1AB1694B"/>
    <w:rsid w:val="1AC35C7E"/>
    <w:rsid w:val="1ADB0B95"/>
    <w:rsid w:val="1AEC10F0"/>
    <w:rsid w:val="1AEC3C17"/>
    <w:rsid w:val="1AF80851"/>
    <w:rsid w:val="1AF92C34"/>
    <w:rsid w:val="1AF96E08"/>
    <w:rsid w:val="1B0361BC"/>
    <w:rsid w:val="1B083691"/>
    <w:rsid w:val="1B12369C"/>
    <w:rsid w:val="1B1A7EDA"/>
    <w:rsid w:val="1B207562"/>
    <w:rsid w:val="1B25270D"/>
    <w:rsid w:val="1B262D26"/>
    <w:rsid w:val="1B2670F4"/>
    <w:rsid w:val="1B2D1E19"/>
    <w:rsid w:val="1B2D7FD6"/>
    <w:rsid w:val="1B300E3A"/>
    <w:rsid w:val="1B374A35"/>
    <w:rsid w:val="1B3A5220"/>
    <w:rsid w:val="1B3B258E"/>
    <w:rsid w:val="1B432501"/>
    <w:rsid w:val="1B4F12C0"/>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0D6670"/>
    <w:rsid w:val="1C100B6A"/>
    <w:rsid w:val="1C2075D6"/>
    <w:rsid w:val="1C29375F"/>
    <w:rsid w:val="1C2A3D6D"/>
    <w:rsid w:val="1C2B6CB4"/>
    <w:rsid w:val="1C3774BA"/>
    <w:rsid w:val="1C4C1274"/>
    <w:rsid w:val="1C572ED0"/>
    <w:rsid w:val="1C586B2A"/>
    <w:rsid w:val="1C5D4617"/>
    <w:rsid w:val="1C5D5F8B"/>
    <w:rsid w:val="1C626DD1"/>
    <w:rsid w:val="1C637E71"/>
    <w:rsid w:val="1C667D96"/>
    <w:rsid w:val="1C6E241C"/>
    <w:rsid w:val="1C76287C"/>
    <w:rsid w:val="1C781F1C"/>
    <w:rsid w:val="1C78659A"/>
    <w:rsid w:val="1C7A099F"/>
    <w:rsid w:val="1C7B60E4"/>
    <w:rsid w:val="1C7C30D0"/>
    <w:rsid w:val="1C855634"/>
    <w:rsid w:val="1C8C02F2"/>
    <w:rsid w:val="1C8D0B6B"/>
    <w:rsid w:val="1C9C2788"/>
    <w:rsid w:val="1CA83FE4"/>
    <w:rsid w:val="1CAB69CA"/>
    <w:rsid w:val="1CB07DF9"/>
    <w:rsid w:val="1CC260CA"/>
    <w:rsid w:val="1CC3681B"/>
    <w:rsid w:val="1CC7761E"/>
    <w:rsid w:val="1CCB0043"/>
    <w:rsid w:val="1CD143D0"/>
    <w:rsid w:val="1CE36749"/>
    <w:rsid w:val="1CE56040"/>
    <w:rsid w:val="1CE974F2"/>
    <w:rsid w:val="1CF251D3"/>
    <w:rsid w:val="1CFF3217"/>
    <w:rsid w:val="1CFF77E0"/>
    <w:rsid w:val="1D0165EA"/>
    <w:rsid w:val="1D0C3E62"/>
    <w:rsid w:val="1D163181"/>
    <w:rsid w:val="1D1D0D81"/>
    <w:rsid w:val="1D2105A5"/>
    <w:rsid w:val="1D271412"/>
    <w:rsid w:val="1D271DC8"/>
    <w:rsid w:val="1D4875DC"/>
    <w:rsid w:val="1D576A44"/>
    <w:rsid w:val="1D5835F0"/>
    <w:rsid w:val="1D5D4990"/>
    <w:rsid w:val="1D5D4D01"/>
    <w:rsid w:val="1D6539B3"/>
    <w:rsid w:val="1D6E5879"/>
    <w:rsid w:val="1D715A06"/>
    <w:rsid w:val="1D7B2840"/>
    <w:rsid w:val="1D8306ED"/>
    <w:rsid w:val="1D8C5045"/>
    <w:rsid w:val="1D9244F8"/>
    <w:rsid w:val="1D931CEA"/>
    <w:rsid w:val="1D9B6A3E"/>
    <w:rsid w:val="1D9C5084"/>
    <w:rsid w:val="1D9C6312"/>
    <w:rsid w:val="1DA0794B"/>
    <w:rsid w:val="1DA84CB7"/>
    <w:rsid w:val="1DB64AE5"/>
    <w:rsid w:val="1DB82722"/>
    <w:rsid w:val="1DBB7F27"/>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5427B"/>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9F033C"/>
    <w:rsid w:val="1FA32D78"/>
    <w:rsid w:val="1FAA6A2E"/>
    <w:rsid w:val="1FB623F5"/>
    <w:rsid w:val="1FC11059"/>
    <w:rsid w:val="1FD04999"/>
    <w:rsid w:val="1FD608B1"/>
    <w:rsid w:val="1FE346CD"/>
    <w:rsid w:val="1FE570E2"/>
    <w:rsid w:val="1FE7673E"/>
    <w:rsid w:val="1FFA0896"/>
    <w:rsid w:val="20004DEC"/>
    <w:rsid w:val="200218B6"/>
    <w:rsid w:val="200E38F2"/>
    <w:rsid w:val="201E585F"/>
    <w:rsid w:val="20207229"/>
    <w:rsid w:val="204044A0"/>
    <w:rsid w:val="20410B17"/>
    <w:rsid w:val="204240CB"/>
    <w:rsid w:val="204810F4"/>
    <w:rsid w:val="2049266D"/>
    <w:rsid w:val="205336A7"/>
    <w:rsid w:val="20534B67"/>
    <w:rsid w:val="2054187A"/>
    <w:rsid w:val="20547378"/>
    <w:rsid w:val="20557DC5"/>
    <w:rsid w:val="205A5C16"/>
    <w:rsid w:val="205B7D6A"/>
    <w:rsid w:val="207B4905"/>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14B4"/>
    <w:rsid w:val="212B2F31"/>
    <w:rsid w:val="212B5CF5"/>
    <w:rsid w:val="212E1977"/>
    <w:rsid w:val="212F490C"/>
    <w:rsid w:val="21307761"/>
    <w:rsid w:val="21327DB2"/>
    <w:rsid w:val="213741EC"/>
    <w:rsid w:val="213A0D63"/>
    <w:rsid w:val="213D605E"/>
    <w:rsid w:val="213D6756"/>
    <w:rsid w:val="213D7BD8"/>
    <w:rsid w:val="214C4EC5"/>
    <w:rsid w:val="214D44F3"/>
    <w:rsid w:val="21502326"/>
    <w:rsid w:val="2153567F"/>
    <w:rsid w:val="217422B6"/>
    <w:rsid w:val="217A696B"/>
    <w:rsid w:val="218830DB"/>
    <w:rsid w:val="2188758A"/>
    <w:rsid w:val="218C0828"/>
    <w:rsid w:val="21927CFA"/>
    <w:rsid w:val="21A61686"/>
    <w:rsid w:val="21A81658"/>
    <w:rsid w:val="21AD6A9F"/>
    <w:rsid w:val="21AE0FC0"/>
    <w:rsid w:val="21BC2CB4"/>
    <w:rsid w:val="21C13A32"/>
    <w:rsid w:val="21D40771"/>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522E7"/>
    <w:rsid w:val="22881D30"/>
    <w:rsid w:val="2290672C"/>
    <w:rsid w:val="2293123C"/>
    <w:rsid w:val="22A36B70"/>
    <w:rsid w:val="22A570EC"/>
    <w:rsid w:val="22A80FFA"/>
    <w:rsid w:val="22B70712"/>
    <w:rsid w:val="22C00CF5"/>
    <w:rsid w:val="22C10E81"/>
    <w:rsid w:val="22C75BE0"/>
    <w:rsid w:val="22C9442E"/>
    <w:rsid w:val="22CD0269"/>
    <w:rsid w:val="22D43243"/>
    <w:rsid w:val="22D704E6"/>
    <w:rsid w:val="22D870D6"/>
    <w:rsid w:val="22E40131"/>
    <w:rsid w:val="22EC5646"/>
    <w:rsid w:val="22ED5BB2"/>
    <w:rsid w:val="22FC0982"/>
    <w:rsid w:val="22FD2B62"/>
    <w:rsid w:val="23146AE4"/>
    <w:rsid w:val="2315239E"/>
    <w:rsid w:val="232E56FD"/>
    <w:rsid w:val="233F5F96"/>
    <w:rsid w:val="234565E4"/>
    <w:rsid w:val="235B2F11"/>
    <w:rsid w:val="235F4D23"/>
    <w:rsid w:val="236854D2"/>
    <w:rsid w:val="236D4028"/>
    <w:rsid w:val="237A75E1"/>
    <w:rsid w:val="238A10B4"/>
    <w:rsid w:val="238A4DFC"/>
    <w:rsid w:val="238D57DD"/>
    <w:rsid w:val="23AC114D"/>
    <w:rsid w:val="23B04AEE"/>
    <w:rsid w:val="23B449C4"/>
    <w:rsid w:val="23C34582"/>
    <w:rsid w:val="23CA7A4D"/>
    <w:rsid w:val="23DD21F3"/>
    <w:rsid w:val="23DF7B34"/>
    <w:rsid w:val="23EB1DA2"/>
    <w:rsid w:val="240C05DA"/>
    <w:rsid w:val="240E2AAB"/>
    <w:rsid w:val="24100849"/>
    <w:rsid w:val="241E1CD4"/>
    <w:rsid w:val="24226CC5"/>
    <w:rsid w:val="242279F0"/>
    <w:rsid w:val="24312A4A"/>
    <w:rsid w:val="244A5E9A"/>
    <w:rsid w:val="244C4BB8"/>
    <w:rsid w:val="24691193"/>
    <w:rsid w:val="246C3A46"/>
    <w:rsid w:val="246F29D3"/>
    <w:rsid w:val="247152E7"/>
    <w:rsid w:val="247973AD"/>
    <w:rsid w:val="24881DAE"/>
    <w:rsid w:val="248B0FB9"/>
    <w:rsid w:val="24BC7675"/>
    <w:rsid w:val="24C57933"/>
    <w:rsid w:val="24E04616"/>
    <w:rsid w:val="24FC0DBA"/>
    <w:rsid w:val="24FF7718"/>
    <w:rsid w:val="251211C3"/>
    <w:rsid w:val="251A7612"/>
    <w:rsid w:val="25237A22"/>
    <w:rsid w:val="252437BD"/>
    <w:rsid w:val="25285AE1"/>
    <w:rsid w:val="252E0774"/>
    <w:rsid w:val="25331C52"/>
    <w:rsid w:val="2534790D"/>
    <w:rsid w:val="253C110E"/>
    <w:rsid w:val="25481BCE"/>
    <w:rsid w:val="254E3439"/>
    <w:rsid w:val="255453E5"/>
    <w:rsid w:val="25590A78"/>
    <w:rsid w:val="255D36DD"/>
    <w:rsid w:val="25812F8D"/>
    <w:rsid w:val="25814DB7"/>
    <w:rsid w:val="25824959"/>
    <w:rsid w:val="258F5201"/>
    <w:rsid w:val="25920290"/>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2E5F76"/>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50CFA"/>
    <w:rsid w:val="268A362E"/>
    <w:rsid w:val="26924356"/>
    <w:rsid w:val="269560EE"/>
    <w:rsid w:val="269B7AAF"/>
    <w:rsid w:val="26AF686C"/>
    <w:rsid w:val="26B65F86"/>
    <w:rsid w:val="26BB1617"/>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854B7"/>
    <w:rsid w:val="276A2965"/>
    <w:rsid w:val="276C029F"/>
    <w:rsid w:val="278002B7"/>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8C2D07"/>
    <w:rsid w:val="288D4D56"/>
    <w:rsid w:val="289524E1"/>
    <w:rsid w:val="28BB55BB"/>
    <w:rsid w:val="28C56178"/>
    <w:rsid w:val="28D42521"/>
    <w:rsid w:val="28D51A0C"/>
    <w:rsid w:val="28DF0877"/>
    <w:rsid w:val="28E349BC"/>
    <w:rsid w:val="28FA546B"/>
    <w:rsid w:val="28FE025E"/>
    <w:rsid w:val="29194CBB"/>
    <w:rsid w:val="29240606"/>
    <w:rsid w:val="29245F1A"/>
    <w:rsid w:val="29366359"/>
    <w:rsid w:val="29456427"/>
    <w:rsid w:val="294647CA"/>
    <w:rsid w:val="29477A7A"/>
    <w:rsid w:val="294A57BC"/>
    <w:rsid w:val="29586D7A"/>
    <w:rsid w:val="296879F1"/>
    <w:rsid w:val="29772B51"/>
    <w:rsid w:val="29791894"/>
    <w:rsid w:val="2981202B"/>
    <w:rsid w:val="29831234"/>
    <w:rsid w:val="2984235F"/>
    <w:rsid w:val="29844E30"/>
    <w:rsid w:val="298F2AB5"/>
    <w:rsid w:val="299400E6"/>
    <w:rsid w:val="29967FD2"/>
    <w:rsid w:val="29972080"/>
    <w:rsid w:val="29A055D0"/>
    <w:rsid w:val="29A120B5"/>
    <w:rsid w:val="29A52D8F"/>
    <w:rsid w:val="29B76175"/>
    <w:rsid w:val="29B9118A"/>
    <w:rsid w:val="29BE0BBB"/>
    <w:rsid w:val="29C556B2"/>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C82E3D"/>
    <w:rsid w:val="2AD750C3"/>
    <w:rsid w:val="2AE13EFE"/>
    <w:rsid w:val="2AE77D08"/>
    <w:rsid w:val="2AEA3011"/>
    <w:rsid w:val="2AEB73AD"/>
    <w:rsid w:val="2AF315E7"/>
    <w:rsid w:val="2B0014BF"/>
    <w:rsid w:val="2B1C0596"/>
    <w:rsid w:val="2B1E35C5"/>
    <w:rsid w:val="2B200903"/>
    <w:rsid w:val="2B252D72"/>
    <w:rsid w:val="2B32518D"/>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001FB"/>
    <w:rsid w:val="2BD90E44"/>
    <w:rsid w:val="2BDE1B83"/>
    <w:rsid w:val="2BDE26DE"/>
    <w:rsid w:val="2BDE3F9A"/>
    <w:rsid w:val="2BF4029C"/>
    <w:rsid w:val="2C043051"/>
    <w:rsid w:val="2C1339D0"/>
    <w:rsid w:val="2C1C0269"/>
    <w:rsid w:val="2C1C3440"/>
    <w:rsid w:val="2C1C6937"/>
    <w:rsid w:val="2C1F4CDE"/>
    <w:rsid w:val="2C202757"/>
    <w:rsid w:val="2C270D43"/>
    <w:rsid w:val="2C4330AB"/>
    <w:rsid w:val="2C545FAE"/>
    <w:rsid w:val="2C562B1A"/>
    <w:rsid w:val="2C6436A6"/>
    <w:rsid w:val="2C673F8F"/>
    <w:rsid w:val="2C7A2A8F"/>
    <w:rsid w:val="2C845A1C"/>
    <w:rsid w:val="2C8D731E"/>
    <w:rsid w:val="2C9023A5"/>
    <w:rsid w:val="2C937549"/>
    <w:rsid w:val="2C9D6A04"/>
    <w:rsid w:val="2CA64F5F"/>
    <w:rsid w:val="2CB62598"/>
    <w:rsid w:val="2CBA0563"/>
    <w:rsid w:val="2CBC136A"/>
    <w:rsid w:val="2CC57724"/>
    <w:rsid w:val="2CCD3F07"/>
    <w:rsid w:val="2CE6513B"/>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585C68"/>
    <w:rsid w:val="2D6844C6"/>
    <w:rsid w:val="2D716772"/>
    <w:rsid w:val="2D7457DA"/>
    <w:rsid w:val="2D772574"/>
    <w:rsid w:val="2D7E63CF"/>
    <w:rsid w:val="2D893900"/>
    <w:rsid w:val="2D8D31B7"/>
    <w:rsid w:val="2D8D5835"/>
    <w:rsid w:val="2D9603C8"/>
    <w:rsid w:val="2DA54623"/>
    <w:rsid w:val="2DAB1C25"/>
    <w:rsid w:val="2DB07041"/>
    <w:rsid w:val="2DB37BC8"/>
    <w:rsid w:val="2DCC12FC"/>
    <w:rsid w:val="2DCD34B4"/>
    <w:rsid w:val="2DD66E3A"/>
    <w:rsid w:val="2DE54D24"/>
    <w:rsid w:val="2DF17D73"/>
    <w:rsid w:val="2DFE06A6"/>
    <w:rsid w:val="2E0979F4"/>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782484"/>
    <w:rsid w:val="2E933BCE"/>
    <w:rsid w:val="2E9C6490"/>
    <w:rsid w:val="2EA40069"/>
    <w:rsid w:val="2EA43279"/>
    <w:rsid w:val="2EAA3B87"/>
    <w:rsid w:val="2EB40380"/>
    <w:rsid w:val="2EB66E96"/>
    <w:rsid w:val="2EBC00D6"/>
    <w:rsid w:val="2EBC23A0"/>
    <w:rsid w:val="2ED31DB0"/>
    <w:rsid w:val="2EDC2A13"/>
    <w:rsid w:val="2EE50CB0"/>
    <w:rsid w:val="2EF22236"/>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0F1B69"/>
    <w:rsid w:val="30135BCE"/>
    <w:rsid w:val="30197C97"/>
    <w:rsid w:val="301C41BF"/>
    <w:rsid w:val="302A75E0"/>
    <w:rsid w:val="303048F7"/>
    <w:rsid w:val="30323D63"/>
    <w:rsid w:val="30332B06"/>
    <w:rsid w:val="303474C0"/>
    <w:rsid w:val="30350DA4"/>
    <w:rsid w:val="303C233C"/>
    <w:rsid w:val="303D5733"/>
    <w:rsid w:val="30411EAD"/>
    <w:rsid w:val="30413123"/>
    <w:rsid w:val="304D0F72"/>
    <w:rsid w:val="30536BCF"/>
    <w:rsid w:val="305C41A9"/>
    <w:rsid w:val="30640F12"/>
    <w:rsid w:val="30820205"/>
    <w:rsid w:val="308626A0"/>
    <w:rsid w:val="308665CC"/>
    <w:rsid w:val="308E41B5"/>
    <w:rsid w:val="30952C59"/>
    <w:rsid w:val="30975EA4"/>
    <w:rsid w:val="309B4AFB"/>
    <w:rsid w:val="30AF7E29"/>
    <w:rsid w:val="30B25CE4"/>
    <w:rsid w:val="30B34C1F"/>
    <w:rsid w:val="30B56D3C"/>
    <w:rsid w:val="30BF65E7"/>
    <w:rsid w:val="30DB3B0A"/>
    <w:rsid w:val="30EB1A52"/>
    <w:rsid w:val="30EE0209"/>
    <w:rsid w:val="30EE6102"/>
    <w:rsid w:val="30FC01F6"/>
    <w:rsid w:val="30FF4D69"/>
    <w:rsid w:val="31000731"/>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722"/>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2ED1"/>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4E0C5E"/>
    <w:rsid w:val="32514C44"/>
    <w:rsid w:val="32544FB6"/>
    <w:rsid w:val="326821A5"/>
    <w:rsid w:val="32685C8B"/>
    <w:rsid w:val="328916BE"/>
    <w:rsid w:val="329478D0"/>
    <w:rsid w:val="32974C7A"/>
    <w:rsid w:val="329F26D5"/>
    <w:rsid w:val="32B865E1"/>
    <w:rsid w:val="32BB4ABE"/>
    <w:rsid w:val="32BD53ED"/>
    <w:rsid w:val="32C8549C"/>
    <w:rsid w:val="32CA16D9"/>
    <w:rsid w:val="32CB253C"/>
    <w:rsid w:val="32D33E51"/>
    <w:rsid w:val="32D34F70"/>
    <w:rsid w:val="32DB36D4"/>
    <w:rsid w:val="32DE69A8"/>
    <w:rsid w:val="32E53E60"/>
    <w:rsid w:val="32E82216"/>
    <w:rsid w:val="32E83928"/>
    <w:rsid w:val="32F45590"/>
    <w:rsid w:val="32FA3A3F"/>
    <w:rsid w:val="331337B2"/>
    <w:rsid w:val="331E4E33"/>
    <w:rsid w:val="33227B1F"/>
    <w:rsid w:val="333C5EC4"/>
    <w:rsid w:val="334720F0"/>
    <w:rsid w:val="335A65FC"/>
    <w:rsid w:val="337120CB"/>
    <w:rsid w:val="33773188"/>
    <w:rsid w:val="33792F26"/>
    <w:rsid w:val="337E77C9"/>
    <w:rsid w:val="338B4D67"/>
    <w:rsid w:val="338F53C2"/>
    <w:rsid w:val="33925662"/>
    <w:rsid w:val="339B7AA1"/>
    <w:rsid w:val="339C5609"/>
    <w:rsid w:val="33A361F5"/>
    <w:rsid w:val="33A51FC1"/>
    <w:rsid w:val="33AB50A9"/>
    <w:rsid w:val="33B72334"/>
    <w:rsid w:val="33B7637D"/>
    <w:rsid w:val="33BD5FB4"/>
    <w:rsid w:val="33C13C9E"/>
    <w:rsid w:val="33C20566"/>
    <w:rsid w:val="33C45055"/>
    <w:rsid w:val="33CF2E96"/>
    <w:rsid w:val="33D4661F"/>
    <w:rsid w:val="33DB2AA4"/>
    <w:rsid w:val="33EB402E"/>
    <w:rsid w:val="33ED39C2"/>
    <w:rsid w:val="33F16CCB"/>
    <w:rsid w:val="33F2572E"/>
    <w:rsid w:val="340A31F3"/>
    <w:rsid w:val="340F56DE"/>
    <w:rsid w:val="34190265"/>
    <w:rsid w:val="3425597D"/>
    <w:rsid w:val="342802EC"/>
    <w:rsid w:val="342A4FE9"/>
    <w:rsid w:val="342A5DF5"/>
    <w:rsid w:val="34337579"/>
    <w:rsid w:val="3442156A"/>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17679"/>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2229B"/>
    <w:rsid w:val="3554479E"/>
    <w:rsid w:val="355620A6"/>
    <w:rsid w:val="35562720"/>
    <w:rsid w:val="35715B74"/>
    <w:rsid w:val="357A69BB"/>
    <w:rsid w:val="357D63E5"/>
    <w:rsid w:val="357F00D0"/>
    <w:rsid w:val="3586192A"/>
    <w:rsid w:val="35894506"/>
    <w:rsid w:val="358B7232"/>
    <w:rsid w:val="358F6C77"/>
    <w:rsid w:val="359F29EC"/>
    <w:rsid w:val="35A377DB"/>
    <w:rsid w:val="35AC4A89"/>
    <w:rsid w:val="35B65FF7"/>
    <w:rsid w:val="35C44A8D"/>
    <w:rsid w:val="35CC69A3"/>
    <w:rsid w:val="35D97CAC"/>
    <w:rsid w:val="35DE0817"/>
    <w:rsid w:val="35E52AF5"/>
    <w:rsid w:val="35E6573F"/>
    <w:rsid w:val="35E7387F"/>
    <w:rsid w:val="35E81F7A"/>
    <w:rsid w:val="35F52BF3"/>
    <w:rsid w:val="35F87AA4"/>
    <w:rsid w:val="36041802"/>
    <w:rsid w:val="360530D8"/>
    <w:rsid w:val="3605698A"/>
    <w:rsid w:val="361231BE"/>
    <w:rsid w:val="36162F1C"/>
    <w:rsid w:val="362A7526"/>
    <w:rsid w:val="36314E3B"/>
    <w:rsid w:val="363277D2"/>
    <w:rsid w:val="363505F5"/>
    <w:rsid w:val="36361B1F"/>
    <w:rsid w:val="3654712C"/>
    <w:rsid w:val="365A3EE1"/>
    <w:rsid w:val="366244D5"/>
    <w:rsid w:val="36683C05"/>
    <w:rsid w:val="366C0B20"/>
    <w:rsid w:val="366C3DA9"/>
    <w:rsid w:val="367C249E"/>
    <w:rsid w:val="368301C7"/>
    <w:rsid w:val="368A643F"/>
    <w:rsid w:val="368F357B"/>
    <w:rsid w:val="36A82C1D"/>
    <w:rsid w:val="36B34449"/>
    <w:rsid w:val="36B91ADD"/>
    <w:rsid w:val="36BD154A"/>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7115E0"/>
    <w:rsid w:val="37826121"/>
    <w:rsid w:val="378D0CEB"/>
    <w:rsid w:val="379A026D"/>
    <w:rsid w:val="37A2207E"/>
    <w:rsid w:val="37A2434F"/>
    <w:rsid w:val="37A96F98"/>
    <w:rsid w:val="37BC7885"/>
    <w:rsid w:val="37BE493A"/>
    <w:rsid w:val="37CF580A"/>
    <w:rsid w:val="37E0252B"/>
    <w:rsid w:val="37E1231B"/>
    <w:rsid w:val="37E220A8"/>
    <w:rsid w:val="37ED32C0"/>
    <w:rsid w:val="37ED6D6E"/>
    <w:rsid w:val="37FB65FF"/>
    <w:rsid w:val="37FF7856"/>
    <w:rsid w:val="38043829"/>
    <w:rsid w:val="380A05F1"/>
    <w:rsid w:val="380C3B20"/>
    <w:rsid w:val="3811299F"/>
    <w:rsid w:val="3813029C"/>
    <w:rsid w:val="3825542A"/>
    <w:rsid w:val="383A29EE"/>
    <w:rsid w:val="38417D8A"/>
    <w:rsid w:val="38422CE2"/>
    <w:rsid w:val="38464281"/>
    <w:rsid w:val="38511BBA"/>
    <w:rsid w:val="385438E8"/>
    <w:rsid w:val="386D0B7F"/>
    <w:rsid w:val="386E21B0"/>
    <w:rsid w:val="38765C86"/>
    <w:rsid w:val="388B6865"/>
    <w:rsid w:val="388F6D48"/>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AE6463"/>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4D54"/>
    <w:rsid w:val="3A7164C9"/>
    <w:rsid w:val="3A762A49"/>
    <w:rsid w:val="3A826354"/>
    <w:rsid w:val="3A9D28F5"/>
    <w:rsid w:val="3AA21B83"/>
    <w:rsid w:val="3AB53AE3"/>
    <w:rsid w:val="3AB80239"/>
    <w:rsid w:val="3ABA012D"/>
    <w:rsid w:val="3ACD0EA1"/>
    <w:rsid w:val="3ACD43C9"/>
    <w:rsid w:val="3AFF2C64"/>
    <w:rsid w:val="3B0021FC"/>
    <w:rsid w:val="3B1E4609"/>
    <w:rsid w:val="3B2125FB"/>
    <w:rsid w:val="3B253435"/>
    <w:rsid w:val="3B2B107F"/>
    <w:rsid w:val="3B2F69DB"/>
    <w:rsid w:val="3B5E1380"/>
    <w:rsid w:val="3B6E0A5C"/>
    <w:rsid w:val="3B6F0E10"/>
    <w:rsid w:val="3B79226F"/>
    <w:rsid w:val="3B8B34BF"/>
    <w:rsid w:val="3B8C57C0"/>
    <w:rsid w:val="3B904834"/>
    <w:rsid w:val="3B932344"/>
    <w:rsid w:val="3B963B4D"/>
    <w:rsid w:val="3B9B2E63"/>
    <w:rsid w:val="3B9D20F5"/>
    <w:rsid w:val="3BA24FE4"/>
    <w:rsid w:val="3BA96372"/>
    <w:rsid w:val="3BAE2DD1"/>
    <w:rsid w:val="3BB33F88"/>
    <w:rsid w:val="3BBD1E1E"/>
    <w:rsid w:val="3BBE57EB"/>
    <w:rsid w:val="3BCA60AA"/>
    <w:rsid w:val="3BD81B44"/>
    <w:rsid w:val="3BD91520"/>
    <w:rsid w:val="3BD93153"/>
    <w:rsid w:val="3BDA6996"/>
    <w:rsid w:val="3BF15E34"/>
    <w:rsid w:val="3BFD6DFF"/>
    <w:rsid w:val="3C0A3047"/>
    <w:rsid w:val="3C234543"/>
    <w:rsid w:val="3C2D2B00"/>
    <w:rsid w:val="3C2E50FB"/>
    <w:rsid w:val="3C355E58"/>
    <w:rsid w:val="3C37637A"/>
    <w:rsid w:val="3C3A6FCB"/>
    <w:rsid w:val="3C4A12AD"/>
    <w:rsid w:val="3C5125FC"/>
    <w:rsid w:val="3C577B7C"/>
    <w:rsid w:val="3C5D4C2E"/>
    <w:rsid w:val="3C6329C5"/>
    <w:rsid w:val="3C690ECB"/>
    <w:rsid w:val="3C6F3118"/>
    <w:rsid w:val="3C794420"/>
    <w:rsid w:val="3C7A7072"/>
    <w:rsid w:val="3C860AC6"/>
    <w:rsid w:val="3C8666B4"/>
    <w:rsid w:val="3C8B02A4"/>
    <w:rsid w:val="3C910731"/>
    <w:rsid w:val="3C953A7D"/>
    <w:rsid w:val="3C960BC8"/>
    <w:rsid w:val="3C9848A1"/>
    <w:rsid w:val="3C9B05BB"/>
    <w:rsid w:val="3CA32DC2"/>
    <w:rsid w:val="3CA45F54"/>
    <w:rsid w:val="3CA509B7"/>
    <w:rsid w:val="3CA509D1"/>
    <w:rsid w:val="3CA60705"/>
    <w:rsid w:val="3CA64660"/>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4650C"/>
    <w:rsid w:val="3D7A2818"/>
    <w:rsid w:val="3D7D2F47"/>
    <w:rsid w:val="3D7D3613"/>
    <w:rsid w:val="3D8106EA"/>
    <w:rsid w:val="3D824D66"/>
    <w:rsid w:val="3D834DF8"/>
    <w:rsid w:val="3D9D5CD1"/>
    <w:rsid w:val="3DA352B1"/>
    <w:rsid w:val="3DAB05DD"/>
    <w:rsid w:val="3DB01EC2"/>
    <w:rsid w:val="3DBA258D"/>
    <w:rsid w:val="3DBA61E7"/>
    <w:rsid w:val="3DBD544C"/>
    <w:rsid w:val="3DBE59FA"/>
    <w:rsid w:val="3DBF6E87"/>
    <w:rsid w:val="3DC804B6"/>
    <w:rsid w:val="3DCB062B"/>
    <w:rsid w:val="3DCC59CC"/>
    <w:rsid w:val="3DD55956"/>
    <w:rsid w:val="3DD61616"/>
    <w:rsid w:val="3DE046DB"/>
    <w:rsid w:val="3DE178E4"/>
    <w:rsid w:val="3DE23C90"/>
    <w:rsid w:val="3DF7051E"/>
    <w:rsid w:val="3DFC4E1B"/>
    <w:rsid w:val="3E100FFC"/>
    <w:rsid w:val="3E127062"/>
    <w:rsid w:val="3E1D4BD2"/>
    <w:rsid w:val="3E201534"/>
    <w:rsid w:val="3E216B4D"/>
    <w:rsid w:val="3E44071E"/>
    <w:rsid w:val="3E442382"/>
    <w:rsid w:val="3E46321B"/>
    <w:rsid w:val="3E4E3A85"/>
    <w:rsid w:val="3E58620C"/>
    <w:rsid w:val="3E5E7A6F"/>
    <w:rsid w:val="3E651EE9"/>
    <w:rsid w:val="3E6842C3"/>
    <w:rsid w:val="3E70638E"/>
    <w:rsid w:val="3E784A78"/>
    <w:rsid w:val="3E8554F5"/>
    <w:rsid w:val="3E894239"/>
    <w:rsid w:val="3E992917"/>
    <w:rsid w:val="3E9E1A93"/>
    <w:rsid w:val="3EA51CD6"/>
    <w:rsid w:val="3EAE3E2C"/>
    <w:rsid w:val="3EB65E71"/>
    <w:rsid w:val="3EC33032"/>
    <w:rsid w:val="3EC61DB3"/>
    <w:rsid w:val="3ECA2B53"/>
    <w:rsid w:val="3ED97772"/>
    <w:rsid w:val="3EDE27D7"/>
    <w:rsid w:val="3EF62661"/>
    <w:rsid w:val="3F033DBB"/>
    <w:rsid w:val="3F1A775E"/>
    <w:rsid w:val="3F2301EA"/>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80388E"/>
    <w:rsid w:val="3F823162"/>
    <w:rsid w:val="3F8A3EEF"/>
    <w:rsid w:val="3FA94649"/>
    <w:rsid w:val="3FB55F3F"/>
    <w:rsid w:val="3FBA27C2"/>
    <w:rsid w:val="3FBC79BD"/>
    <w:rsid w:val="3FC519F7"/>
    <w:rsid w:val="3FD0326B"/>
    <w:rsid w:val="3FD34D1A"/>
    <w:rsid w:val="3FE1257F"/>
    <w:rsid w:val="3FED63B1"/>
    <w:rsid w:val="3FEF1AEF"/>
    <w:rsid w:val="3FF01019"/>
    <w:rsid w:val="3FF04082"/>
    <w:rsid w:val="40031733"/>
    <w:rsid w:val="400718BA"/>
    <w:rsid w:val="40076D3D"/>
    <w:rsid w:val="400A2138"/>
    <w:rsid w:val="401F65F0"/>
    <w:rsid w:val="40342736"/>
    <w:rsid w:val="404470DB"/>
    <w:rsid w:val="404C2292"/>
    <w:rsid w:val="405435BD"/>
    <w:rsid w:val="405D572D"/>
    <w:rsid w:val="406C2F40"/>
    <w:rsid w:val="407E7B1F"/>
    <w:rsid w:val="40846D63"/>
    <w:rsid w:val="408D1EA0"/>
    <w:rsid w:val="408E2DBF"/>
    <w:rsid w:val="4095044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47F2C"/>
    <w:rsid w:val="414A4154"/>
    <w:rsid w:val="414B44BA"/>
    <w:rsid w:val="414C5CE7"/>
    <w:rsid w:val="415978C8"/>
    <w:rsid w:val="415C1B4D"/>
    <w:rsid w:val="41684243"/>
    <w:rsid w:val="41767726"/>
    <w:rsid w:val="417843F2"/>
    <w:rsid w:val="418A1799"/>
    <w:rsid w:val="419862B4"/>
    <w:rsid w:val="419E7FFC"/>
    <w:rsid w:val="41A30B2B"/>
    <w:rsid w:val="41A61C3F"/>
    <w:rsid w:val="41B17185"/>
    <w:rsid w:val="41C619F5"/>
    <w:rsid w:val="41CF6407"/>
    <w:rsid w:val="41E32407"/>
    <w:rsid w:val="41F05895"/>
    <w:rsid w:val="4200300E"/>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96D45"/>
    <w:rsid w:val="427E52C8"/>
    <w:rsid w:val="42841878"/>
    <w:rsid w:val="42845443"/>
    <w:rsid w:val="4299542A"/>
    <w:rsid w:val="429A1379"/>
    <w:rsid w:val="429E1B22"/>
    <w:rsid w:val="42A3428D"/>
    <w:rsid w:val="42A53954"/>
    <w:rsid w:val="42AC04E8"/>
    <w:rsid w:val="42D737C5"/>
    <w:rsid w:val="42DC2E15"/>
    <w:rsid w:val="42EB2C90"/>
    <w:rsid w:val="42FA6BD0"/>
    <w:rsid w:val="42FB4E01"/>
    <w:rsid w:val="4301447C"/>
    <w:rsid w:val="4301585B"/>
    <w:rsid w:val="43017026"/>
    <w:rsid w:val="43067C6F"/>
    <w:rsid w:val="430A6E09"/>
    <w:rsid w:val="43145EC4"/>
    <w:rsid w:val="43177F8E"/>
    <w:rsid w:val="43183E1C"/>
    <w:rsid w:val="431B31A4"/>
    <w:rsid w:val="431C742A"/>
    <w:rsid w:val="43325808"/>
    <w:rsid w:val="433E1CAF"/>
    <w:rsid w:val="43412297"/>
    <w:rsid w:val="43413ED4"/>
    <w:rsid w:val="43594499"/>
    <w:rsid w:val="43636C3F"/>
    <w:rsid w:val="4364610B"/>
    <w:rsid w:val="436E5353"/>
    <w:rsid w:val="436F1C50"/>
    <w:rsid w:val="438073DF"/>
    <w:rsid w:val="438903A1"/>
    <w:rsid w:val="439D6340"/>
    <w:rsid w:val="43A318F9"/>
    <w:rsid w:val="43B65AD0"/>
    <w:rsid w:val="43C76BF5"/>
    <w:rsid w:val="43D5445C"/>
    <w:rsid w:val="43D566F2"/>
    <w:rsid w:val="43E7666E"/>
    <w:rsid w:val="43EA39CC"/>
    <w:rsid w:val="43F94FC9"/>
    <w:rsid w:val="43FD7280"/>
    <w:rsid w:val="440915E3"/>
    <w:rsid w:val="441532B2"/>
    <w:rsid w:val="4416068C"/>
    <w:rsid w:val="44187FD3"/>
    <w:rsid w:val="441C5530"/>
    <w:rsid w:val="441C5686"/>
    <w:rsid w:val="441D4489"/>
    <w:rsid w:val="441E55BD"/>
    <w:rsid w:val="442073EE"/>
    <w:rsid w:val="44210030"/>
    <w:rsid w:val="442C59F4"/>
    <w:rsid w:val="442C5CE7"/>
    <w:rsid w:val="442F2679"/>
    <w:rsid w:val="443D4BB3"/>
    <w:rsid w:val="443F7EE3"/>
    <w:rsid w:val="44477A7A"/>
    <w:rsid w:val="445A5900"/>
    <w:rsid w:val="44620AD6"/>
    <w:rsid w:val="44711AA3"/>
    <w:rsid w:val="44740CBF"/>
    <w:rsid w:val="44797398"/>
    <w:rsid w:val="448F2EF2"/>
    <w:rsid w:val="44A72CB4"/>
    <w:rsid w:val="44D243AA"/>
    <w:rsid w:val="44D82DAD"/>
    <w:rsid w:val="44DC0CFE"/>
    <w:rsid w:val="44DC4FCA"/>
    <w:rsid w:val="44E15547"/>
    <w:rsid w:val="44EA12B2"/>
    <w:rsid w:val="44EE00E1"/>
    <w:rsid w:val="44FD1C6D"/>
    <w:rsid w:val="45036AF3"/>
    <w:rsid w:val="45051DF1"/>
    <w:rsid w:val="45074F31"/>
    <w:rsid w:val="451231AD"/>
    <w:rsid w:val="451B5631"/>
    <w:rsid w:val="452122B5"/>
    <w:rsid w:val="452403A4"/>
    <w:rsid w:val="452A5654"/>
    <w:rsid w:val="453E4B66"/>
    <w:rsid w:val="453F207E"/>
    <w:rsid w:val="454276A8"/>
    <w:rsid w:val="45465AD9"/>
    <w:rsid w:val="45517B8C"/>
    <w:rsid w:val="45570BD9"/>
    <w:rsid w:val="45592BB7"/>
    <w:rsid w:val="456200C6"/>
    <w:rsid w:val="4567620B"/>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14B9E"/>
    <w:rsid w:val="45F32D75"/>
    <w:rsid w:val="45F86B49"/>
    <w:rsid w:val="45FA0BA4"/>
    <w:rsid w:val="45FE4441"/>
    <w:rsid w:val="460934CE"/>
    <w:rsid w:val="460E6F64"/>
    <w:rsid w:val="461A7582"/>
    <w:rsid w:val="461F685B"/>
    <w:rsid w:val="46250DAB"/>
    <w:rsid w:val="46325B00"/>
    <w:rsid w:val="46337B1E"/>
    <w:rsid w:val="463A35BA"/>
    <w:rsid w:val="46405B25"/>
    <w:rsid w:val="464478D6"/>
    <w:rsid w:val="464F2965"/>
    <w:rsid w:val="46537026"/>
    <w:rsid w:val="46594972"/>
    <w:rsid w:val="46666A6B"/>
    <w:rsid w:val="46742394"/>
    <w:rsid w:val="46763AFA"/>
    <w:rsid w:val="46824319"/>
    <w:rsid w:val="469129BF"/>
    <w:rsid w:val="469438D3"/>
    <w:rsid w:val="46971BE9"/>
    <w:rsid w:val="46974EA3"/>
    <w:rsid w:val="46A86AC5"/>
    <w:rsid w:val="46AF0ACC"/>
    <w:rsid w:val="46B95C81"/>
    <w:rsid w:val="46C71DA3"/>
    <w:rsid w:val="46CD2EA3"/>
    <w:rsid w:val="46D3184D"/>
    <w:rsid w:val="46E33C2A"/>
    <w:rsid w:val="46EB5C2E"/>
    <w:rsid w:val="46F808FB"/>
    <w:rsid w:val="46FD4E10"/>
    <w:rsid w:val="47044DA5"/>
    <w:rsid w:val="470E79D1"/>
    <w:rsid w:val="47150D60"/>
    <w:rsid w:val="47191F43"/>
    <w:rsid w:val="471B210D"/>
    <w:rsid w:val="47202ED1"/>
    <w:rsid w:val="47330BB1"/>
    <w:rsid w:val="473339DD"/>
    <w:rsid w:val="473D0510"/>
    <w:rsid w:val="474340E1"/>
    <w:rsid w:val="4754737E"/>
    <w:rsid w:val="47622DD8"/>
    <w:rsid w:val="476870E2"/>
    <w:rsid w:val="476D7810"/>
    <w:rsid w:val="476E1BD6"/>
    <w:rsid w:val="476E5DEA"/>
    <w:rsid w:val="47757377"/>
    <w:rsid w:val="4776246C"/>
    <w:rsid w:val="47783472"/>
    <w:rsid w:val="47914A33"/>
    <w:rsid w:val="4795206D"/>
    <w:rsid w:val="479B0044"/>
    <w:rsid w:val="479C10BC"/>
    <w:rsid w:val="47A20079"/>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336AB"/>
    <w:rsid w:val="4845350C"/>
    <w:rsid w:val="4854729D"/>
    <w:rsid w:val="48561B07"/>
    <w:rsid w:val="485803F1"/>
    <w:rsid w:val="485E2E16"/>
    <w:rsid w:val="4865215C"/>
    <w:rsid w:val="48662544"/>
    <w:rsid w:val="486942C4"/>
    <w:rsid w:val="487B552A"/>
    <w:rsid w:val="48842F37"/>
    <w:rsid w:val="488C6E00"/>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9098C"/>
    <w:rsid w:val="49BA2C9E"/>
    <w:rsid w:val="49BE14BC"/>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91747E"/>
    <w:rsid w:val="4AA132CF"/>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A2B43"/>
    <w:rsid w:val="4B3E6720"/>
    <w:rsid w:val="4B43535A"/>
    <w:rsid w:val="4B4657C3"/>
    <w:rsid w:val="4B476348"/>
    <w:rsid w:val="4B4E5C51"/>
    <w:rsid w:val="4B557D83"/>
    <w:rsid w:val="4B58574A"/>
    <w:rsid w:val="4B625BF7"/>
    <w:rsid w:val="4B72052F"/>
    <w:rsid w:val="4B753465"/>
    <w:rsid w:val="4B770921"/>
    <w:rsid w:val="4B7E5905"/>
    <w:rsid w:val="4B7F01A8"/>
    <w:rsid w:val="4B916EFB"/>
    <w:rsid w:val="4BA50B50"/>
    <w:rsid w:val="4BB21AF4"/>
    <w:rsid w:val="4BB54107"/>
    <w:rsid w:val="4BB67EEE"/>
    <w:rsid w:val="4BBF74EC"/>
    <w:rsid w:val="4BC471E7"/>
    <w:rsid w:val="4BD13DC6"/>
    <w:rsid w:val="4BD17814"/>
    <w:rsid w:val="4BD56C6B"/>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256E"/>
    <w:rsid w:val="4C6359CC"/>
    <w:rsid w:val="4C645A11"/>
    <w:rsid w:val="4C72089C"/>
    <w:rsid w:val="4C87254B"/>
    <w:rsid w:val="4C8B3377"/>
    <w:rsid w:val="4CA3114C"/>
    <w:rsid w:val="4CB23241"/>
    <w:rsid w:val="4CC23630"/>
    <w:rsid w:val="4CC37EEC"/>
    <w:rsid w:val="4CCF6490"/>
    <w:rsid w:val="4CD372EF"/>
    <w:rsid w:val="4CDE4416"/>
    <w:rsid w:val="4CE85842"/>
    <w:rsid w:val="4CEB6F02"/>
    <w:rsid w:val="4D082D34"/>
    <w:rsid w:val="4D0A20A2"/>
    <w:rsid w:val="4D125246"/>
    <w:rsid w:val="4D18687A"/>
    <w:rsid w:val="4D1C2C8C"/>
    <w:rsid w:val="4D1E77BE"/>
    <w:rsid w:val="4D245FC5"/>
    <w:rsid w:val="4D284B29"/>
    <w:rsid w:val="4D2B3B2C"/>
    <w:rsid w:val="4D306D29"/>
    <w:rsid w:val="4D701CF6"/>
    <w:rsid w:val="4D8051B1"/>
    <w:rsid w:val="4D891815"/>
    <w:rsid w:val="4D922EE6"/>
    <w:rsid w:val="4D9D7215"/>
    <w:rsid w:val="4DA26DDA"/>
    <w:rsid w:val="4DA82AC3"/>
    <w:rsid w:val="4DA943B0"/>
    <w:rsid w:val="4DB75561"/>
    <w:rsid w:val="4DC515BB"/>
    <w:rsid w:val="4DCB5984"/>
    <w:rsid w:val="4DCF7EBB"/>
    <w:rsid w:val="4DD12D30"/>
    <w:rsid w:val="4DD64458"/>
    <w:rsid w:val="4DDD243C"/>
    <w:rsid w:val="4DEC5891"/>
    <w:rsid w:val="4DF21B22"/>
    <w:rsid w:val="4E061402"/>
    <w:rsid w:val="4E135BFA"/>
    <w:rsid w:val="4E1B2DDB"/>
    <w:rsid w:val="4E1F235E"/>
    <w:rsid w:val="4E213391"/>
    <w:rsid w:val="4E250E8C"/>
    <w:rsid w:val="4E3240E0"/>
    <w:rsid w:val="4E355E12"/>
    <w:rsid w:val="4E386CE7"/>
    <w:rsid w:val="4E3A6129"/>
    <w:rsid w:val="4E41097A"/>
    <w:rsid w:val="4E5D7C3A"/>
    <w:rsid w:val="4E7928F9"/>
    <w:rsid w:val="4E797E26"/>
    <w:rsid w:val="4E7C0B27"/>
    <w:rsid w:val="4E7E7897"/>
    <w:rsid w:val="4E8C1A75"/>
    <w:rsid w:val="4E8C3CA1"/>
    <w:rsid w:val="4E8D762E"/>
    <w:rsid w:val="4E8E3990"/>
    <w:rsid w:val="4E951F2F"/>
    <w:rsid w:val="4E9B1112"/>
    <w:rsid w:val="4E9B7163"/>
    <w:rsid w:val="4E9D2FDD"/>
    <w:rsid w:val="4EA06365"/>
    <w:rsid w:val="4EB626CF"/>
    <w:rsid w:val="4EBD0A34"/>
    <w:rsid w:val="4EBD0FEC"/>
    <w:rsid w:val="4EBD3915"/>
    <w:rsid w:val="4ECA75BC"/>
    <w:rsid w:val="4ECD54B1"/>
    <w:rsid w:val="4ED4046B"/>
    <w:rsid w:val="4EDD03B5"/>
    <w:rsid w:val="4EDE412D"/>
    <w:rsid w:val="4EDF4B15"/>
    <w:rsid w:val="4EEA782A"/>
    <w:rsid w:val="4EF43B16"/>
    <w:rsid w:val="4F02606E"/>
    <w:rsid w:val="4F135FF8"/>
    <w:rsid w:val="4F1646F3"/>
    <w:rsid w:val="4F1929E5"/>
    <w:rsid w:val="4F1C3B57"/>
    <w:rsid w:val="4F1E3B69"/>
    <w:rsid w:val="4F290416"/>
    <w:rsid w:val="4F2B6C13"/>
    <w:rsid w:val="4F3153D3"/>
    <w:rsid w:val="4F371217"/>
    <w:rsid w:val="4F5F3ED1"/>
    <w:rsid w:val="4F6E4CB2"/>
    <w:rsid w:val="4F7F146C"/>
    <w:rsid w:val="4F804E7C"/>
    <w:rsid w:val="4F817A94"/>
    <w:rsid w:val="4F85516A"/>
    <w:rsid w:val="4F8B67AD"/>
    <w:rsid w:val="4F944D8F"/>
    <w:rsid w:val="4FB04D2F"/>
    <w:rsid w:val="4FB21842"/>
    <w:rsid w:val="4FCA5221"/>
    <w:rsid w:val="4FE03DE3"/>
    <w:rsid w:val="4FEA7FBD"/>
    <w:rsid w:val="4FED0FB9"/>
    <w:rsid w:val="4FFC5D0B"/>
    <w:rsid w:val="4FFF4529"/>
    <w:rsid w:val="500F6B2A"/>
    <w:rsid w:val="501D7CCE"/>
    <w:rsid w:val="50245208"/>
    <w:rsid w:val="50315512"/>
    <w:rsid w:val="504430D6"/>
    <w:rsid w:val="50474896"/>
    <w:rsid w:val="505F087B"/>
    <w:rsid w:val="505F23BC"/>
    <w:rsid w:val="505F4513"/>
    <w:rsid w:val="50697ABC"/>
    <w:rsid w:val="507410D2"/>
    <w:rsid w:val="507B6B83"/>
    <w:rsid w:val="508F56DF"/>
    <w:rsid w:val="50966A6E"/>
    <w:rsid w:val="509B702F"/>
    <w:rsid w:val="50A4392E"/>
    <w:rsid w:val="50A97681"/>
    <w:rsid w:val="50AE3B94"/>
    <w:rsid w:val="50AF7418"/>
    <w:rsid w:val="50B02AF0"/>
    <w:rsid w:val="50B0422B"/>
    <w:rsid w:val="50C600F2"/>
    <w:rsid w:val="50C93813"/>
    <w:rsid w:val="50CE7876"/>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81690"/>
    <w:rsid w:val="51297F73"/>
    <w:rsid w:val="513225F9"/>
    <w:rsid w:val="513F3144"/>
    <w:rsid w:val="513F5114"/>
    <w:rsid w:val="51440384"/>
    <w:rsid w:val="5146769D"/>
    <w:rsid w:val="51567BE2"/>
    <w:rsid w:val="515E6A1B"/>
    <w:rsid w:val="5169073B"/>
    <w:rsid w:val="516B705C"/>
    <w:rsid w:val="516C41DE"/>
    <w:rsid w:val="5177537A"/>
    <w:rsid w:val="51866F03"/>
    <w:rsid w:val="518806E3"/>
    <w:rsid w:val="51890380"/>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5A1D1D"/>
    <w:rsid w:val="5263075C"/>
    <w:rsid w:val="52660A26"/>
    <w:rsid w:val="52712F73"/>
    <w:rsid w:val="52717995"/>
    <w:rsid w:val="52727066"/>
    <w:rsid w:val="5274557D"/>
    <w:rsid w:val="528315FB"/>
    <w:rsid w:val="52990759"/>
    <w:rsid w:val="529F3794"/>
    <w:rsid w:val="52A01177"/>
    <w:rsid w:val="52AB4326"/>
    <w:rsid w:val="52AD4FA6"/>
    <w:rsid w:val="52B4771B"/>
    <w:rsid w:val="52B87033"/>
    <w:rsid w:val="52BE5917"/>
    <w:rsid w:val="52CE0B86"/>
    <w:rsid w:val="52CF23AC"/>
    <w:rsid w:val="52D22288"/>
    <w:rsid w:val="52D63FD3"/>
    <w:rsid w:val="52D7336D"/>
    <w:rsid w:val="52DC0353"/>
    <w:rsid w:val="52E73368"/>
    <w:rsid w:val="52ED3633"/>
    <w:rsid w:val="53172097"/>
    <w:rsid w:val="531B72EC"/>
    <w:rsid w:val="531E35FC"/>
    <w:rsid w:val="531E3DBA"/>
    <w:rsid w:val="532A13FA"/>
    <w:rsid w:val="532B1547"/>
    <w:rsid w:val="532C2C22"/>
    <w:rsid w:val="533E6E17"/>
    <w:rsid w:val="5343182D"/>
    <w:rsid w:val="53546527"/>
    <w:rsid w:val="53552E21"/>
    <w:rsid w:val="535B7AFB"/>
    <w:rsid w:val="535E3DDF"/>
    <w:rsid w:val="536C4A63"/>
    <w:rsid w:val="53827989"/>
    <w:rsid w:val="538344BA"/>
    <w:rsid w:val="53874D93"/>
    <w:rsid w:val="538C05FC"/>
    <w:rsid w:val="538E26E1"/>
    <w:rsid w:val="539B26A9"/>
    <w:rsid w:val="539C4C50"/>
    <w:rsid w:val="53A201DA"/>
    <w:rsid w:val="53A25729"/>
    <w:rsid w:val="53A86633"/>
    <w:rsid w:val="53AF4DD6"/>
    <w:rsid w:val="53B02EAE"/>
    <w:rsid w:val="53B22D34"/>
    <w:rsid w:val="53B6236C"/>
    <w:rsid w:val="53B704F6"/>
    <w:rsid w:val="53B83AE5"/>
    <w:rsid w:val="53BD6F30"/>
    <w:rsid w:val="53C720F6"/>
    <w:rsid w:val="53DE553F"/>
    <w:rsid w:val="53E005CE"/>
    <w:rsid w:val="53E6317F"/>
    <w:rsid w:val="53EF4EAD"/>
    <w:rsid w:val="53FC24A6"/>
    <w:rsid w:val="53FC5A1A"/>
    <w:rsid w:val="540540F5"/>
    <w:rsid w:val="541505F1"/>
    <w:rsid w:val="54267517"/>
    <w:rsid w:val="542913B3"/>
    <w:rsid w:val="54321E93"/>
    <w:rsid w:val="54355530"/>
    <w:rsid w:val="543E1D33"/>
    <w:rsid w:val="543F18BA"/>
    <w:rsid w:val="54642849"/>
    <w:rsid w:val="54747751"/>
    <w:rsid w:val="54754BEC"/>
    <w:rsid w:val="54790B80"/>
    <w:rsid w:val="5479570C"/>
    <w:rsid w:val="54883400"/>
    <w:rsid w:val="54930B49"/>
    <w:rsid w:val="54932F58"/>
    <w:rsid w:val="549B63DD"/>
    <w:rsid w:val="549C5765"/>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7B3752"/>
    <w:rsid w:val="558C52DC"/>
    <w:rsid w:val="55A47D96"/>
    <w:rsid w:val="55B04FC7"/>
    <w:rsid w:val="55C23E61"/>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06DD9"/>
    <w:rsid w:val="56243B92"/>
    <w:rsid w:val="56252405"/>
    <w:rsid w:val="562C45C1"/>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44737"/>
    <w:rsid w:val="574B480A"/>
    <w:rsid w:val="57501AFE"/>
    <w:rsid w:val="575161F0"/>
    <w:rsid w:val="57527466"/>
    <w:rsid w:val="57543081"/>
    <w:rsid w:val="575E3738"/>
    <w:rsid w:val="577B68EA"/>
    <w:rsid w:val="5789649C"/>
    <w:rsid w:val="578A48DD"/>
    <w:rsid w:val="57A373F0"/>
    <w:rsid w:val="57B12989"/>
    <w:rsid w:val="57B42A16"/>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493475"/>
    <w:rsid w:val="59505B76"/>
    <w:rsid w:val="59566E8A"/>
    <w:rsid w:val="595D3E12"/>
    <w:rsid w:val="595F46EF"/>
    <w:rsid w:val="596847A2"/>
    <w:rsid w:val="596B5ED3"/>
    <w:rsid w:val="59741916"/>
    <w:rsid w:val="59760261"/>
    <w:rsid w:val="59843637"/>
    <w:rsid w:val="598446C5"/>
    <w:rsid w:val="59961EFB"/>
    <w:rsid w:val="59A11353"/>
    <w:rsid w:val="59A673BE"/>
    <w:rsid w:val="59B73771"/>
    <w:rsid w:val="59BF20D9"/>
    <w:rsid w:val="59CF0329"/>
    <w:rsid w:val="59EE6A9F"/>
    <w:rsid w:val="59FD190B"/>
    <w:rsid w:val="5A0336C4"/>
    <w:rsid w:val="5A141139"/>
    <w:rsid w:val="5A1A4119"/>
    <w:rsid w:val="5A1D0D82"/>
    <w:rsid w:val="5A1D7267"/>
    <w:rsid w:val="5A20315B"/>
    <w:rsid w:val="5A36472F"/>
    <w:rsid w:val="5A3B004E"/>
    <w:rsid w:val="5A5613C5"/>
    <w:rsid w:val="5A5827FE"/>
    <w:rsid w:val="5A5D05FC"/>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BF4E13"/>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17F1E"/>
    <w:rsid w:val="5B435A44"/>
    <w:rsid w:val="5B4B2EB1"/>
    <w:rsid w:val="5B570332"/>
    <w:rsid w:val="5B5B31AB"/>
    <w:rsid w:val="5B5F0395"/>
    <w:rsid w:val="5B6110B7"/>
    <w:rsid w:val="5B6300A3"/>
    <w:rsid w:val="5B6A5941"/>
    <w:rsid w:val="5B6C0ED6"/>
    <w:rsid w:val="5B713C90"/>
    <w:rsid w:val="5B790B4E"/>
    <w:rsid w:val="5B7A2400"/>
    <w:rsid w:val="5B7E6E9A"/>
    <w:rsid w:val="5B9670A8"/>
    <w:rsid w:val="5B9B626D"/>
    <w:rsid w:val="5BAC1760"/>
    <w:rsid w:val="5BC12DC1"/>
    <w:rsid w:val="5BC85B67"/>
    <w:rsid w:val="5BCF3C34"/>
    <w:rsid w:val="5BD32897"/>
    <w:rsid w:val="5BD51E38"/>
    <w:rsid w:val="5BDC19F5"/>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0E215B"/>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AB5B22"/>
    <w:rsid w:val="5DB80337"/>
    <w:rsid w:val="5DCA5FA9"/>
    <w:rsid w:val="5DD31E8F"/>
    <w:rsid w:val="5DDC3F2E"/>
    <w:rsid w:val="5DDD1615"/>
    <w:rsid w:val="5DDD66E6"/>
    <w:rsid w:val="5DDF2196"/>
    <w:rsid w:val="5DE32A0A"/>
    <w:rsid w:val="5DE853F9"/>
    <w:rsid w:val="5DF704AE"/>
    <w:rsid w:val="5DF954B7"/>
    <w:rsid w:val="5DFD1F51"/>
    <w:rsid w:val="5DFF05CD"/>
    <w:rsid w:val="5E04586E"/>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42C9D"/>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5C3516"/>
    <w:rsid w:val="5F610B8F"/>
    <w:rsid w:val="5F6917F1"/>
    <w:rsid w:val="5F6E5C5A"/>
    <w:rsid w:val="5F8108E9"/>
    <w:rsid w:val="5F836AA9"/>
    <w:rsid w:val="5F8420E2"/>
    <w:rsid w:val="5F864151"/>
    <w:rsid w:val="5F865198"/>
    <w:rsid w:val="5F887220"/>
    <w:rsid w:val="5F9022AB"/>
    <w:rsid w:val="5F950838"/>
    <w:rsid w:val="5F9E3276"/>
    <w:rsid w:val="5FB537C3"/>
    <w:rsid w:val="5FB81E56"/>
    <w:rsid w:val="5FBC1FE2"/>
    <w:rsid w:val="5FCC4D82"/>
    <w:rsid w:val="5FD85FDC"/>
    <w:rsid w:val="5FE725FA"/>
    <w:rsid w:val="5FE732E2"/>
    <w:rsid w:val="5FEB78D3"/>
    <w:rsid w:val="5FEC00EE"/>
    <w:rsid w:val="5FF26ACB"/>
    <w:rsid w:val="5FF437B1"/>
    <w:rsid w:val="5FF70F57"/>
    <w:rsid w:val="600458FB"/>
    <w:rsid w:val="600878DD"/>
    <w:rsid w:val="600951D4"/>
    <w:rsid w:val="600A4B4D"/>
    <w:rsid w:val="601015A4"/>
    <w:rsid w:val="6010358A"/>
    <w:rsid w:val="601A25EF"/>
    <w:rsid w:val="60250EC1"/>
    <w:rsid w:val="60290C1F"/>
    <w:rsid w:val="603C552C"/>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71B1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9F73C4"/>
    <w:rsid w:val="61B52A55"/>
    <w:rsid w:val="61BD1F9D"/>
    <w:rsid w:val="61BD49A3"/>
    <w:rsid w:val="61BD781A"/>
    <w:rsid w:val="61D27428"/>
    <w:rsid w:val="61D45501"/>
    <w:rsid w:val="61D5316E"/>
    <w:rsid w:val="61D66D2B"/>
    <w:rsid w:val="61E072C3"/>
    <w:rsid w:val="61EA093B"/>
    <w:rsid w:val="61EF2482"/>
    <w:rsid w:val="61F010A8"/>
    <w:rsid w:val="61F511E0"/>
    <w:rsid w:val="61FD6D62"/>
    <w:rsid w:val="61FE4473"/>
    <w:rsid w:val="62024DB4"/>
    <w:rsid w:val="62090E4E"/>
    <w:rsid w:val="62092E18"/>
    <w:rsid w:val="62117D72"/>
    <w:rsid w:val="62142622"/>
    <w:rsid w:val="62210A89"/>
    <w:rsid w:val="62285DB7"/>
    <w:rsid w:val="62297B7B"/>
    <w:rsid w:val="623613F4"/>
    <w:rsid w:val="62367ED8"/>
    <w:rsid w:val="624257A9"/>
    <w:rsid w:val="62425C97"/>
    <w:rsid w:val="624D0F56"/>
    <w:rsid w:val="62621800"/>
    <w:rsid w:val="626857C6"/>
    <w:rsid w:val="626A5FAC"/>
    <w:rsid w:val="62923991"/>
    <w:rsid w:val="62BB078B"/>
    <w:rsid w:val="62C372E0"/>
    <w:rsid w:val="62C8685E"/>
    <w:rsid w:val="62E3403E"/>
    <w:rsid w:val="62EB7502"/>
    <w:rsid w:val="62F20D03"/>
    <w:rsid w:val="62F26EC0"/>
    <w:rsid w:val="62F75B83"/>
    <w:rsid w:val="62FA13EE"/>
    <w:rsid w:val="62FC3643"/>
    <w:rsid w:val="62FD65F4"/>
    <w:rsid w:val="63095375"/>
    <w:rsid w:val="630E4188"/>
    <w:rsid w:val="6312135F"/>
    <w:rsid w:val="63152F31"/>
    <w:rsid w:val="631B72A6"/>
    <w:rsid w:val="632874A5"/>
    <w:rsid w:val="632A3D0D"/>
    <w:rsid w:val="632A76EA"/>
    <w:rsid w:val="633443AB"/>
    <w:rsid w:val="634161B6"/>
    <w:rsid w:val="634924E6"/>
    <w:rsid w:val="635222C3"/>
    <w:rsid w:val="6367429A"/>
    <w:rsid w:val="637D586B"/>
    <w:rsid w:val="638857E1"/>
    <w:rsid w:val="63964A9A"/>
    <w:rsid w:val="63A156F8"/>
    <w:rsid w:val="63A445C5"/>
    <w:rsid w:val="63AB78F4"/>
    <w:rsid w:val="63AE5AE6"/>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53259"/>
    <w:rsid w:val="64477F3F"/>
    <w:rsid w:val="64553B1D"/>
    <w:rsid w:val="646C67BD"/>
    <w:rsid w:val="646D768E"/>
    <w:rsid w:val="64745DFC"/>
    <w:rsid w:val="647527CB"/>
    <w:rsid w:val="64815114"/>
    <w:rsid w:val="6486074F"/>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4F41B5D"/>
    <w:rsid w:val="65077AE2"/>
    <w:rsid w:val="6511603A"/>
    <w:rsid w:val="652763A9"/>
    <w:rsid w:val="653B0F51"/>
    <w:rsid w:val="65417235"/>
    <w:rsid w:val="65431C28"/>
    <w:rsid w:val="65434194"/>
    <w:rsid w:val="65477730"/>
    <w:rsid w:val="654912E0"/>
    <w:rsid w:val="655007CD"/>
    <w:rsid w:val="655F60E2"/>
    <w:rsid w:val="65630125"/>
    <w:rsid w:val="656A4332"/>
    <w:rsid w:val="65715D8E"/>
    <w:rsid w:val="65733372"/>
    <w:rsid w:val="65744876"/>
    <w:rsid w:val="657845AE"/>
    <w:rsid w:val="657C7D98"/>
    <w:rsid w:val="65831182"/>
    <w:rsid w:val="658C4C45"/>
    <w:rsid w:val="658F60B1"/>
    <w:rsid w:val="65991D3E"/>
    <w:rsid w:val="659B022A"/>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405CB"/>
    <w:rsid w:val="66054E88"/>
    <w:rsid w:val="660C75A0"/>
    <w:rsid w:val="660D45C7"/>
    <w:rsid w:val="661E771B"/>
    <w:rsid w:val="66280ABB"/>
    <w:rsid w:val="662B6A60"/>
    <w:rsid w:val="663B7082"/>
    <w:rsid w:val="664B3067"/>
    <w:rsid w:val="66550114"/>
    <w:rsid w:val="665C299B"/>
    <w:rsid w:val="665C5C0C"/>
    <w:rsid w:val="666717B3"/>
    <w:rsid w:val="6668032B"/>
    <w:rsid w:val="667137FF"/>
    <w:rsid w:val="667C4290"/>
    <w:rsid w:val="668569A3"/>
    <w:rsid w:val="668E6AB6"/>
    <w:rsid w:val="669C13AC"/>
    <w:rsid w:val="66A351D2"/>
    <w:rsid w:val="66B1624D"/>
    <w:rsid w:val="66B173CB"/>
    <w:rsid w:val="66BB16FE"/>
    <w:rsid w:val="66BE0CEA"/>
    <w:rsid w:val="66C95898"/>
    <w:rsid w:val="66DA3C25"/>
    <w:rsid w:val="66DC2CB9"/>
    <w:rsid w:val="66E345F9"/>
    <w:rsid w:val="66EB023B"/>
    <w:rsid w:val="66F8201A"/>
    <w:rsid w:val="66FF1E1B"/>
    <w:rsid w:val="671604B0"/>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BA0A03"/>
    <w:rsid w:val="67BD276C"/>
    <w:rsid w:val="67C132E8"/>
    <w:rsid w:val="67C40A09"/>
    <w:rsid w:val="67C83807"/>
    <w:rsid w:val="67C9107F"/>
    <w:rsid w:val="67CE63C7"/>
    <w:rsid w:val="67D020A7"/>
    <w:rsid w:val="67D600B8"/>
    <w:rsid w:val="67E4087E"/>
    <w:rsid w:val="67E91721"/>
    <w:rsid w:val="67F57AE2"/>
    <w:rsid w:val="6812422E"/>
    <w:rsid w:val="6821192D"/>
    <w:rsid w:val="682664D1"/>
    <w:rsid w:val="682A50A4"/>
    <w:rsid w:val="68306498"/>
    <w:rsid w:val="68337E89"/>
    <w:rsid w:val="68337EE8"/>
    <w:rsid w:val="683A6C76"/>
    <w:rsid w:val="6842321A"/>
    <w:rsid w:val="68464DC5"/>
    <w:rsid w:val="684675EC"/>
    <w:rsid w:val="684F3C7A"/>
    <w:rsid w:val="68537052"/>
    <w:rsid w:val="68556FC7"/>
    <w:rsid w:val="685C5B46"/>
    <w:rsid w:val="685F0C86"/>
    <w:rsid w:val="685F3397"/>
    <w:rsid w:val="686B3945"/>
    <w:rsid w:val="687C738A"/>
    <w:rsid w:val="688C0656"/>
    <w:rsid w:val="68907424"/>
    <w:rsid w:val="68981E7C"/>
    <w:rsid w:val="689B166D"/>
    <w:rsid w:val="689C5480"/>
    <w:rsid w:val="68A477EF"/>
    <w:rsid w:val="68AE1735"/>
    <w:rsid w:val="68AE77BF"/>
    <w:rsid w:val="68B037E5"/>
    <w:rsid w:val="68B20954"/>
    <w:rsid w:val="68B72950"/>
    <w:rsid w:val="68B93736"/>
    <w:rsid w:val="68BF33A8"/>
    <w:rsid w:val="68C83AF6"/>
    <w:rsid w:val="68CC78C9"/>
    <w:rsid w:val="68D10AC8"/>
    <w:rsid w:val="68D60630"/>
    <w:rsid w:val="68ED7332"/>
    <w:rsid w:val="68F8555D"/>
    <w:rsid w:val="68F94059"/>
    <w:rsid w:val="69184B1D"/>
    <w:rsid w:val="691D712E"/>
    <w:rsid w:val="69214FE0"/>
    <w:rsid w:val="693A3A0B"/>
    <w:rsid w:val="6949237B"/>
    <w:rsid w:val="69621BE5"/>
    <w:rsid w:val="69657D32"/>
    <w:rsid w:val="696E7FE7"/>
    <w:rsid w:val="69742977"/>
    <w:rsid w:val="697A4168"/>
    <w:rsid w:val="697E1E2B"/>
    <w:rsid w:val="697E7396"/>
    <w:rsid w:val="6983176F"/>
    <w:rsid w:val="698427DE"/>
    <w:rsid w:val="69973D0C"/>
    <w:rsid w:val="69975871"/>
    <w:rsid w:val="69990F25"/>
    <w:rsid w:val="69A009FE"/>
    <w:rsid w:val="69A022B3"/>
    <w:rsid w:val="69A57D93"/>
    <w:rsid w:val="69A729C5"/>
    <w:rsid w:val="69AE2B6D"/>
    <w:rsid w:val="69B50EEF"/>
    <w:rsid w:val="69B91A5F"/>
    <w:rsid w:val="69B9357E"/>
    <w:rsid w:val="69BF206E"/>
    <w:rsid w:val="69C14CA8"/>
    <w:rsid w:val="69C308D8"/>
    <w:rsid w:val="69CA255F"/>
    <w:rsid w:val="69CA755B"/>
    <w:rsid w:val="69CD3B8D"/>
    <w:rsid w:val="69D106BF"/>
    <w:rsid w:val="69D10E05"/>
    <w:rsid w:val="69E35E49"/>
    <w:rsid w:val="69E45CA2"/>
    <w:rsid w:val="69E46DF1"/>
    <w:rsid w:val="69E8174D"/>
    <w:rsid w:val="69EA3CED"/>
    <w:rsid w:val="69EB7655"/>
    <w:rsid w:val="69F66247"/>
    <w:rsid w:val="69F86AAF"/>
    <w:rsid w:val="6A09023E"/>
    <w:rsid w:val="6A1438ED"/>
    <w:rsid w:val="6A1F6154"/>
    <w:rsid w:val="6A2746CC"/>
    <w:rsid w:val="6A332D95"/>
    <w:rsid w:val="6A426E79"/>
    <w:rsid w:val="6A441769"/>
    <w:rsid w:val="6A444A47"/>
    <w:rsid w:val="6A4D6FF4"/>
    <w:rsid w:val="6A4F3C09"/>
    <w:rsid w:val="6A4F7CF0"/>
    <w:rsid w:val="6A5517EC"/>
    <w:rsid w:val="6A655D8F"/>
    <w:rsid w:val="6A694BA1"/>
    <w:rsid w:val="6A7277FC"/>
    <w:rsid w:val="6A734205"/>
    <w:rsid w:val="6AA02A00"/>
    <w:rsid w:val="6AA07753"/>
    <w:rsid w:val="6AB51195"/>
    <w:rsid w:val="6ABC3292"/>
    <w:rsid w:val="6ABC4413"/>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217424"/>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D34BC2"/>
    <w:rsid w:val="6BD85D34"/>
    <w:rsid w:val="6BE91CF0"/>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E3336"/>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45329"/>
    <w:rsid w:val="6D4F3914"/>
    <w:rsid w:val="6D5D66CA"/>
    <w:rsid w:val="6D6A2DB3"/>
    <w:rsid w:val="6D6A69AA"/>
    <w:rsid w:val="6D79127B"/>
    <w:rsid w:val="6D7A53AB"/>
    <w:rsid w:val="6D832281"/>
    <w:rsid w:val="6D993D94"/>
    <w:rsid w:val="6DA63640"/>
    <w:rsid w:val="6DA910BB"/>
    <w:rsid w:val="6DB17F99"/>
    <w:rsid w:val="6DB225B5"/>
    <w:rsid w:val="6DB3093B"/>
    <w:rsid w:val="6DB6586E"/>
    <w:rsid w:val="6DC237AE"/>
    <w:rsid w:val="6DC57185"/>
    <w:rsid w:val="6DCC3677"/>
    <w:rsid w:val="6DE27BDD"/>
    <w:rsid w:val="6DE53E47"/>
    <w:rsid w:val="6DEA260D"/>
    <w:rsid w:val="6DF662D2"/>
    <w:rsid w:val="6DF91502"/>
    <w:rsid w:val="6DFA2CF4"/>
    <w:rsid w:val="6E01482E"/>
    <w:rsid w:val="6E0D1941"/>
    <w:rsid w:val="6E150179"/>
    <w:rsid w:val="6E18292B"/>
    <w:rsid w:val="6E2013CD"/>
    <w:rsid w:val="6E3E50B4"/>
    <w:rsid w:val="6E402C35"/>
    <w:rsid w:val="6E403BCF"/>
    <w:rsid w:val="6E424CF7"/>
    <w:rsid w:val="6E96703D"/>
    <w:rsid w:val="6E984122"/>
    <w:rsid w:val="6E9F2B3A"/>
    <w:rsid w:val="6EA168B2"/>
    <w:rsid w:val="6EA27268"/>
    <w:rsid w:val="6EA822EF"/>
    <w:rsid w:val="6EB35675"/>
    <w:rsid w:val="6EBD1212"/>
    <w:rsid w:val="6EC07F3B"/>
    <w:rsid w:val="6EC4761A"/>
    <w:rsid w:val="6ED26905"/>
    <w:rsid w:val="6EE20566"/>
    <w:rsid w:val="6EEB6DD8"/>
    <w:rsid w:val="6EF513F6"/>
    <w:rsid w:val="6EF55455"/>
    <w:rsid w:val="6F0520A8"/>
    <w:rsid w:val="6F166BCE"/>
    <w:rsid w:val="6F1D0027"/>
    <w:rsid w:val="6F1F0771"/>
    <w:rsid w:val="6F280D81"/>
    <w:rsid w:val="6F3669E2"/>
    <w:rsid w:val="6F3A0437"/>
    <w:rsid w:val="6F452492"/>
    <w:rsid w:val="6F4B64FF"/>
    <w:rsid w:val="6F4E1ABB"/>
    <w:rsid w:val="6F65489B"/>
    <w:rsid w:val="6F6E4362"/>
    <w:rsid w:val="6F6F66FF"/>
    <w:rsid w:val="6F7227E7"/>
    <w:rsid w:val="6F7A2654"/>
    <w:rsid w:val="6F86274A"/>
    <w:rsid w:val="6F886A39"/>
    <w:rsid w:val="6F8A6B50"/>
    <w:rsid w:val="6F9964D8"/>
    <w:rsid w:val="6F9A5CC3"/>
    <w:rsid w:val="6F9E35B3"/>
    <w:rsid w:val="6F9E4E98"/>
    <w:rsid w:val="6FA22880"/>
    <w:rsid w:val="6FA74226"/>
    <w:rsid w:val="6FAA65B3"/>
    <w:rsid w:val="6FB1313E"/>
    <w:rsid w:val="6FB536E7"/>
    <w:rsid w:val="6FC169C6"/>
    <w:rsid w:val="6FC24AD0"/>
    <w:rsid w:val="6FCC27CD"/>
    <w:rsid w:val="6FCC3E02"/>
    <w:rsid w:val="6FE47EDB"/>
    <w:rsid w:val="6FFA44A3"/>
    <w:rsid w:val="6FFB2712"/>
    <w:rsid w:val="700148B1"/>
    <w:rsid w:val="700708F2"/>
    <w:rsid w:val="70082314"/>
    <w:rsid w:val="701637CE"/>
    <w:rsid w:val="70192A9F"/>
    <w:rsid w:val="70207CAA"/>
    <w:rsid w:val="70262445"/>
    <w:rsid w:val="7029143D"/>
    <w:rsid w:val="702E686B"/>
    <w:rsid w:val="70343755"/>
    <w:rsid w:val="70367BA5"/>
    <w:rsid w:val="704865AC"/>
    <w:rsid w:val="70500AA3"/>
    <w:rsid w:val="705067E1"/>
    <w:rsid w:val="70575662"/>
    <w:rsid w:val="705A0E32"/>
    <w:rsid w:val="7068342F"/>
    <w:rsid w:val="706B1A4B"/>
    <w:rsid w:val="706B2EF5"/>
    <w:rsid w:val="70796EB7"/>
    <w:rsid w:val="708446DD"/>
    <w:rsid w:val="70891E2B"/>
    <w:rsid w:val="708F1C17"/>
    <w:rsid w:val="709304FC"/>
    <w:rsid w:val="709A1764"/>
    <w:rsid w:val="70B21D55"/>
    <w:rsid w:val="70BA4068"/>
    <w:rsid w:val="70D5097F"/>
    <w:rsid w:val="70D77F1A"/>
    <w:rsid w:val="70D80040"/>
    <w:rsid w:val="70DF36C1"/>
    <w:rsid w:val="70E96559"/>
    <w:rsid w:val="70EA3271"/>
    <w:rsid w:val="70F06D61"/>
    <w:rsid w:val="70F36F46"/>
    <w:rsid w:val="70FC142B"/>
    <w:rsid w:val="71121CE9"/>
    <w:rsid w:val="711B7A62"/>
    <w:rsid w:val="71231B23"/>
    <w:rsid w:val="713166E7"/>
    <w:rsid w:val="71343C14"/>
    <w:rsid w:val="713B214A"/>
    <w:rsid w:val="714633CE"/>
    <w:rsid w:val="7157594D"/>
    <w:rsid w:val="715776FB"/>
    <w:rsid w:val="716241B1"/>
    <w:rsid w:val="71672496"/>
    <w:rsid w:val="716862BB"/>
    <w:rsid w:val="716E1428"/>
    <w:rsid w:val="7178159F"/>
    <w:rsid w:val="717E3426"/>
    <w:rsid w:val="718621EE"/>
    <w:rsid w:val="71894FD2"/>
    <w:rsid w:val="719174AB"/>
    <w:rsid w:val="71970440"/>
    <w:rsid w:val="719B2361"/>
    <w:rsid w:val="71A3311F"/>
    <w:rsid w:val="71A93483"/>
    <w:rsid w:val="71AA4E1C"/>
    <w:rsid w:val="71B57A94"/>
    <w:rsid w:val="71F8619A"/>
    <w:rsid w:val="71FA5E13"/>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6D4C0B"/>
    <w:rsid w:val="72785888"/>
    <w:rsid w:val="72802C82"/>
    <w:rsid w:val="728A76B9"/>
    <w:rsid w:val="728E4038"/>
    <w:rsid w:val="7290256F"/>
    <w:rsid w:val="72BD5C84"/>
    <w:rsid w:val="72CD2240"/>
    <w:rsid w:val="72DC19E2"/>
    <w:rsid w:val="72DC648D"/>
    <w:rsid w:val="72E15E16"/>
    <w:rsid w:val="72E420AF"/>
    <w:rsid w:val="72E530D5"/>
    <w:rsid w:val="72EC4E12"/>
    <w:rsid w:val="72EF2AE7"/>
    <w:rsid w:val="72F5541E"/>
    <w:rsid w:val="7307533D"/>
    <w:rsid w:val="731F294C"/>
    <w:rsid w:val="733167DB"/>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4FE4D25"/>
    <w:rsid w:val="75197F39"/>
    <w:rsid w:val="751C1388"/>
    <w:rsid w:val="7523036F"/>
    <w:rsid w:val="75326EC3"/>
    <w:rsid w:val="75437152"/>
    <w:rsid w:val="754D60F6"/>
    <w:rsid w:val="7551327B"/>
    <w:rsid w:val="755D51F1"/>
    <w:rsid w:val="755F3E02"/>
    <w:rsid w:val="755F782E"/>
    <w:rsid w:val="7572766D"/>
    <w:rsid w:val="7573343A"/>
    <w:rsid w:val="757A5DAF"/>
    <w:rsid w:val="757D565C"/>
    <w:rsid w:val="757F1016"/>
    <w:rsid w:val="75851B24"/>
    <w:rsid w:val="758C2EBE"/>
    <w:rsid w:val="758D1A36"/>
    <w:rsid w:val="758D2F02"/>
    <w:rsid w:val="75A16A9F"/>
    <w:rsid w:val="75A86778"/>
    <w:rsid w:val="75BC6CCF"/>
    <w:rsid w:val="75D61B06"/>
    <w:rsid w:val="75D636FA"/>
    <w:rsid w:val="75DB4D9F"/>
    <w:rsid w:val="75E27D49"/>
    <w:rsid w:val="75EA771F"/>
    <w:rsid w:val="75F17559"/>
    <w:rsid w:val="75FE7567"/>
    <w:rsid w:val="76114AC9"/>
    <w:rsid w:val="761867BE"/>
    <w:rsid w:val="762B1157"/>
    <w:rsid w:val="762F50EB"/>
    <w:rsid w:val="76365AD0"/>
    <w:rsid w:val="763E44C0"/>
    <w:rsid w:val="76433653"/>
    <w:rsid w:val="7648216B"/>
    <w:rsid w:val="765660D9"/>
    <w:rsid w:val="7656688E"/>
    <w:rsid w:val="765D57EA"/>
    <w:rsid w:val="76641803"/>
    <w:rsid w:val="76780840"/>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2462D2"/>
    <w:rsid w:val="77282E24"/>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42148"/>
    <w:rsid w:val="77F547E0"/>
    <w:rsid w:val="77F8286E"/>
    <w:rsid w:val="78013FDE"/>
    <w:rsid w:val="78266CE5"/>
    <w:rsid w:val="7827421F"/>
    <w:rsid w:val="782B4A23"/>
    <w:rsid w:val="782F340C"/>
    <w:rsid w:val="78302F8F"/>
    <w:rsid w:val="784117AB"/>
    <w:rsid w:val="78510397"/>
    <w:rsid w:val="7853409D"/>
    <w:rsid w:val="78542CE7"/>
    <w:rsid w:val="78552936"/>
    <w:rsid w:val="7859644F"/>
    <w:rsid w:val="785D1E8E"/>
    <w:rsid w:val="78731F0E"/>
    <w:rsid w:val="787429FA"/>
    <w:rsid w:val="78754CBA"/>
    <w:rsid w:val="78805EAB"/>
    <w:rsid w:val="78816E80"/>
    <w:rsid w:val="78852DA0"/>
    <w:rsid w:val="78881BFC"/>
    <w:rsid w:val="78962FA5"/>
    <w:rsid w:val="78985C87"/>
    <w:rsid w:val="78A43903"/>
    <w:rsid w:val="78AF314E"/>
    <w:rsid w:val="78C148AC"/>
    <w:rsid w:val="78CA1FEE"/>
    <w:rsid w:val="78CB3FEB"/>
    <w:rsid w:val="78D16B6E"/>
    <w:rsid w:val="78DE79B0"/>
    <w:rsid w:val="78E34E0E"/>
    <w:rsid w:val="79295E21"/>
    <w:rsid w:val="793B5CE2"/>
    <w:rsid w:val="795310F0"/>
    <w:rsid w:val="795C411F"/>
    <w:rsid w:val="796057A7"/>
    <w:rsid w:val="7966323A"/>
    <w:rsid w:val="796834B3"/>
    <w:rsid w:val="796D1A04"/>
    <w:rsid w:val="796E5F2A"/>
    <w:rsid w:val="797B3C8A"/>
    <w:rsid w:val="797F45FC"/>
    <w:rsid w:val="798304E0"/>
    <w:rsid w:val="79830C32"/>
    <w:rsid w:val="79877B2B"/>
    <w:rsid w:val="79970647"/>
    <w:rsid w:val="79982A61"/>
    <w:rsid w:val="79A11C25"/>
    <w:rsid w:val="79B6564B"/>
    <w:rsid w:val="79B847D4"/>
    <w:rsid w:val="79BD12D1"/>
    <w:rsid w:val="79CE7F1F"/>
    <w:rsid w:val="79D9682C"/>
    <w:rsid w:val="79DA2967"/>
    <w:rsid w:val="79DB75C0"/>
    <w:rsid w:val="79E37881"/>
    <w:rsid w:val="79E4486C"/>
    <w:rsid w:val="79EA2E0E"/>
    <w:rsid w:val="79ED08FA"/>
    <w:rsid w:val="79F501D1"/>
    <w:rsid w:val="79FC00C4"/>
    <w:rsid w:val="79FC2BF8"/>
    <w:rsid w:val="7A0610D0"/>
    <w:rsid w:val="7A067AFA"/>
    <w:rsid w:val="7A094726"/>
    <w:rsid w:val="7A0C585A"/>
    <w:rsid w:val="7A195E96"/>
    <w:rsid w:val="7A1C71D7"/>
    <w:rsid w:val="7A2578FD"/>
    <w:rsid w:val="7A2C4C98"/>
    <w:rsid w:val="7A2C7450"/>
    <w:rsid w:val="7A326B5A"/>
    <w:rsid w:val="7A4B0019"/>
    <w:rsid w:val="7A535A35"/>
    <w:rsid w:val="7A547BED"/>
    <w:rsid w:val="7A553725"/>
    <w:rsid w:val="7A604F43"/>
    <w:rsid w:val="7A616D0A"/>
    <w:rsid w:val="7A783A23"/>
    <w:rsid w:val="7A7F2C76"/>
    <w:rsid w:val="7A864B14"/>
    <w:rsid w:val="7A8F5500"/>
    <w:rsid w:val="7A987393"/>
    <w:rsid w:val="7A9B01A4"/>
    <w:rsid w:val="7AAC462A"/>
    <w:rsid w:val="7AAD4830"/>
    <w:rsid w:val="7ABC1261"/>
    <w:rsid w:val="7AC10900"/>
    <w:rsid w:val="7AD14E20"/>
    <w:rsid w:val="7AD51C8F"/>
    <w:rsid w:val="7AD85F47"/>
    <w:rsid w:val="7AF84FA0"/>
    <w:rsid w:val="7AF909C6"/>
    <w:rsid w:val="7B007431"/>
    <w:rsid w:val="7B0703E4"/>
    <w:rsid w:val="7B0F551F"/>
    <w:rsid w:val="7B1D5728"/>
    <w:rsid w:val="7B1F3681"/>
    <w:rsid w:val="7B1F7B91"/>
    <w:rsid w:val="7B203C3A"/>
    <w:rsid w:val="7B452CBB"/>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77B74"/>
    <w:rsid w:val="7BCA6C86"/>
    <w:rsid w:val="7BD55DED"/>
    <w:rsid w:val="7BD858DD"/>
    <w:rsid w:val="7BE71869"/>
    <w:rsid w:val="7BED2345"/>
    <w:rsid w:val="7BF4232A"/>
    <w:rsid w:val="7BFA34FC"/>
    <w:rsid w:val="7BFA4E58"/>
    <w:rsid w:val="7C044DA1"/>
    <w:rsid w:val="7C0964D1"/>
    <w:rsid w:val="7C0B3159"/>
    <w:rsid w:val="7C132D64"/>
    <w:rsid w:val="7C3F76F0"/>
    <w:rsid w:val="7C53091A"/>
    <w:rsid w:val="7C541407"/>
    <w:rsid w:val="7C6834AC"/>
    <w:rsid w:val="7C761A01"/>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142945"/>
    <w:rsid w:val="7D28386F"/>
    <w:rsid w:val="7D382F40"/>
    <w:rsid w:val="7D4253C7"/>
    <w:rsid w:val="7D4C5341"/>
    <w:rsid w:val="7D4E5EE6"/>
    <w:rsid w:val="7D6F3EC9"/>
    <w:rsid w:val="7D800310"/>
    <w:rsid w:val="7D8640E1"/>
    <w:rsid w:val="7D8901AD"/>
    <w:rsid w:val="7D8E577D"/>
    <w:rsid w:val="7D8F2C22"/>
    <w:rsid w:val="7D8F4612"/>
    <w:rsid w:val="7D90536C"/>
    <w:rsid w:val="7D9A426A"/>
    <w:rsid w:val="7D9A7FCD"/>
    <w:rsid w:val="7DB2733F"/>
    <w:rsid w:val="7DC10938"/>
    <w:rsid w:val="7DD17FD1"/>
    <w:rsid w:val="7DE44296"/>
    <w:rsid w:val="7DE70AC3"/>
    <w:rsid w:val="7DE72DC8"/>
    <w:rsid w:val="7DF245FC"/>
    <w:rsid w:val="7E006F08"/>
    <w:rsid w:val="7E026C41"/>
    <w:rsid w:val="7E177A0D"/>
    <w:rsid w:val="7E21356B"/>
    <w:rsid w:val="7E3101B4"/>
    <w:rsid w:val="7E3172CD"/>
    <w:rsid w:val="7E333E03"/>
    <w:rsid w:val="7E391FE6"/>
    <w:rsid w:val="7E3C2153"/>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75C7D"/>
    <w:rsid w:val="7EBA3122"/>
    <w:rsid w:val="7EBF6723"/>
    <w:rsid w:val="7ECD36F3"/>
    <w:rsid w:val="7ED011E0"/>
    <w:rsid w:val="7EE305D2"/>
    <w:rsid w:val="7EE53C64"/>
    <w:rsid w:val="7EE92D33"/>
    <w:rsid w:val="7EEA29E2"/>
    <w:rsid w:val="7EEF3AF9"/>
    <w:rsid w:val="7EF924F2"/>
    <w:rsid w:val="7F2749A1"/>
    <w:rsid w:val="7F541580"/>
    <w:rsid w:val="7F542E94"/>
    <w:rsid w:val="7F590594"/>
    <w:rsid w:val="7F602911"/>
    <w:rsid w:val="7F65392B"/>
    <w:rsid w:val="7F667225"/>
    <w:rsid w:val="7F7E1653"/>
    <w:rsid w:val="7F844A6E"/>
    <w:rsid w:val="7F887A65"/>
    <w:rsid w:val="7F9E05E2"/>
    <w:rsid w:val="7FA06711"/>
    <w:rsid w:val="7FA27C81"/>
    <w:rsid w:val="7FAA1C29"/>
    <w:rsid w:val="7FAC4830"/>
    <w:rsid w:val="7FB659E5"/>
    <w:rsid w:val="7FB7407D"/>
    <w:rsid w:val="7FC95C68"/>
    <w:rsid w:val="7FD9639F"/>
    <w:rsid w:val="7FDB599C"/>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4">
    <w:name w:val="Normal Indent"/>
    <w:qFormat/>
    <w:uiPriority w:val="0"/>
    <w:pPr>
      <w:widowControl w:val="0"/>
      <w:ind w:firstLine="420"/>
      <w:jc w:val="both"/>
    </w:pPr>
    <w:rPr>
      <w:rFonts w:asciiTheme="minorHAnsi" w:hAnsiTheme="minorHAnsi" w:eastAsiaTheme="minorEastAsia" w:cstheme="minorBidi"/>
      <w:kern w:val="2"/>
      <w:sz w:val="21"/>
      <w:szCs w:val="20"/>
      <w:lang w:val="en-US" w:eastAsia="zh-CN" w:bidi="ar-SA"/>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table" w:customStyle="1" w:styleId="29">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17722</Words>
  <Characters>19518</Characters>
  <Lines>0</Lines>
  <Paragraphs>0</Paragraphs>
  <TotalTime>2</TotalTime>
  <ScaleCrop>false</ScaleCrop>
  <LinksUpToDate>false</LinksUpToDate>
  <CharactersWithSpaces>20714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薛芮</cp:lastModifiedBy>
  <cp:lastPrinted>2022-05-26T06:58:00Z</cp:lastPrinted>
  <dcterms:modified xsi:type="dcterms:W3CDTF">2022-09-28T00:25:02Z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383E715DF5C8458393E4A773507A30AF</vt:lpwstr>
  </property>
</Properties>
</file>