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亳州市特种作业安全技术实际操作</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考试点设备采购及安装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010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年三</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亳州市特种作业安全技术实际操作考试点设备采购及安装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144974487"/>
      <w:bookmarkStart w:id="3" w:name="_Toc296602410"/>
      <w:bookmarkStart w:id="4" w:name="_Toc152045519"/>
      <w:bookmarkStart w:id="5" w:name="_Toc152042295"/>
      <w:bookmarkStart w:id="6" w:name="_Toc246996166"/>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296602411"/>
      <w:bookmarkStart w:id="10" w:name="_Toc179632537"/>
      <w:bookmarkStart w:id="11" w:name="_Toc152045520"/>
      <w:bookmarkStart w:id="12" w:name="_Toc144974488"/>
      <w:bookmarkStart w:id="13" w:name="_Toc152042296"/>
      <w:bookmarkStart w:id="14" w:name="_Toc246996910"/>
      <w:bookmarkStart w:id="15" w:name="_Toc247085681"/>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亳州市特种作业安全技术实际操作考试点设备采购及安装</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010</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考试点设备采购及安装</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特种作业安全技术实际操作考试点拟设在亳州市安行天下职业培训学校六楼（亳州市谯城区华佗大道以西、银杏路以北），为配合亳州市应急管理局对特种作业安全技术实际操作考试点的监督管理，规范考点建设，满足学员考试需求，招标人拟对考点设备、配套设施等进行招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（二）招标范围：为招标人提供亳州市特种作业安全技术实际操作考试点设备供货、安装及调试、配套设施建设、售后服务等。技术参数、规格及要求等详见招标文件第五章供货要求。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（三）交货期：自合同签订之日起35日历天内完成亳州市特种作业安全技术实际操作考试点设备供货、安装及调试，以及配套设施建设工作。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（四）交货地点：亳州市安行天下职业培训学校六楼（亳州市谯城区华佗大道以西、银杏路以北）。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（五）技术性能指标：符合国家、地方、行业现行相关规范合格标准，符合招标文件第五章供货要求，符合招标人现场作业环境要求，通过政府主管部门验收。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玖拾伍万元</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950000元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提供类似项目业绩至少1个，“类似项目业绩”是指投标人自2019年1月1日至今承担过的特种作业安全技术实际操作考试点建设业绩或设备销售业绩，业绩时间以合同签订时间为准，投标人须提供业绩合同的复印件（或扫描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亳州交通投资控股集团有限公司官网信息公开栏（www.bzjkjt.com/article/index-94.html）</w:t>
      </w:r>
      <w:r>
        <w:rPr>
          <w:rFonts w:hint="eastAsia" w:ascii="Times New Roman" w:hAnsi="Times New Roman" w:eastAsia="仿宋_GB2312" w:cs="Times New Roman"/>
          <w:sz w:val="28"/>
          <w:szCs w:val="28"/>
          <w:highlight w:val="none"/>
          <w:u w:val="singl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30</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亳州市高新区银杏路与华佗大道交叉口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万女士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：0558-5</w:t>
      </w:r>
      <w:r>
        <w:rPr>
          <w:rFonts w:hint="eastAsia" w:ascii="Times New Roman" w:hAnsi="Times New Roman" w:eastAsia="仿宋_GB2312" w:cs="Times New Roman"/>
          <w:sz w:val="28"/>
          <w:szCs w:val="28"/>
          <w:highlight w:val="none"/>
          <w:lang w:val="en-US" w:eastAsia="zh-CN"/>
        </w:rPr>
        <w:t>707000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3</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BZJK-2022-010号投标保证金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color w:val="FF0000"/>
                <w:szCs w:val="21"/>
                <w:highlight w:val="none"/>
                <w:u w:val="none"/>
                <w:lang w:val="en-US" w:eastAsia="zh-CN"/>
              </w:rPr>
            </w:pPr>
            <w:r>
              <w:rPr>
                <w:rFonts w:hint="default" w:ascii="Times New Roman" w:hAnsi="Times New Roman" w:cs="Times New Roman"/>
                <w:b/>
                <w:bCs/>
                <w:color w:val="FF0000"/>
                <w:szCs w:val="21"/>
                <w:highlight w:val="none"/>
                <w:u w:val="none"/>
                <w:lang w:val="en-US" w:eastAsia="zh-CN"/>
              </w:rPr>
              <w:t>是否要求述标：要求</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b/>
                <w:bCs/>
                <w:color w:val="FF0000"/>
                <w:szCs w:val="21"/>
                <w:highlight w:val="none"/>
                <w:u w:val="none"/>
                <w:lang w:val="en-US" w:eastAsia="zh-CN"/>
              </w:rPr>
            </w:pPr>
            <w:r>
              <w:rPr>
                <w:rFonts w:hint="default" w:ascii="Times New Roman" w:hAnsi="Times New Roman" w:cs="Times New Roman"/>
                <w:b/>
                <w:bCs/>
                <w:color w:val="FF0000"/>
                <w:szCs w:val="21"/>
                <w:highlight w:val="none"/>
                <w:u w:val="none"/>
                <w:lang w:val="en-US" w:eastAsia="zh-CN"/>
              </w:rPr>
              <w:t>投标人请结合招标文件第三章评标办法规定的评分因素和评分标准自制演示文件，通过初步评审的投标人按</w:t>
            </w:r>
            <w:r>
              <w:rPr>
                <w:rFonts w:hint="eastAsia" w:ascii="Times New Roman" w:hAnsi="Times New Roman" w:cs="Times New Roman"/>
                <w:b/>
                <w:bCs/>
                <w:color w:val="FF0000"/>
                <w:szCs w:val="21"/>
                <w:highlight w:val="none"/>
                <w:u w:val="none"/>
                <w:lang w:val="en-US" w:eastAsia="zh-CN"/>
              </w:rPr>
              <w:t>照</w:t>
            </w:r>
            <w:r>
              <w:rPr>
                <w:rFonts w:hint="default" w:ascii="Times New Roman" w:hAnsi="Times New Roman" w:cs="Times New Roman"/>
                <w:b/>
                <w:bCs/>
                <w:color w:val="FF0000"/>
                <w:szCs w:val="21"/>
                <w:highlight w:val="none"/>
                <w:u w:val="none"/>
                <w:lang w:val="en-US" w:eastAsia="zh-CN"/>
              </w:rPr>
              <w:t>签到正顺序依次</w:t>
            </w:r>
            <w:r>
              <w:rPr>
                <w:rFonts w:hint="eastAsia" w:ascii="Times New Roman" w:hAnsi="Times New Roman" w:cs="Times New Roman"/>
                <w:b/>
                <w:bCs/>
                <w:color w:val="FF0000"/>
                <w:szCs w:val="21"/>
                <w:highlight w:val="none"/>
                <w:u w:val="none"/>
                <w:lang w:val="en-US" w:eastAsia="zh-CN"/>
              </w:rPr>
              <w:t>进入评标室进行</w:t>
            </w:r>
            <w:r>
              <w:rPr>
                <w:rFonts w:hint="default" w:ascii="Times New Roman" w:hAnsi="Times New Roman" w:cs="Times New Roman"/>
                <w:b/>
                <w:bCs/>
                <w:color w:val="FF0000"/>
                <w:szCs w:val="21"/>
                <w:highlight w:val="none"/>
                <w:u w:val="none"/>
                <w:lang w:val="en-US" w:eastAsia="zh-CN"/>
              </w:rPr>
              <w:t>述标</w:t>
            </w:r>
            <w:r>
              <w:rPr>
                <w:rFonts w:hint="eastAsia" w:ascii="Times New Roman" w:hAnsi="Times New Roman" w:cs="Times New Roman"/>
                <w:b/>
                <w:bCs/>
                <w:color w:val="FF0000"/>
                <w:szCs w:val="21"/>
                <w:highlight w:val="none"/>
                <w:u w:val="none"/>
                <w:lang w:val="en-US" w:eastAsia="zh-CN"/>
              </w:rPr>
              <w:t>、演示</w:t>
            </w:r>
            <w:r>
              <w:rPr>
                <w:rFonts w:hint="default" w:ascii="Times New Roman" w:hAnsi="Times New Roman" w:cs="Times New Roman"/>
                <w:b/>
                <w:bCs/>
                <w:color w:val="FF0000"/>
                <w:szCs w:val="21"/>
                <w:highlight w:val="none"/>
                <w:u w:val="none"/>
                <w:lang w:val="en-US" w:eastAsia="zh-CN"/>
              </w:rPr>
              <w:t>，并就评标委员会提出的问题现场</w:t>
            </w:r>
            <w:r>
              <w:rPr>
                <w:rFonts w:hint="eastAsia" w:ascii="Times New Roman" w:hAnsi="Times New Roman" w:cs="Times New Roman"/>
                <w:b/>
                <w:bCs/>
                <w:color w:val="FF0000"/>
                <w:szCs w:val="21"/>
                <w:highlight w:val="none"/>
                <w:u w:val="none"/>
                <w:lang w:val="en-US" w:eastAsia="zh-CN"/>
              </w:rPr>
              <w:t>进行答辩</w:t>
            </w:r>
            <w:r>
              <w:rPr>
                <w:rFonts w:hint="default" w:ascii="Times New Roman" w:hAnsi="Times New Roman" w:cs="Times New Roman"/>
                <w:b/>
                <w:bCs/>
                <w:color w:val="FF0000"/>
                <w:szCs w:val="21"/>
                <w:highlight w:val="none"/>
                <w:u w:val="none"/>
                <w:lang w:val="en-US" w:eastAsia="zh-CN"/>
              </w:rPr>
              <w:t>，述标人员由投标人代表指派，</w:t>
            </w:r>
            <w:r>
              <w:rPr>
                <w:rFonts w:hint="eastAsia" w:ascii="Times New Roman" w:hAnsi="Times New Roman" w:cs="Times New Roman"/>
                <w:b/>
                <w:bCs/>
                <w:color w:val="FF0000"/>
                <w:szCs w:val="21"/>
                <w:highlight w:val="none"/>
                <w:u w:val="none"/>
                <w:lang w:val="en-US" w:eastAsia="zh-CN"/>
              </w:rPr>
              <w:t>且最多不超过3人，</w:t>
            </w:r>
            <w:r>
              <w:rPr>
                <w:rFonts w:hint="default" w:ascii="Times New Roman" w:hAnsi="Times New Roman" w:cs="Times New Roman"/>
                <w:b/>
                <w:bCs/>
                <w:color w:val="FF0000"/>
                <w:szCs w:val="21"/>
                <w:highlight w:val="none"/>
                <w:u w:val="none"/>
                <w:lang w:val="en-US" w:eastAsia="zh-CN"/>
              </w:rPr>
              <w:t>述标、演示及答辩的时间应控制在</w:t>
            </w:r>
            <w:r>
              <w:rPr>
                <w:rFonts w:hint="eastAsia" w:ascii="Times New Roman" w:hAnsi="Times New Roman" w:cs="Times New Roman"/>
                <w:b/>
                <w:bCs/>
                <w:color w:val="FF0000"/>
                <w:szCs w:val="21"/>
                <w:highlight w:val="none"/>
                <w:u w:val="none"/>
                <w:lang w:val="en-US" w:eastAsia="zh-CN"/>
              </w:rPr>
              <w:t>30</w:t>
            </w:r>
            <w:r>
              <w:rPr>
                <w:rFonts w:hint="default" w:ascii="Times New Roman" w:hAnsi="Times New Roman" w:cs="Times New Roman"/>
                <w:b/>
                <w:bCs/>
                <w:color w:val="FF0000"/>
                <w:szCs w:val="21"/>
                <w:highlight w:val="none"/>
                <w:u w:val="none"/>
                <w:lang w:val="en-US" w:eastAsia="zh-CN"/>
              </w:rPr>
              <w:t>分钟以内。</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bookmarkStart w:id="125" w:name="_GoBack" w:colFirst="2" w:colLast="2"/>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亳州市特种作业安全技术实际操作考试点设备采购及安装</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010号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bookmarkEnd w:id="12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52045589"/>
      <w:bookmarkStart w:id="17" w:name="_Toc247085747"/>
      <w:bookmarkStart w:id="18" w:name="_Toc246996975"/>
      <w:bookmarkStart w:id="19" w:name="_Toc144974556"/>
      <w:bookmarkStart w:id="20" w:name="_Toc296602477"/>
      <w:bookmarkStart w:id="21" w:name="_Toc152042366"/>
      <w:bookmarkStart w:id="22" w:name="_Toc179632607"/>
      <w:bookmarkStart w:id="23" w:name="_Toc246996232"/>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综合评分相等时，以投标报价低的优先；投标报价也相等的，以商务部分得分高的优先；如果商务部分得分也相等，由招标人或其授权的评标委员会自行确定（一般宜采用投票制，少数服从多数）。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45</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技术方案</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1.实施方案（7分）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投标人根据现场踏勘情况，编制实施方案，方案内容包括但不限于进度计划、人员安排、考试点设备供货安装及调试方案、考试点配套设施建设方案、质量保障措施等。</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本项满分7分，评委根据方案的完整性、实用性酌情给分，优得5—7分，良得3—5分，一般得1—3分，没有提供方案的不得分。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2.检验及验收方案（4分）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投标人编制检验及验收方案，方案内容应包括明确的检验、验收标准和流程，以及检验、验收不合格的对应处理措施。</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本项满分4分，评委根据方案的完整性、实用性酌情给分，优得3—4分，良得2—3分，一般得1—2分，没有提供方案的不得分。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3.考试系统信息安全设计方案（4分）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投标人编制考试系统信息安全设计方案，方案内容包括但不限于考试系统设置思路及原则、各项模块功能说明、业务流程说明等。</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本项满分4分，评委根据方案的完整性、实用性酌情给分，优得3—4分，良得2—3分，一般得1—2分，没有提供方案的不得分。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述标演示</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投标人在述标过程中，向评标委员会展示各项考核系统及投标设备的实操演示视频，并就评标委员会提出的问题现场进行答辩。</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本项满分10分，评委对述标演示内容进行综合评议后酌情给分，优得8—10分，良得5—8分，一般得2—5分，没有进行述标的不得分。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1.管理体系认证证书（</w:t>
            </w:r>
            <w:r>
              <w:rPr>
                <w:rFonts w:hint="eastAsia" w:ascii="Times New Roman" w:hAnsi="Times New Roman" w:eastAsia="黑体" w:cs="Times New Roman"/>
                <w:kern w:val="0"/>
                <w:sz w:val="24"/>
                <w:szCs w:val="24"/>
                <w:highlight w:val="none"/>
                <w:lang w:val="en-US" w:eastAsia="zh-CN"/>
              </w:rPr>
              <w:t>10</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20000信息技术服务管理体系认证证书、ISO27001信息安全管理体系认证证书、ISO9001质量管理体系认证证书、ISO14001环境管理体系认证证书以及ISO45001职业健康安全管理体系认证证书的，每提供1项得2分，满分10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w:t>
            </w:r>
            <w:r>
              <w:rPr>
                <w:rFonts w:hint="default" w:ascii="Times New Roman" w:hAnsi="Times New Roman" w:eastAsia="黑体" w:cs="Times New Roman"/>
                <w:kern w:val="0"/>
                <w:sz w:val="24"/>
                <w:szCs w:val="24"/>
                <w:highlight w:val="none"/>
                <w:lang w:val="en-US" w:eastAsia="zh-CN"/>
              </w:rPr>
              <w:t>.商品售后服务认证证书（</w:t>
            </w:r>
            <w:r>
              <w:rPr>
                <w:rFonts w:hint="eastAsia" w:ascii="Times New Roman" w:hAnsi="Times New Roman" w:eastAsia="黑体" w:cs="Times New Roman"/>
                <w:kern w:val="0"/>
                <w:sz w:val="24"/>
                <w:szCs w:val="24"/>
                <w:highlight w:val="none"/>
                <w:lang w:val="en-US" w:eastAsia="zh-CN"/>
              </w:rPr>
              <w:t>3</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投标人具有经中国国家认证认可监督管理委员会认证机构颁发的商品售后服务认证证书，认证覆盖范围包括本次招标设备，认证符合GB/T 27922-2011 商品售后服务评价体系五星级的得3分；四星级的得1分；其余不得分。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3.计算机软件著作权登记证书（2分）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投标人具有特种作业安全技术教学或考试类《计算机软件著作权登记证书》的得2分。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除招标公告投标人资格要求规定的业绩外，投标人每提供1个类似项目业绩得2分，最多得8分。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类似项目业绩是指投标人自2019年1月1日至今承担过的特种作业安全技术实际操作考试点建设业绩或设备销售业绩，业绩时间以合同签订时间为准。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本项满分8分，多分不计。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售后服务方案</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（7分）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投标人编制售后服务方案，方案内容包括但不限于售后服务机构设置及人员、常见故障分析及解决方案、质保期内售后服务方案、质保期外售后服务方案等。</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分，评委</w:t>
            </w:r>
            <w:r>
              <w:rPr>
                <w:rFonts w:hint="eastAsia" w:ascii="Times New Roman" w:hAnsi="Times New Roman" w:cs="Times New Roman"/>
                <w:kern w:val="0"/>
                <w:sz w:val="24"/>
                <w:szCs w:val="24"/>
                <w:highlight w:val="none"/>
                <w:lang w:val="en-US" w:eastAsia="zh-CN"/>
              </w:rPr>
              <w:t>根据方案的完整性、实用性</w:t>
            </w:r>
            <w:r>
              <w:rPr>
                <w:rFonts w:hint="default" w:ascii="Times New Roman" w:hAnsi="Times New Roman" w:cs="Times New Roman"/>
                <w:kern w:val="0"/>
                <w:sz w:val="24"/>
                <w:szCs w:val="24"/>
                <w:highlight w:val="none"/>
                <w:lang w:val="en-US" w:eastAsia="zh-CN"/>
              </w:rPr>
              <w:t>酌情给分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优得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良得3—5分，</w:t>
            </w:r>
            <w:r>
              <w:rPr>
                <w:rFonts w:hint="default" w:ascii="Times New Roman" w:hAnsi="Times New Roman" w:cs="Times New Roman"/>
                <w:kern w:val="0"/>
                <w:sz w:val="24"/>
                <w:szCs w:val="24"/>
                <w:highlight w:val="none"/>
                <w:lang w:val="en-US" w:eastAsia="zh-CN"/>
              </w:rPr>
              <w:t>一般得</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得分=（评标基准价/投标报价）×45</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152045590"/>
      <w:bookmarkStart w:id="25" w:name="_Toc179632608"/>
      <w:bookmarkStart w:id="26" w:name="_Toc246996976"/>
      <w:bookmarkStart w:id="27" w:name="_Toc247085748"/>
      <w:bookmarkStart w:id="28" w:name="_Toc246996233"/>
      <w:bookmarkStart w:id="29" w:name="_Toc152042367"/>
      <w:bookmarkStart w:id="30" w:name="_Toc144974557"/>
      <w:bookmarkStart w:id="31" w:name="_Toc296602478"/>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得分高的优先；如果</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11"/>
      <w:bookmarkStart w:id="33" w:name="_Toc152045593"/>
      <w:bookmarkStart w:id="34" w:name="_Toc247085751"/>
      <w:bookmarkStart w:id="35" w:name="_Toc246996979"/>
      <w:bookmarkStart w:id="36" w:name="_Toc152042370"/>
      <w:bookmarkStart w:id="37" w:name="_Toc296602481"/>
      <w:bookmarkStart w:id="38" w:name="_Toc144974560"/>
      <w:bookmarkStart w:id="39" w:name="_Toc246996236"/>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5591"/>
      <w:bookmarkStart w:id="41" w:name="_Toc296602479"/>
      <w:bookmarkStart w:id="42" w:name="_Toc246996977"/>
      <w:bookmarkStart w:id="43" w:name="_Toc179632609"/>
      <w:bookmarkStart w:id="44" w:name="_Toc152042368"/>
      <w:bookmarkStart w:id="45" w:name="_Toc144974558"/>
      <w:bookmarkStart w:id="46" w:name="_Toc247085749"/>
      <w:bookmarkStart w:id="47"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152042371"/>
      <w:bookmarkStart w:id="50" w:name="_Toc246996980"/>
      <w:bookmarkStart w:id="51" w:name="_Toc152045594"/>
      <w:bookmarkStart w:id="52" w:name="_Toc179632612"/>
      <w:bookmarkStart w:id="53" w:name="_Toc144974561"/>
      <w:bookmarkStart w:id="54" w:name="_Toc296602482"/>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4"/>
      <w:bookmarkStart w:id="57" w:name="_Toc246996239"/>
      <w:bookmarkStart w:id="58" w:name="_Toc179632614"/>
      <w:bookmarkStart w:id="59" w:name="_Toc296602484"/>
      <w:bookmarkStart w:id="60" w:name="_Toc144974563"/>
      <w:bookmarkStart w:id="61" w:name="_Toc246996982"/>
      <w:bookmarkStart w:id="62" w:name="_Toc152045596"/>
      <w:bookmarkStart w:id="63" w:name="_Toc15204237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52045597"/>
      <w:bookmarkStart w:id="65" w:name="_Toc247085755"/>
      <w:bookmarkStart w:id="66" w:name="_Toc246996240"/>
      <w:bookmarkStart w:id="67" w:name="_Toc246996983"/>
      <w:bookmarkStart w:id="68" w:name="_Toc152042374"/>
      <w:bookmarkStart w:id="69" w:name="_Toc144974564"/>
      <w:bookmarkStart w:id="70" w:name="_Toc296602485"/>
      <w:bookmarkStart w:id="71" w:name="_Toc17963261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考试点设备供货、安装、调试完成，配套设施建设完毕，经政府主管部门验收通过，并经招标人验收合格后10个工作日内，招标人向中标人支付至合同总价款的90%。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余款10%作为质量保证金，质保期满无质量问题发生或质量问题已处理后10个工作日内，招标人向中标人付清余款（本金无息）。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质保期自考试点验收合格之日起算不少于2年。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质保期结束后，中标人仍应免费向招标人提供技术咨询、简单维护等服务。如需设备维修、更换的，应以成本价向招标人提供备品备件及维修服务。</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市特种作业安全技术实际操作考试点拟设在亳州市安行天下职业培训学校六楼（亳州市谯城区华佗大道以西、银杏路以北），为配合亳州市应急管理局对特种作业安全技术实际操作考试点的监督管理，规范考点建设，满足学员考试需求，招标人拟对考点设备、配套设施等进行招标。</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二、设备需求一览表</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亳州市特种作业安全技术实际操作考试点设备采购清单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50"/>
        <w:gridCol w:w="2268"/>
        <w:gridCol w:w="2568"/>
        <w:gridCol w:w="85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rPr>
              <w:t>类别</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序号</w:t>
            </w:r>
          </w:p>
        </w:tc>
        <w:tc>
          <w:tcPr>
            <w:tcW w:w="2268"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rPr>
              <w:t>品名</w:t>
            </w:r>
          </w:p>
        </w:tc>
        <w:tc>
          <w:tcPr>
            <w:tcW w:w="2568"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rPr>
              <w:t>规格要求</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rPr>
              <w:t>单位</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50" w:type="dxa"/>
            <w:vMerge w:val="restart"/>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安全</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技术</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考试</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设备</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w:t>
            </w:r>
          </w:p>
        </w:tc>
        <w:tc>
          <w:tcPr>
            <w:tcW w:w="2268" w:type="dxa"/>
            <w:shd w:val="clear" w:color="000000" w:fill="FFFFFF"/>
            <w:noWrap w:val="0"/>
            <w:vAlign w:val="top"/>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eastAsia="zh-CN"/>
              </w:rPr>
              <w:t>高压电工作业模拟</w:t>
            </w:r>
            <w:r>
              <w:rPr>
                <w:rFonts w:hint="default" w:ascii="Times New Roman" w:hAnsi="Times New Roman" w:eastAsia="宋体" w:cs="Times New Roman"/>
                <w:b w:val="0"/>
                <w:bCs w:val="0"/>
                <w:sz w:val="18"/>
                <w:szCs w:val="18"/>
              </w:rPr>
              <w:t>实操考核系统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含软硬件及智能化评分系统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2</w:t>
            </w:r>
          </w:p>
        </w:tc>
        <w:tc>
          <w:tcPr>
            <w:tcW w:w="2268" w:type="dxa"/>
            <w:shd w:val="clear" w:color="000000" w:fill="FFFFFF"/>
            <w:noWrap w:val="0"/>
            <w:vAlign w:val="top"/>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eastAsia="zh-CN"/>
              </w:rPr>
              <w:t>低</w:t>
            </w:r>
            <w:r>
              <w:rPr>
                <w:rFonts w:hint="default" w:ascii="Times New Roman" w:hAnsi="Times New Roman" w:eastAsia="宋体" w:cs="Times New Roman"/>
                <w:b w:val="0"/>
                <w:bCs w:val="0"/>
                <w:sz w:val="18"/>
                <w:szCs w:val="18"/>
              </w:rPr>
              <w:t>压电工</w:t>
            </w:r>
            <w:r>
              <w:rPr>
                <w:rFonts w:hint="default" w:ascii="Times New Roman" w:hAnsi="Times New Roman" w:eastAsia="宋体" w:cs="Times New Roman"/>
                <w:b w:val="0"/>
                <w:bCs w:val="0"/>
                <w:sz w:val="18"/>
                <w:szCs w:val="18"/>
                <w:lang w:eastAsia="zh-CN"/>
              </w:rPr>
              <w:t>作业模拟</w:t>
            </w:r>
            <w:r>
              <w:rPr>
                <w:rFonts w:hint="default" w:ascii="Times New Roman" w:hAnsi="Times New Roman" w:eastAsia="宋体" w:cs="Times New Roman"/>
                <w:b w:val="0"/>
                <w:bCs w:val="0"/>
                <w:sz w:val="18"/>
                <w:szCs w:val="18"/>
              </w:rPr>
              <w:t>实操考核系统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含软硬件及智能化评分系统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3</w:t>
            </w:r>
          </w:p>
        </w:tc>
        <w:tc>
          <w:tcPr>
            <w:tcW w:w="2268" w:type="dxa"/>
            <w:shd w:val="clear" w:color="000000" w:fill="FFFFFF"/>
            <w:noWrap w:val="0"/>
            <w:vAlign w:val="top"/>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eastAsia="zh-CN"/>
              </w:rPr>
              <w:t>熔化焊接与热切割</w:t>
            </w:r>
            <w:r>
              <w:rPr>
                <w:rFonts w:hint="default" w:ascii="Times New Roman" w:hAnsi="Times New Roman" w:eastAsia="宋体" w:cs="Times New Roman"/>
                <w:b w:val="0"/>
                <w:bCs w:val="0"/>
                <w:sz w:val="18"/>
                <w:szCs w:val="18"/>
              </w:rPr>
              <w:t>实操考</w:t>
            </w:r>
            <w:r>
              <w:rPr>
                <w:rFonts w:hint="default" w:ascii="Times New Roman" w:hAnsi="Times New Roman" w:eastAsia="宋体" w:cs="Times New Roman"/>
                <w:b w:val="0"/>
                <w:bCs w:val="0"/>
                <w:sz w:val="18"/>
                <w:szCs w:val="18"/>
                <w:lang w:eastAsia="zh-CN"/>
              </w:rPr>
              <w:t>核</w:t>
            </w:r>
            <w:r>
              <w:rPr>
                <w:rFonts w:hint="default" w:ascii="Times New Roman" w:hAnsi="Times New Roman" w:eastAsia="宋体" w:cs="Times New Roman"/>
                <w:b w:val="0"/>
                <w:bCs w:val="0"/>
                <w:sz w:val="18"/>
                <w:szCs w:val="18"/>
              </w:rPr>
              <w:t>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含软硬件及智能化评分系统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4</w:t>
            </w:r>
          </w:p>
        </w:tc>
        <w:tc>
          <w:tcPr>
            <w:tcW w:w="22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eastAsia="zh-CN"/>
              </w:rPr>
              <w:t>高处安装、维护、拆除</w:t>
            </w:r>
            <w:r>
              <w:rPr>
                <w:rFonts w:hint="default" w:ascii="Times New Roman" w:hAnsi="Times New Roman" w:eastAsia="宋体" w:cs="Times New Roman"/>
                <w:b w:val="0"/>
                <w:bCs w:val="0"/>
                <w:sz w:val="18"/>
                <w:szCs w:val="18"/>
              </w:rPr>
              <w:t>实操考核系统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含软硬件及智能化评分系统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5</w:t>
            </w:r>
          </w:p>
        </w:tc>
        <w:tc>
          <w:tcPr>
            <w:tcW w:w="22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eastAsia="zh-CN"/>
              </w:rPr>
              <w:t>登高架设安全技术</w:t>
            </w:r>
            <w:r>
              <w:rPr>
                <w:rFonts w:hint="default" w:ascii="Times New Roman" w:hAnsi="Times New Roman" w:eastAsia="宋体" w:cs="Times New Roman"/>
                <w:b w:val="0"/>
                <w:bCs w:val="0"/>
                <w:sz w:val="18"/>
                <w:szCs w:val="18"/>
              </w:rPr>
              <w:t>实操考核系统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含软硬件及智能化评分系统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vMerge w:val="restart"/>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6</w:t>
            </w:r>
          </w:p>
        </w:tc>
        <w:tc>
          <w:tcPr>
            <w:tcW w:w="2268" w:type="dxa"/>
            <w:vMerge w:val="restart"/>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应急处置考核系统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eastAsia="zh-CN"/>
              </w:rPr>
              <w:t>单人徒手心肺复苏考核系统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vMerge w:val="continue"/>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2268" w:type="dxa"/>
            <w:vMerge w:val="continue"/>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创伤包扎考核系统</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7</w:t>
            </w:r>
          </w:p>
        </w:tc>
        <w:tc>
          <w:tcPr>
            <w:tcW w:w="22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综合管理平台系统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对接考试管理数据</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50"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配套</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设施</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8</w:t>
            </w:r>
          </w:p>
        </w:tc>
        <w:tc>
          <w:tcPr>
            <w:tcW w:w="22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排位叫号系统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rPr>
              <w:t>叫号</w:t>
            </w:r>
            <w:r>
              <w:rPr>
                <w:rFonts w:hint="default" w:ascii="Times New Roman" w:hAnsi="Times New Roman" w:eastAsia="宋体" w:cs="Times New Roman"/>
                <w:b w:val="0"/>
                <w:bCs w:val="0"/>
                <w:sz w:val="18"/>
                <w:szCs w:val="18"/>
                <w:lang w:eastAsia="zh-CN"/>
              </w:rPr>
              <w:t>签到及视频播放</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9</w:t>
            </w:r>
          </w:p>
        </w:tc>
        <w:tc>
          <w:tcPr>
            <w:tcW w:w="22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闸机门禁系统</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人证识别及电子设备屏蔽报警</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套</w:t>
            </w: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850" w:type="dxa"/>
            <w:vMerge w:val="continue"/>
            <w:shd w:val="clear" w:color="auto" w:fill="auto"/>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113" w:right="113"/>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10</w:t>
            </w:r>
          </w:p>
        </w:tc>
        <w:tc>
          <w:tcPr>
            <w:tcW w:w="22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其他</w:t>
            </w:r>
          </w:p>
        </w:tc>
        <w:tc>
          <w:tcPr>
            <w:tcW w:w="2568"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eastAsia="zh-CN"/>
              </w:rPr>
              <w:t>考场监控设备、高清摄像头、标识标牌、档案柜</w:t>
            </w:r>
            <w:r>
              <w:rPr>
                <w:rFonts w:hint="default" w:ascii="Times New Roman" w:hAnsi="Times New Roman" w:eastAsia="宋体" w:cs="Times New Roman"/>
                <w:b w:val="0"/>
                <w:bCs w:val="0"/>
                <w:sz w:val="18"/>
                <w:szCs w:val="18"/>
                <w:lang w:val="en-US" w:eastAsia="zh-CN"/>
              </w:rPr>
              <w:t xml:space="preserve"> 、</w:t>
            </w:r>
            <w:r>
              <w:rPr>
                <w:rFonts w:hint="default" w:ascii="Times New Roman" w:hAnsi="Times New Roman" w:eastAsia="宋体" w:cs="Times New Roman"/>
                <w:b w:val="0"/>
                <w:bCs w:val="0"/>
                <w:sz w:val="18"/>
                <w:szCs w:val="18"/>
                <w:lang w:eastAsia="zh-CN"/>
              </w:rPr>
              <w:t>强弱电综合布线等</w:t>
            </w:r>
          </w:p>
        </w:tc>
        <w:tc>
          <w:tcPr>
            <w:tcW w:w="850"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p>
        </w:tc>
        <w:tc>
          <w:tcPr>
            <w:tcW w:w="1134" w:type="dxa"/>
            <w:shd w:val="clear" w:color="000000" w:fill="FFFFFF"/>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投标人自行踏勘现场确定数量</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亳州市特种作业安全技术实际操作考试点设备技术性能指标</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
        <w:gridCol w:w="850"/>
        <w:gridCol w:w="6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rPr>
              <w:t>序号</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eastAsia="宋体" w:cs="Times New Roman"/>
                <w:b/>
                <w:bCs/>
                <w:kern w:val="0"/>
                <w:sz w:val="18"/>
                <w:szCs w:val="18"/>
              </w:rPr>
              <w:t>品名</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bCs/>
                <w:kern w:val="2"/>
                <w:sz w:val="18"/>
                <w:szCs w:val="18"/>
                <w:lang w:val="en-US" w:eastAsia="zh-CN" w:bidi="ar-SA"/>
              </w:rPr>
            </w:pPr>
            <w:r>
              <w:rPr>
                <w:rFonts w:hint="default" w:ascii="Times New Roman" w:hAnsi="Times New Roman" w:eastAsia="宋体" w:cs="Times New Roman"/>
                <w:b/>
                <w:bCs/>
                <w:sz w:val="18"/>
                <w:szCs w:val="18"/>
                <w:lang w:val="en-US" w:eastAsia="zh-CN"/>
              </w:rPr>
              <w:t>技术参数及要求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1</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0"/>
                <w:sz w:val="18"/>
                <w:szCs w:val="18"/>
              </w:rPr>
            </w:pPr>
            <w:r>
              <w:rPr>
                <w:rFonts w:hint="default" w:ascii="Times New Roman" w:hAnsi="Times New Roman" w:eastAsia="宋体" w:cs="Times New Roman"/>
                <w:b w:val="0"/>
                <w:bCs w:val="0"/>
                <w:kern w:val="0"/>
                <w:sz w:val="18"/>
                <w:szCs w:val="18"/>
              </w:rPr>
              <w:t>高压电工实操考核系统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2</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考试系统包含科目一（安全用具使用）；科目二（安全操作技术）；科目三（作业现场安全隐患排查）；科目四（作业现场应急处置）的所有考试内容</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3</w:t>
            </w:r>
            <w:r>
              <w:rPr>
                <w:rFonts w:hint="default" w:ascii="Times New Roman" w:hAnsi="Times New Roman" w:eastAsia="宋体" w:cs="Times New Roman"/>
                <w:b w:val="0"/>
                <w:bCs w:val="0"/>
                <w:sz w:val="18"/>
                <w:szCs w:val="18"/>
                <w:lang w:val="en-US" w:eastAsia="zh-CN"/>
              </w:rPr>
              <w:t>.科目二设备</w:t>
            </w:r>
            <w:r>
              <w:rPr>
                <w:rFonts w:hint="default" w:ascii="Times New Roman" w:hAnsi="Times New Roman" w:eastAsia="宋体" w:cs="Times New Roman"/>
                <w:b w:val="0"/>
                <w:bCs w:val="0"/>
                <w:sz w:val="18"/>
                <w:szCs w:val="18"/>
              </w:rPr>
              <w:t>满足</w:t>
            </w:r>
            <w:r>
              <w:rPr>
                <w:rFonts w:hint="default" w:ascii="Times New Roman" w:hAnsi="Times New Roman" w:eastAsia="宋体" w:cs="Times New Roman"/>
                <w:b w:val="0"/>
                <w:bCs w:val="0"/>
                <w:sz w:val="18"/>
                <w:szCs w:val="18"/>
                <w:lang w:eastAsia="zh-CN"/>
              </w:rPr>
              <w:t>国家应急管理部</w:t>
            </w:r>
            <w:r>
              <w:rPr>
                <w:rFonts w:hint="default" w:ascii="Times New Roman" w:hAnsi="Times New Roman" w:eastAsia="宋体" w:cs="Times New Roman"/>
                <w:b w:val="0"/>
                <w:bCs w:val="0"/>
                <w:sz w:val="18"/>
                <w:szCs w:val="18"/>
              </w:rPr>
              <w:t>考试大纲要求的</w:t>
            </w:r>
            <w:r>
              <w:rPr>
                <w:rFonts w:hint="default" w:ascii="Times New Roman" w:hAnsi="Times New Roman" w:eastAsia="宋体" w:cs="Times New Roman"/>
                <w:b w:val="0"/>
                <w:bCs w:val="0"/>
                <w:sz w:val="18"/>
                <w:szCs w:val="18"/>
                <w:lang w:eastAsia="zh-CN"/>
              </w:rPr>
              <w:t>相应科目（含</w:t>
            </w:r>
            <w:r>
              <w:rPr>
                <w:rFonts w:hint="default" w:ascii="Times New Roman" w:hAnsi="Times New Roman" w:eastAsia="宋体" w:cs="Times New Roman"/>
                <w:b w:val="0"/>
                <w:bCs w:val="0"/>
                <w:sz w:val="18"/>
                <w:szCs w:val="18"/>
              </w:rPr>
              <w:t>k21</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k29</w:t>
            </w:r>
            <w:r>
              <w:rPr>
                <w:rFonts w:hint="default" w:ascii="Times New Roman" w:hAnsi="Times New Roman" w:eastAsia="宋体" w:cs="Times New Roman"/>
                <w:b w:val="0"/>
                <w:bCs w:val="0"/>
                <w:sz w:val="18"/>
                <w:szCs w:val="18"/>
                <w:lang w:eastAsia="zh-CN"/>
              </w:rPr>
              <w:t>）考题</w:t>
            </w:r>
            <w:r>
              <w:rPr>
                <w:rFonts w:hint="default" w:ascii="Times New Roman" w:hAnsi="Times New Roman" w:eastAsia="宋体" w:cs="Times New Roman"/>
                <w:b w:val="0"/>
                <w:bCs w:val="0"/>
                <w:sz w:val="18"/>
                <w:szCs w:val="18"/>
              </w:rPr>
              <w:t>的基本配备要求</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4.</w:t>
            </w:r>
            <w:r>
              <w:rPr>
                <w:rFonts w:hint="default" w:ascii="Times New Roman" w:hAnsi="Times New Roman" w:eastAsia="宋体" w:cs="Times New Roman"/>
                <w:b w:val="0"/>
                <w:bCs w:val="0"/>
                <w:sz w:val="18"/>
                <w:szCs w:val="18"/>
              </w:rPr>
              <w:t>设备需钣金造型加工而成、表面喷塑处理，等级达到国家标准</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highlight w:val="none"/>
                <w:lang w:eastAsia="zh-CN"/>
              </w:rPr>
            </w:pPr>
            <w:r>
              <w:rPr>
                <w:rFonts w:hint="eastAsia" w:ascii="Times New Roman" w:hAnsi="Times New Roman" w:eastAsia="宋体" w:cs="Times New Roman"/>
                <w:b w:val="0"/>
                <w:bCs w:val="0"/>
                <w:sz w:val="18"/>
                <w:szCs w:val="18"/>
                <w:lang w:val="en-US" w:eastAsia="zh-CN"/>
              </w:rPr>
              <w:t>5</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设备实操环境需要满足具备10KV电压</w:t>
            </w:r>
            <w:r>
              <w:rPr>
                <w:rFonts w:hint="default" w:ascii="Times New Roman" w:hAnsi="Times New Roman" w:eastAsia="宋体" w:cs="Times New Roman"/>
                <w:b w:val="0"/>
                <w:bCs w:val="0"/>
                <w:sz w:val="18"/>
                <w:szCs w:val="18"/>
                <w:highlight w:val="none"/>
              </w:rPr>
              <w:t>下的真实高压电工元件，达到100%真实</w:t>
            </w:r>
            <w:r>
              <w:rPr>
                <w:rFonts w:hint="default" w:ascii="Times New Roman" w:hAnsi="Times New Roman" w:eastAsia="宋体" w:cs="Times New Roman"/>
                <w:b w:val="0"/>
                <w:bCs w:val="0"/>
                <w:sz w:val="18"/>
                <w:szCs w:val="18"/>
                <w:highlight w:val="none"/>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highlight w:val="none"/>
                <w:lang w:val="en-US" w:eastAsia="zh-CN"/>
              </w:rPr>
              <w:t>6</w:t>
            </w:r>
            <w:r>
              <w:rPr>
                <w:rFonts w:hint="default" w:ascii="Times New Roman" w:hAnsi="Times New Roman" w:eastAsia="宋体" w:cs="Times New Roman"/>
                <w:b w:val="0"/>
                <w:bCs w:val="0"/>
                <w:sz w:val="18"/>
                <w:szCs w:val="18"/>
                <w:highlight w:val="none"/>
                <w:lang w:val="en-US" w:eastAsia="zh-CN"/>
              </w:rPr>
              <w:t>.</w:t>
            </w:r>
            <w:r>
              <w:rPr>
                <w:rFonts w:hint="default" w:ascii="Times New Roman" w:hAnsi="Times New Roman" w:eastAsia="宋体" w:cs="Times New Roman"/>
                <w:b w:val="0"/>
                <w:bCs w:val="0"/>
                <w:sz w:val="18"/>
                <w:szCs w:val="18"/>
                <w:highlight w:val="none"/>
              </w:rPr>
              <w:t>设备具备逻辑判断电路故障保护电路，设备的操作电压不得高于24V的安全电压，所有的电子元器件均为24V以下的直流电压驱动</w:t>
            </w:r>
            <w:r>
              <w:rPr>
                <w:rFonts w:hint="default" w:ascii="Times New Roman" w:hAnsi="Times New Roman" w:eastAsia="宋体" w:cs="Times New Roman"/>
                <w:b w:val="0"/>
                <w:bCs w:val="0"/>
                <w:sz w:val="18"/>
                <w:szCs w:val="18"/>
                <w:highlight w:val="none"/>
                <w:lang w:eastAsia="zh-CN"/>
              </w:rPr>
              <w:t>，杜绝</w:t>
            </w:r>
            <w:r>
              <w:rPr>
                <w:rFonts w:hint="default" w:ascii="Times New Roman" w:hAnsi="Times New Roman" w:eastAsia="宋体" w:cs="Times New Roman"/>
                <w:b w:val="0"/>
                <w:bCs w:val="0"/>
                <w:sz w:val="18"/>
                <w:szCs w:val="18"/>
                <w:highlight w:val="none"/>
              </w:rPr>
              <w:t>任何安全隐</w:t>
            </w:r>
            <w:r>
              <w:rPr>
                <w:rFonts w:hint="default" w:ascii="Times New Roman" w:hAnsi="Times New Roman" w:eastAsia="宋体" w:cs="Times New Roman"/>
                <w:b w:val="0"/>
                <w:bCs w:val="0"/>
                <w:sz w:val="18"/>
                <w:szCs w:val="18"/>
              </w:rPr>
              <w:t>患</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7</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系统能智能识别并判断</w:t>
            </w:r>
            <w:r>
              <w:rPr>
                <w:rFonts w:hint="default" w:ascii="Times New Roman" w:hAnsi="Times New Roman" w:eastAsia="宋体" w:cs="Times New Roman"/>
                <w:b w:val="0"/>
                <w:bCs w:val="0"/>
                <w:sz w:val="18"/>
                <w:szCs w:val="18"/>
                <w:lang w:eastAsia="zh-CN"/>
              </w:rPr>
              <w:t>考生操作的对错；</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8</w:t>
            </w:r>
            <w:r>
              <w:rPr>
                <w:rFonts w:hint="default" w:ascii="Times New Roman" w:hAnsi="Times New Roman" w:eastAsia="宋体" w:cs="Times New Roman"/>
                <w:b w:val="0"/>
                <w:bCs w:val="0"/>
                <w:sz w:val="18"/>
                <w:szCs w:val="18"/>
                <w:lang w:val="en-US" w:eastAsia="zh-CN"/>
              </w:rPr>
              <w:t>.实操工位设计合理，台面</w:t>
            </w:r>
            <w:r>
              <w:rPr>
                <w:rFonts w:hint="default" w:ascii="Times New Roman" w:hAnsi="Times New Roman" w:eastAsia="宋体" w:cs="Times New Roman"/>
                <w:b w:val="0"/>
                <w:bCs w:val="0"/>
                <w:sz w:val="18"/>
                <w:szCs w:val="18"/>
              </w:rPr>
              <w:t>可以放置</w:t>
            </w:r>
            <w:r>
              <w:rPr>
                <w:rFonts w:hint="default" w:ascii="Times New Roman" w:hAnsi="Times New Roman" w:eastAsia="宋体" w:cs="Times New Roman"/>
                <w:b w:val="0"/>
                <w:bCs w:val="0"/>
                <w:sz w:val="18"/>
                <w:szCs w:val="18"/>
                <w:lang w:eastAsia="zh-CN"/>
              </w:rPr>
              <w:t>各类</w:t>
            </w:r>
            <w:r>
              <w:rPr>
                <w:rFonts w:hint="default" w:ascii="Times New Roman" w:hAnsi="Times New Roman" w:eastAsia="宋体" w:cs="Times New Roman"/>
                <w:b w:val="0"/>
                <w:bCs w:val="0"/>
                <w:sz w:val="18"/>
                <w:szCs w:val="18"/>
              </w:rPr>
              <w:t>辅助材料</w:t>
            </w:r>
            <w:r>
              <w:rPr>
                <w:rFonts w:hint="default" w:ascii="Times New Roman" w:hAnsi="Times New Roman" w:eastAsia="宋体" w:cs="Times New Roman"/>
                <w:b w:val="0"/>
                <w:bCs w:val="0"/>
                <w:sz w:val="18"/>
                <w:szCs w:val="18"/>
                <w:lang w:eastAsia="zh-CN"/>
              </w:rPr>
              <w:t>，配置</w:t>
            </w:r>
            <w:r>
              <w:rPr>
                <w:rFonts w:hint="default" w:ascii="Times New Roman" w:hAnsi="Times New Roman" w:eastAsia="宋体" w:cs="Times New Roman"/>
                <w:b w:val="0"/>
                <w:bCs w:val="0"/>
                <w:sz w:val="18"/>
                <w:szCs w:val="18"/>
              </w:rPr>
              <w:t>智能识别摄像头，</w:t>
            </w:r>
            <w:r>
              <w:rPr>
                <w:rFonts w:hint="default" w:ascii="Times New Roman" w:hAnsi="Times New Roman" w:eastAsia="宋体" w:cs="Times New Roman"/>
                <w:b w:val="0"/>
                <w:bCs w:val="0"/>
                <w:sz w:val="18"/>
                <w:szCs w:val="18"/>
                <w:lang w:eastAsia="zh-CN"/>
              </w:rPr>
              <w:t>实现考核</w:t>
            </w:r>
            <w:r>
              <w:rPr>
                <w:rFonts w:hint="default" w:ascii="Times New Roman" w:hAnsi="Times New Roman" w:eastAsia="宋体" w:cs="Times New Roman"/>
                <w:b w:val="0"/>
                <w:bCs w:val="0"/>
                <w:sz w:val="18"/>
                <w:szCs w:val="18"/>
              </w:rPr>
              <w:t>自动评分</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9</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操作台底部福马轮设计，便于设备移动</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highlight w:val="none"/>
                <w:lang w:eastAsia="zh-CN"/>
              </w:rPr>
            </w:pPr>
            <w:r>
              <w:rPr>
                <w:rFonts w:hint="eastAsia" w:ascii="Times New Roman" w:hAnsi="Times New Roman" w:eastAsia="宋体" w:cs="Times New Roman"/>
                <w:b w:val="0"/>
                <w:bCs w:val="0"/>
                <w:sz w:val="18"/>
                <w:szCs w:val="18"/>
                <w:lang w:val="en-US" w:eastAsia="zh-CN"/>
              </w:rPr>
              <w:t>10</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lang w:eastAsia="zh-CN"/>
              </w:rPr>
              <w:t>终端一体机</w:t>
            </w:r>
            <w:r>
              <w:rPr>
                <w:rFonts w:hint="default" w:ascii="Times New Roman" w:hAnsi="Times New Roman" w:eastAsia="宋体" w:cs="Times New Roman"/>
                <w:b w:val="0"/>
                <w:bCs w:val="0"/>
                <w:sz w:val="18"/>
                <w:szCs w:val="18"/>
              </w:rPr>
              <w:t>设备应</w:t>
            </w:r>
            <w:r>
              <w:rPr>
                <w:rFonts w:hint="default" w:ascii="Times New Roman" w:hAnsi="Times New Roman" w:eastAsia="宋体" w:cs="Times New Roman"/>
                <w:b w:val="0"/>
                <w:bCs w:val="0"/>
                <w:sz w:val="18"/>
                <w:szCs w:val="18"/>
                <w:lang w:eastAsia="zh-CN"/>
              </w:rPr>
              <w:t>自带集成仿真灭火组件，</w:t>
            </w:r>
            <w:r>
              <w:rPr>
                <w:rFonts w:hint="default" w:ascii="Times New Roman" w:hAnsi="Times New Roman" w:eastAsia="宋体" w:cs="Times New Roman"/>
                <w:b w:val="0"/>
                <w:bCs w:val="0"/>
                <w:sz w:val="18"/>
                <w:szCs w:val="18"/>
              </w:rPr>
              <w:t>包含答题功能、灭火功能（至少3种灭火器），可实现科目一、科目三、科目四全部考试内容</w:t>
            </w:r>
            <w:r>
              <w:rPr>
                <w:rFonts w:hint="default" w:ascii="Times New Roman" w:hAnsi="Times New Roman" w:eastAsia="宋体" w:cs="Times New Roman"/>
                <w:b w:val="0"/>
                <w:bCs w:val="0"/>
                <w:sz w:val="18"/>
                <w:szCs w:val="18"/>
                <w:highlight w:val="none"/>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highlight w:val="none"/>
                <w:lang w:val="en-US" w:eastAsia="zh-CN"/>
              </w:rPr>
              <w:t>11</w:t>
            </w:r>
            <w:r>
              <w:rPr>
                <w:rFonts w:hint="default" w:ascii="Times New Roman" w:hAnsi="Times New Roman" w:eastAsia="宋体" w:cs="Times New Roman"/>
                <w:b w:val="0"/>
                <w:bCs w:val="0"/>
                <w:sz w:val="18"/>
                <w:szCs w:val="18"/>
                <w:highlight w:val="none"/>
                <w:lang w:val="en-US" w:eastAsia="zh-CN"/>
              </w:rPr>
              <w:t>.</w:t>
            </w:r>
            <w:r>
              <w:rPr>
                <w:rFonts w:hint="default" w:ascii="Times New Roman" w:hAnsi="Times New Roman" w:eastAsia="宋体" w:cs="Times New Roman"/>
                <w:b w:val="0"/>
                <w:bCs w:val="0"/>
                <w:sz w:val="18"/>
                <w:szCs w:val="18"/>
              </w:rPr>
              <w:t>设备</w:t>
            </w:r>
            <w:r>
              <w:rPr>
                <w:rFonts w:hint="default" w:ascii="Times New Roman" w:hAnsi="Times New Roman" w:eastAsia="宋体" w:cs="Times New Roman"/>
                <w:b w:val="0"/>
                <w:bCs w:val="0"/>
                <w:sz w:val="18"/>
                <w:szCs w:val="18"/>
                <w:lang w:eastAsia="zh-CN"/>
              </w:rPr>
              <w:t>系统可使用</w:t>
            </w:r>
            <w:r>
              <w:rPr>
                <w:rFonts w:hint="default" w:ascii="Times New Roman" w:hAnsi="Times New Roman" w:eastAsia="宋体" w:cs="Times New Roman"/>
                <w:b w:val="0"/>
                <w:bCs w:val="0"/>
                <w:sz w:val="18"/>
                <w:szCs w:val="18"/>
              </w:rPr>
              <w:t>多种登</w:t>
            </w:r>
            <w:r>
              <w:rPr>
                <w:rFonts w:hint="eastAsia" w:ascii="Times New Roman" w:hAnsi="Times New Roman" w:eastAsia="宋体" w:cs="Times New Roman"/>
                <w:b w:val="0"/>
                <w:bCs w:val="0"/>
                <w:sz w:val="18"/>
                <w:szCs w:val="18"/>
                <w:lang w:val="en-US" w:eastAsia="zh-CN"/>
              </w:rPr>
              <w:t>录</w:t>
            </w:r>
            <w:r>
              <w:rPr>
                <w:rFonts w:hint="default" w:ascii="Times New Roman" w:hAnsi="Times New Roman" w:eastAsia="宋体" w:cs="Times New Roman"/>
                <w:b w:val="0"/>
                <w:bCs w:val="0"/>
                <w:sz w:val="18"/>
                <w:szCs w:val="18"/>
              </w:rPr>
              <w:t>方式选择，主要有：</w:t>
            </w:r>
            <w:r>
              <w:rPr>
                <w:rFonts w:hint="default" w:ascii="Times New Roman" w:hAnsi="Times New Roman" w:eastAsia="宋体" w:cs="Times New Roman"/>
                <w:b w:val="0"/>
                <w:bCs w:val="0"/>
                <w:sz w:val="18"/>
                <w:szCs w:val="18"/>
                <w:highlight w:val="none"/>
              </w:rPr>
              <w:t>人脸识别、</w:t>
            </w:r>
            <w:r>
              <w:rPr>
                <w:rFonts w:hint="default" w:ascii="Times New Roman" w:hAnsi="Times New Roman" w:eastAsia="宋体" w:cs="Times New Roman"/>
                <w:b w:val="0"/>
                <w:bCs w:val="0"/>
                <w:sz w:val="18"/>
                <w:szCs w:val="18"/>
              </w:rPr>
              <w:t>二代身份证读取验证登录等，支持用户定制登录方式；</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1</w:t>
            </w:r>
            <w:r>
              <w:rPr>
                <w:rFonts w:hint="eastAsia" w:ascii="Times New Roman" w:hAnsi="Times New Roman" w:eastAsia="宋体" w:cs="Times New Roman"/>
                <w:b w:val="0"/>
                <w:bCs w:val="0"/>
                <w:sz w:val="18"/>
                <w:szCs w:val="18"/>
                <w:lang w:val="en-US" w:eastAsia="zh-CN"/>
              </w:rPr>
              <w:t>2</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答题功能采用触摸屏设计，红外触摸感应技术，支持10点触摸。PC配置</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CPU</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≥酷睿I5处理器</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内存≥4G</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硬盘≥128G</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触摸液晶显示器≥32寸</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1</w:t>
            </w:r>
            <w:r>
              <w:rPr>
                <w:rFonts w:hint="eastAsia" w:ascii="Times New Roman" w:hAnsi="Times New Roman" w:eastAsia="宋体" w:cs="Times New Roman"/>
                <w:b w:val="0"/>
                <w:bCs w:val="0"/>
                <w:sz w:val="18"/>
                <w:szCs w:val="18"/>
                <w:lang w:val="en-US" w:eastAsia="zh-CN"/>
              </w:rPr>
              <w:t>3</w:t>
            </w:r>
            <w:r>
              <w:rPr>
                <w:rFonts w:hint="default" w:ascii="Times New Roman" w:hAnsi="Times New Roman" w:eastAsia="宋体" w:cs="Times New Roman"/>
                <w:b w:val="0"/>
                <w:bCs w:val="0"/>
                <w:sz w:val="18"/>
                <w:szCs w:val="18"/>
                <w:lang w:val="en-US" w:eastAsia="zh-CN"/>
              </w:rPr>
              <w:t>.系统</w:t>
            </w:r>
            <w:r>
              <w:rPr>
                <w:rFonts w:hint="default" w:ascii="Times New Roman" w:hAnsi="Times New Roman" w:eastAsia="宋体" w:cs="Times New Roman"/>
                <w:b w:val="0"/>
                <w:bCs w:val="0"/>
                <w:sz w:val="18"/>
                <w:szCs w:val="18"/>
              </w:rPr>
              <w:t>支持考试现场打印考生汇总成绩单功能，同时将考试得分自动传输到实操考试综合管理系统中，方便考试的组织和管理</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1</w:t>
            </w:r>
            <w:r>
              <w:rPr>
                <w:rFonts w:hint="eastAsia" w:ascii="Times New Roman" w:hAnsi="Times New Roman" w:eastAsia="宋体" w:cs="Times New Roman"/>
                <w:b w:val="0"/>
                <w:bCs w:val="0"/>
                <w:sz w:val="18"/>
                <w:szCs w:val="18"/>
                <w:lang w:val="en-US" w:eastAsia="zh-CN"/>
              </w:rPr>
              <w:t>4</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系统除满足考试功能外，也支持实操安全培训使用</w:t>
            </w:r>
            <w:r>
              <w:rPr>
                <w:rFonts w:hint="default" w:ascii="Times New Roman" w:hAnsi="Times New Roman" w:eastAsia="宋体" w:cs="Times New Roman"/>
                <w:b w:val="0"/>
                <w:bCs w:val="0"/>
                <w:sz w:val="18"/>
                <w:szCs w:val="1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2"/>
                <w:sz w:val="18"/>
                <w:szCs w:val="18"/>
                <w:lang w:val="en-US" w:eastAsia="zh-CN" w:bidi="ar-SA"/>
              </w:rPr>
            </w:pPr>
            <w:r>
              <w:rPr>
                <w:rFonts w:hint="default" w:ascii="Times New Roman" w:hAnsi="Times New Roman" w:eastAsia="宋体" w:cs="Times New Roman"/>
                <w:b w:val="0"/>
                <w:bCs w:val="0"/>
                <w:sz w:val="18"/>
                <w:szCs w:val="18"/>
                <w:lang w:val="en-US" w:eastAsia="zh-CN"/>
              </w:rPr>
              <w:t>2</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0"/>
                <w:sz w:val="18"/>
                <w:szCs w:val="18"/>
                <w:lang w:val="en-US" w:eastAsia="zh-CN" w:bidi="ar-SA"/>
              </w:rPr>
            </w:pPr>
            <w:r>
              <w:rPr>
                <w:rFonts w:hint="default" w:ascii="Times New Roman" w:hAnsi="Times New Roman" w:eastAsia="宋体" w:cs="Times New Roman"/>
                <w:b w:val="0"/>
                <w:bCs w:val="0"/>
                <w:kern w:val="0"/>
                <w:sz w:val="18"/>
                <w:szCs w:val="18"/>
                <w:lang w:eastAsia="zh-CN"/>
              </w:rPr>
              <w:t>低压电工</w:t>
            </w:r>
            <w:r>
              <w:rPr>
                <w:rFonts w:hint="default" w:ascii="Times New Roman" w:hAnsi="Times New Roman" w:eastAsia="宋体" w:cs="Times New Roman"/>
                <w:b w:val="0"/>
                <w:bCs w:val="0"/>
                <w:kern w:val="0"/>
                <w:sz w:val="18"/>
                <w:szCs w:val="18"/>
              </w:rPr>
              <w:t>实操考核系统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2</w:t>
            </w:r>
            <w:r>
              <w:rPr>
                <w:rFonts w:hint="default" w:ascii="Times New Roman" w:hAnsi="Times New Roman" w:eastAsia="宋体" w:cs="Times New Roman"/>
                <w:b w:val="0"/>
                <w:bCs w:val="0"/>
                <w:sz w:val="18"/>
                <w:szCs w:val="18"/>
              </w:rPr>
              <w:t>.工作电源</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AC220V 50Hz</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空载功耗≤150W；温度：-10℃～+40℃；相对湿度≤90%</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color w:val="auto"/>
                <w:sz w:val="18"/>
                <w:szCs w:val="18"/>
                <w:lang w:eastAsia="zh-CN"/>
              </w:rPr>
            </w:pPr>
            <w:r>
              <w:rPr>
                <w:rFonts w:hint="default" w:ascii="Times New Roman" w:hAnsi="Times New Roman" w:eastAsia="宋体" w:cs="Times New Roman"/>
                <w:b w:val="0"/>
                <w:bCs w:val="0"/>
                <w:sz w:val="18"/>
                <w:szCs w:val="18"/>
              </w:rPr>
              <w:t>3..显示屏尺寸≥43寸，处理器≥I3，运行内存≥8G，固态硬盘≥120G，红外框式触摸屏，显示屏分辨</w:t>
            </w:r>
            <w:r>
              <w:rPr>
                <w:rFonts w:hint="default" w:ascii="Times New Roman" w:hAnsi="Times New Roman" w:eastAsia="宋体" w:cs="Times New Roman"/>
                <w:b w:val="0"/>
                <w:bCs w:val="0"/>
                <w:color w:val="auto"/>
                <w:sz w:val="18"/>
                <w:szCs w:val="18"/>
              </w:rPr>
              <w:t>率≥</w:t>
            </w:r>
            <w:r>
              <w:rPr>
                <w:rFonts w:hint="default" w:ascii="Times New Roman" w:hAnsi="Times New Roman" w:eastAsia="宋体" w:cs="Times New Roman"/>
                <w:b w:val="0"/>
                <w:bCs w:val="0"/>
                <w:sz w:val="18"/>
                <w:szCs w:val="18"/>
              </w:rPr>
              <w:t>1920×1080</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color w:val="auto"/>
                <w:sz w:val="18"/>
                <w:szCs w:val="18"/>
                <w:lang w:val="en-US" w:eastAsia="zh-CN"/>
              </w:rPr>
              <w:t>4</w:t>
            </w:r>
            <w:r>
              <w:rPr>
                <w:rFonts w:hint="default" w:ascii="Times New Roman" w:hAnsi="Times New Roman" w:eastAsia="宋体" w:cs="Times New Roman"/>
                <w:b w:val="0"/>
                <w:bCs w:val="0"/>
                <w:color w:val="auto"/>
                <w:sz w:val="18"/>
                <w:szCs w:val="18"/>
              </w:rPr>
              <w:t>.设备结构采用模块组合结构设计，结构分为：</w:t>
            </w:r>
            <w:r>
              <w:rPr>
                <w:rFonts w:hint="default" w:ascii="Times New Roman" w:hAnsi="Times New Roman" w:eastAsia="宋体" w:cs="Times New Roman"/>
                <w:b w:val="0"/>
                <w:bCs w:val="0"/>
                <w:sz w:val="18"/>
                <w:szCs w:val="18"/>
              </w:rPr>
              <w:t>触摸屏显示系统、设备主控系统、实操接线系统、灭火系统。结构采用静音万向轮，推拉方便，便于设备的移动</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5</w:t>
            </w:r>
            <w:r>
              <w:rPr>
                <w:rFonts w:hint="default" w:ascii="Times New Roman" w:hAnsi="Times New Roman" w:eastAsia="宋体" w:cs="Times New Roman"/>
                <w:b w:val="0"/>
                <w:bCs w:val="0"/>
                <w:sz w:val="18"/>
                <w:szCs w:val="18"/>
              </w:rPr>
              <w:t>.设备</w:t>
            </w:r>
            <w:r>
              <w:rPr>
                <w:rFonts w:hint="default" w:ascii="Times New Roman" w:hAnsi="Times New Roman" w:eastAsia="宋体" w:cs="Times New Roman"/>
                <w:b w:val="0"/>
                <w:bCs w:val="0"/>
                <w:sz w:val="18"/>
                <w:szCs w:val="18"/>
                <w:lang w:eastAsia="zh-CN"/>
              </w:rPr>
              <w:t>系统可使用</w:t>
            </w:r>
            <w:r>
              <w:rPr>
                <w:rFonts w:hint="default" w:ascii="Times New Roman" w:hAnsi="Times New Roman" w:eastAsia="宋体" w:cs="Times New Roman"/>
                <w:b w:val="0"/>
                <w:bCs w:val="0"/>
                <w:sz w:val="18"/>
                <w:szCs w:val="18"/>
              </w:rPr>
              <w:t>多种登</w:t>
            </w:r>
            <w:r>
              <w:rPr>
                <w:rFonts w:hint="eastAsia" w:ascii="Times New Roman" w:hAnsi="Times New Roman" w:eastAsia="宋体" w:cs="Times New Roman"/>
                <w:b w:val="0"/>
                <w:bCs w:val="0"/>
                <w:sz w:val="18"/>
                <w:szCs w:val="18"/>
                <w:lang w:val="en-US" w:eastAsia="zh-CN"/>
              </w:rPr>
              <w:t>录</w:t>
            </w:r>
            <w:r>
              <w:rPr>
                <w:rFonts w:hint="default" w:ascii="Times New Roman" w:hAnsi="Times New Roman" w:eastAsia="宋体" w:cs="Times New Roman"/>
                <w:b w:val="0"/>
                <w:bCs w:val="0"/>
                <w:sz w:val="18"/>
                <w:szCs w:val="18"/>
              </w:rPr>
              <w:t>方式选择，主要</w:t>
            </w:r>
            <w:r>
              <w:rPr>
                <w:rFonts w:hint="default" w:ascii="Times New Roman" w:hAnsi="Times New Roman" w:eastAsia="宋体" w:cs="Times New Roman"/>
                <w:b w:val="0"/>
                <w:bCs w:val="0"/>
                <w:sz w:val="18"/>
                <w:szCs w:val="18"/>
                <w:highlight w:val="none"/>
              </w:rPr>
              <w:t>有：人脸识别、二</w:t>
            </w:r>
            <w:r>
              <w:rPr>
                <w:rFonts w:hint="default" w:ascii="Times New Roman" w:hAnsi="Times New Roman" w:eastAsia="宋体" w:cs="Times New Roman"/>
                <w:b w:val="0"/>
                <w:bCs w:val="0"/>
                <w:sz w:val="18"/>
                <w:szCs w:val="18"/>
              </w:rPr>
              <w:t>代身份证读取验证登录等，支持用户定制登录方式；</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val="en-US" w:eastAsia="zh-CN"/>
              </w:rPr>
              <w:t>6</w:t>
            </w:r>
            <w:r>
              <w:rPr>
                <w:rFonts w:hint="default" w:ascii="Times New Roman" w:hAnsi="Times New Roman" w:eastAsia="宋体" w:cs="Times New Roman"/>
                <w:b w:val="0"/>
                <w:bCs w:val="0"/>
                <w:sz w:val="18"/>
                <w:szCs w:val="18"/>
              </w:rPr>
              <w:t>.设备接线模块</w:t>
            </w:r>
            <w:r>
              <w:rPr>
                <w:rFonts w:hint="default" w:ascii="Times New Roman" w:hAnsi="Times New Roman" w:eastAsia="宋体" w:cs="Times New Roman"/>
                <w:b w:val="0"/>
                <w:bCs w:val="0"/>
                <w:sz w:val="18"/>
                <w:szCs w:val="18"/>
                <w:highlight w:val="none"/>
              </w:rPr>
              <w:t>采用24V以下</w:t>
            </w:r>
            <w:r>
              <w:rPr>
                <w:rFonts w:hint="default" w:ascii="Times New Roman" w:hAnsi="Times New Roman" w:eastAsia="宋体" w:cs="Times New Roman"/>
                <w:b w:val="0"/>
                <w:bCs w:val="0"/>
                <w:sz w:val="18"/>
                <w:szCs w:val="18"/>
              </w:rPr>
              <w:t>安全电压，具有短路保护、过流过压保护功能，实操面板接线系统智能检测考生接线结果，实现智能判分；</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7</w:t>
            </w:r>
            <w:r>
              <w:rPr>
                <w:rFonts w:hint="default" w:ascii="Times New Roman" w:hAnsi="Times New Roman" w:eastAsia="宋体" w:cs="Times New Roman"/>
                <w:b w:val="0"/>
                <w:bCs w:val="0"/>
                <w:sz w:val="18"/>
                <w:szCs w:val="18"/>
              </w:rPr>
              <w:t>.设备内置嵌入式摄像头，考试期间随机抓拍考生照片，并附在成绩单后面，有效防止代考舞弊；支持60度角度调节，支持焦距调节</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color w:val="auto"/>
                <w:sz w:val="18"/>
                <w:szCs w:val="18"/>
                <w:lang w:eastAsia="zh-CN"/>
              </w:rPr>
            </w:pPr>
            <w:r>
              <w:rPr>
                <w:rFonts w:hint="default" w:ascii="Times New Roman" w:hAnsi="Times New Roman" w:eastAsia="宋体" w:cs="Times New Roman"/>
                <w:b w:val="0"/>
                <w:bCs w:val="0"/>
                <w:sz w:val="18"/>
                <w:szCs w:val="18"/>
                <w:lang w:val="en-US" w:eastAsia="zh-CN"/>
              </w:rPr>
              <w:t>8.系</w:t>
            </w:r>
            <w:r>
              <w:rPr>
                <w:rFonts w:hint="default" w:ascii="Times New Roman" w:hAnsi="Times New Roman" w:eastAsia="宋体" w:cs="Times New Roman"/>
                <w:b w:val="0"/>
                <w:bCs w:val="0"/>
                <w:color w:val="auto"/>
                <w:sz w:val="18"/>
                <w:szCs w:val="18"/>
                <w:lang w:val="en-US" w:eastAsia="zh-CN"/>
              </w:rPr>
              <w:t>统</w:t>
            </w:r>
            <w:r>
              <w:rPr>
                <w:rFonts w:hint="default" w:ascii="Times New Roman" w:hAnsi="Times New Roman" w:eastAsia="宋体" w:cs="Times New Roman"/>
                <w:b w:val="0"/>
                <w:bCs w:val="0"/>
                <w:color w:val="auto"/>
                <w:sz w:val="18"/>
                <w:szCs w:val="18"/>
              </w:rPr>
              <w:t>支持考试现场打印考生汇总成绩单功能，同时将考试得分自动传输到实操考试综合管理系统中，方便考试的组织和管理</w:t>
            </w:r>
            <w:r>
              <w:rPr>
                <w:rFonts w:hint="default" w:ascii="Times New Roman" w:hAnsi="Times New Roman" w:eastAsia="宋体" w:cs="Times New Roman"/>
                <w:b w:val="0"/>
                <w:bCs w:val="0"/>
                <w:color w:val="auto"/>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color w:val="auto"/>
                <w:kern w:val="0"/>
                <w:sz w:val="18"/>
                <w:szCs w:val="18"/>
                <w:highlight w:val="red"/>
                <w:lang w:val="en-US" w:eastAsia="zh-CN"/>
              </w:rPr>
            </w:pPr>
            <w:r>
              <w:rPr>
                <w:rFonts w:hint="default" w:ascii="Times New Roman" w:hAnsi="Times New Roman" w:eastAsia="宋体" w:cs="Times New Roman"/>
                <w:b w:val="0"/>
                <w:bCs w:val="0"/>
                <w:color w:val="auto"/>
                <w:sz w:val="18"/>
                <w:szCs w:val="18"/>
              </w:rPr>
              <w:t>9.设备应自带集成仿真灭火组件，包含答题功能、灭火功能（至少3种灭火器）</w:t>
            </w:r>
            <w:r>
              <w:rPr>
                <w:rFonts w:hint="eastAsia"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color w:val="auto"/>
                <w:sz w:val="18"/>
                <w:szCs w:val="18"/>
              </w:rPr>
              <w:t>可实现科目一、</w:t>
            </w:r>
            <w:r>
              <w:rPr>
                <w:rFonts w:hint="default" w:ascii="Times New Roman" w:hAnsi="Times New Roman" w:eastAsia="宋体" w:cs="Times New Roman"/>
                <w:b w:val="0"/>
                <w:bCs w:val="0"/>
                <w:color w:val="auto"/>
                <w:sz w:val="18"/>
                <w:szCs w:val="18"/>
                <w:lang w:val="en-US" w:eastAsia="zh-CN"/>
              </w:rPr>
              <w:t>科目二、</w:t>
            </w:r>
            <w:r>
              <w:rPr>
                <w:rFonts w:hint="default" w:ascii="Times New Roman" w:hAnsi="Times New Roman" w:eastAsia="宋体" w:cs="Times New Roman"/>
                <w:b w:val="0"/>
                <w:bCs w:val="0"/>
                <w:color w:val="auto"/>
                <w:sz w:val="18"/>
                <w:szCs w:val="18"/>
              </w:rPr>
              <w:t>科目三、科目四全部考试内容；</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kern w:val="0"/>
                <w:sz w:val="18"/>
                <w:szCs w:val="18"/>
                <w:lang w:val="en-US" w:eastAsia="zh-CN" w:bidi="ar-SA"/>
              </w:rPr>
            </w:pPr>
            <w:r>
              <w:rPr>
                <w:rFonts w:hint="default" w:ascii="Times New Roman" w:hAnsi="Times New Roman" w:eastAsia="宋体" w:cs="Times New Roman"/>
                <w:b w:val="0"/>
                <w:bCs w:val="0"/>
                <w:color w:val="auto"/>
                <w:kern w:val="0"/>
                <w:sz w:val="18"/>
                <w:szCs w:val="18"/>
                <w:lang w:val="en-US" w:eastAsia="zh-CN"/>
              </w:rPr>
              <w:t>10.</w:t>
            </w:r>
            <w:r>
              <w:rPr>
                <w:rFonts w:hint="default" w:ascii="Times New Roman" w:hAnsi="Times New Roman" w:eastAsia="宋体" w:cs="Times New Roman"/>
                <w:b w:val="0"/>
                <w:bCs w:val="0"/>
                <w:color w:val="auto"/>
                <w:sz w:val="18"/>
                <w:szCs w:val="18"/>
              </w:rPr>
              <w:t>系统除满足考试功能外，也支持实操安全培训使用。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3</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0"/>
                <w:sz w:val="18"/>
                <w:szCs w:val="18"/>
                <w:lang w:eastAsia="zh-CN"/>
              </w:rPr>
            </w:pPr>
            <w:r>
              <w:rPr>
                <w:rFonts w:hint="default" w:ascii="Times New Roman" w:hAnsi="Times New Roman" w:eastAsia="宋体" w:cs="Times New Roman"/>
                <w:b w:val="0"/>
                <w:bCs w:val="0"/>
                <w:kern w:val="0"/>
                <w:sz w:val="18"/>
                <w:szCs w:val="18"/>
                <w:lang w:eastAsia="zh-CN"/>
              </w:rPr>
              <w:t>熔化焊接与热切割实操考核系统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pStyle w:val="32"/>
              <w:keepNext w:val="0"/>
              <w:keepLines w:val="0"/>
              <w:pageBreakBefore w:val="0"/>
              <w:kinsoku/>
              <w:wordWrap/>
              <w:overflowPunct/>
              <w:topLinePunct w:val="0"/>
              <w:autoSpaceDE/>
              <w:autoSpaceDN/>
              <w:bidi w:val="0"/>
              <w:adjustRightInd/>
              <w:snapToGrid/>
              <w:spacing w:line="420" w:lineRule="exact"/>
              <w:ind w:left="0" w:leftChars="0" w:right="0" w:firstLine="0" w:firstLineChars="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2</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考核系统由仿真焊机（五种焊枪</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割炬）、智能焊接工位套件、隐患排除智能考核系统、劳动安全防护用品智能考核系统四大部分组成</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3</w:t>
            </w:r>
            <w:r>
              <w:rPr>
                <w:rFonts w:hint="default" w:ascii="Times New Roman" w:hAnsi="Times New Roman" w:eastAsia="宋体" w:cs="Times New Roman"/>
                <w:b w:val="0"/>
                <w:bCs w:val="0"/>
                <w:sz w:val="18"/>
                <w:szCs w:val="18"/>
              </w:rPr>
              <w:t>.实操可接触到的设备部位均采用≤36V的安全电压，易燃易爆气体配备安全设施，保证考生和工作人员安全；</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4</w:t>
            </w:r>
            <w:r>
              <w:rPr>
                <w:rFonts w:hint="default" w:ascii="Times New Roman" w:hAnsi="Times New Roman" w:eastAsia="宋体" w:cs="Times New Roman"/>
                <w:b w:val="0"/>
                <w:bCs w:val="0"/>
                <w:sz w:val="18"/>
                <w:szCs w:val="18"/>
              </w:rPr>
              <w:t>.设备便于移动，每套考核系统配备2台触摸显示屏，至少一台屏幕尺寸≥42寸</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显示屏分辨率≥1920×1080；</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5</w:t>
            </w:r>
            <w:r>
              <w:rPr>
                <w:rFonts w:hint="default" w:ascii="Times New Roman" w:hAnsi="Times New Roman" w:eastAsia="宋体" w:cs="Times New Roman"/>
                <w:b w:val="0"/>
                <w:bCs w:val="0"/>
                <w:sz w:val="18"/>
                <w:szCs w:val="18"/>
              </w:rPr>
              <w:t>.整机一体化易拆解设计，单台设备应包含答题功能、焊接操作功能（需具备二氧化碳焊机，电焊机、氧切割、氩弧焊机）</w:t>
            </w:r>
            <w:r>
              <w:rPr>
                <w:rFonts w:hint="eastAsia"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可实现科目一、科目二、科目三、科目四全部考试内容，不接受多台产品组合完成四个科目的考试方式</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eastAsia" w:ascii="Times New Roman" w:hAnsi="Times New Roman" w:eastAsia="宋体" w:cs="Times New Roman"/>
                <w:b w:val="0"/>
                <w:bCs w:val="0"/>
                <w:sz w:val="18"/>
                <w:szCs w:val="18"/>
                <w:lang w:val="en-US" w:eastAsia="zh-CN"/>
              </w:rPr>
              <w:t>6</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工作电源：AC220V 50Hz</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空载功耗≤150W</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温度：-10℃～+40℃</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相对湿度≤90%</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处理</w:t>
            </w:r>
            <w:r>
              <w:rPr>
                <w:rFonts w:hint="default" w:ascii="Times New Roman" w:hAnsi="Times New Roman" w:eastAsia="宋体" w:cs="Times New Roman"/>
                <w:b w:val="0"/>
                <w:bCs w:val="0"/>
                <w:color w:val="auto"/>
                <w:sz w:val="18"/>
                <w:szCs w:val="18"/>
              </w:rPr>
              <w:t>器≥I3</w:t>
            </w:r>
            <w:r>
              <w:rPr>
                <w:rFonts w:hint="default"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color w:val="auto"/>
                <w:sz w:val="18"/>
                <w:szCs w:val="18"/>
              </w:rPr>
              <w:t>运行内存≥8G</w:t>
            </w:r>
            <w:r>
              <w:rPr>
                <w:rFonts w:hint="default"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color w:val="auto"/>
                <w:sz w:val="18"/>
                <w:szCs w:val="18"/>
              </w:rPr>
              <w:t>固态硬盘≥120G；</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7</w:t>
            </w:r>
            <w:r>
              <w:rPr>
                <w:rFonts w:hint="default" w:ascii="Times New Roman" w:hAnsi="Times New Roman" w:eastAsia="宋体" w:cs="Times New Roman"/>
                <w:b w:val="0"/>
                <w:bCs w:val="0"/>
                <w:sz w:val="18"/>
                <w:szCs w:val="18"/>
              </w:rPr>
              <w:t>.系统可通过各类证件识别人员身份，显示考生相关信息；</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8</w:t>
            </w:r>
            <w:r>
              <w:rPr>
                <w:rFonts w:hint="default" w:ascii="Times New Roman" w:hAnsi="Times New Roman" w:eastAsia="宋体" w:cs="Times New Roman"/>
                <w:b w:val="0"/>
                <w:bCs w:val="0"/>
                <w:sz w:val="18"/>
                <w:szCs w:val="18"/>
              </w:rPr>
              <w:t>.支持考试现场打印考生汇总成绩单功能，同时将考试得分自动传输到实操考试综合管理系统中心，方便考试的组织和管理；</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color w:val="auto"/>
                <w:sz w:val="18"/>
                <w:szCs w:val="18"/>
                <w:lang w:val="en-US" w:eastAsia="zh-CN"/>
              </w:rPr>
              <w:t>9</w:t>
            </w:r>
            <w:r>
              <w:rPr>
                <w:rFonts w:hint="default" w:ascii="Times New Roman" w:hAnsi="Times New Roman" w:eastAsia="宋体" w:cs="Times New Roman"/>
                <w:b w:val="0"/>
                <w:bCs w:val="0"/>
                <w:color w:val="auto"/>
                <w:sz w:val="18"/>
                <w:szCs w:val="18"/>
              </w:rPr>
              <w:t>.设备应自带集成仿真灭火组件，包含答题功能、灭火功能（至少3种灭火器）</w:t>
            </w:r>
            <w:r>
              <w:rPr>
                <w:rFonts w:hint="eastAsia"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color w:val="auto"/>
                <w:sz w:val="18"/>
                <w:szCs w:val="18"/>
              </w:rPr>
              <w:t>可实现科目一、</w:t>
            </w:r>
            <w:r>
              <w:rPr>
                <w:rFonts w:hint="default" w:ascii="Times New Roman" w:hAnsi="Times New Roman" w:eastAsia="宋体" w:cs="Times New Roman"/>
                <w:b w:val="0"/>
                <w:bCs w:val="0"/>
                <w:color w:val="auto"/>
                <w:sz w:val="18"/>
                <w:szCs w:val="18"/>
                <w:lang w:val="en-US" w:eastAsia="zh-CN"/>
              </w:rPr>
              <w:t>科目二、</w:t>
            </w:r>
            <w:r>
              <w:rPr>
                <w:rFonts w:hint="default" w:ascii="Times New Roman" w:hAnsi="Times New Roman" w:eastAsia="宋体" w:cs="Times New Roman"/>
                <w:b w:val="0"/>
                <w:bCs w:val="0"/>
                <w:color w:val="auto"/>
                <w:sz w:val="18"/>
                <w:szCs w:val="18"/>
              </w:rPr>
              <w:t>科目三、科目四全部考试内容；</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kern w:val="0"/>
                <w:sz w:val="18"/>
                <w:szCs w:val="18"/>
                <w:lang w:val="en-US" w:eastAsia="zh-CN"/>
              </w:rPr>
            </w:pPr>
            <w:r>
              <w:rPr>
                <w:rFonts w:hint="default" w:ascii="Times New Roman" w:hAnsi="Times New Roman" w:eastAsia="宋体" w:cs="Times New Roman"/>
                <w:b w:val="0"/>
                <w:bCs w:val="0"/>
                <w:kern w:val="0"/>
                <w:sz w:val="18"/>
                <w:szCs w:val="18"/>
                <w:lang w:val="en-US" w:eastAsia="zh-CN"/>
              </w:rPr>
              <w:t>1</w:t>
            </w:r>
            <w:r>
              <w:rPr>
                <w:rFonts w:hint="eastAsia" w:ascii="Times New Roman" w:hAnsi="Times New Roman" w:eastAsia="宋体" w:cs="Times New Roman"/>
                <w:b w:val="0"/>
                <w:bCs w:val="0"/>
                <w:kern w:val="0"/>
                <w:sz w:val="18"/>
                <w:szCs w:val="18"/>
                <w:lang w:val="en-US" w:eastAsia="zh-CN"/>
              </w:rPr>
              <w:t>0</w:t>
            </w:r>
            <w:r>
              <w:rPr>
                <w:rFonts w:hint="default" w:ascii="Times New Roman" w:hAnsi="Times New Roman" w:eastAsia="宋体" w:cs="Times New Roman"/>
                <w:b w:val="0"/>
                <w:bCs w:val="0"/>
                <w:kern w:val="0"/>
                <w:sz w:val="18"/>
                <w:szCs w:val="18"/>
                <w:lang w:val="en-US" w:eastAsia="zh-CN"/>
              </w:rPr>
              <w:t>.</w:t>
            </w:r>
            <w:r>
              <w:rPr>
                <w:rFonts w:hint="default" w:ascii="Times New Roman" w:hAnsi="Times New Roman" w:eastAsia="宋体" w:cs="Times New Roman"/>
                <w:b w:val="0"/>
                <w:bCs w:val="0"/>
                <w:sz w:val="18"/>
                <w:szCs w:val="18"/>
              </w:rPr>
              <w:t>系统除满足考试功能外，也支持实操安全培训使用。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4</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0"/>
                <w:sz w:val="18"/>
                <w:szCs w:val="18"/>
                <w:lang w:eastAsia="zh-CN"/>
              </w:rPr>
            </w:pPr>
            <w:r>
              <w:rPr>
                <w:rFonts w:hint="default" w:ascii="Times New Roman" w:hAnsi="Times New Roman" w:eastAsia="宋体" w:cs="Times New Roman"/>
                <w:b w:val="0"/>
                <w:bCs w:val="0"/>
                <w:kern w:val="0"/>
                <w:sz w:val="18"/>
                <w:szCs w:val="18"/>
                <w:lang w:eastAsia="zh-CN"/>
              </w:rPr>
              <w:t>高处安装、维护、拆除</w:t>
            </w:r>
            <w:r>
              <w:rPr>
                <w:rFonts w:hint="default" w:ascii="Times New Roman" w:hAnsi="Times New Roman" w:eastAsia="宋体" w:cs="Times New Roman"/>
                <w:b w:val="0"/>
                <w:bCs w:val="0"/>
                <w:kern w:val="0"/>
                <w:sz w:val="18"/>
                <w:szCs w:val="18"/>
              </w:rPr>
              <w:t>实操考核系统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pStyle w:val="3"/>
              <w:keepNext w:val="0"/>
              <w:keepLines w:val="0"/>
              <w:pageBreakBefore w:val="0"/>
              <w:kinsoku/>
              <w:wordWrap/>
              <w:overflowPunct/>
              <w:topLinePunct w:val="0"/>
              <w:autoSpaceDE/>
              <w:autoSpaceDN/>
              <w:bidi w:val="0"/>
              <w:adjustRightInd/>
              <w:snapToGrid/>
              <w:spacing w:before="0" w:after="0"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2</w:t>
            </w:r>
            <w:r>
              <w:rPr>
                <w:rFonts w:hint="default" w:ascii="Times New Roman" w:hAnsi="Times New Roman" w:eastAsia="宋体" w:cs="Times New Roman"/>
                <w:b w:val="0"/>
                <w:bCs w:val="0"/>
                <w:sz w:val="18"/>
                <w:szCs w:val="18"/>
              </w:rPr>
              <w:t>.设备配置满足吊篮清洗、单人吊具、平台搭设与拆除项目的考核要求，吊篮、吊具、平台采用真实设备及配件，吊篮、吊具符合升降要求；</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sz w:val="18"/>
                <w:szCs w:val="18"/>
                <w:lang w:val="en-US" w:eastAsia="zh-CN"/>
              </w:rPr>
              <w:t>3</w:t>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color w:val="auto"/>
                <w:sz w:val="18"/>
                <w:szCs w:val="18"/>
              </w:rPr>
              <w:t>考核系统至少包含：电动吊篮、平台杆件、脚手板、爬梯、安全帽、安全带、安全保护绳、紧口工作服、触控液晶一体机</w:t>
            </w:r>
            <w:r>
              <w:rPr>
                <w:rFonts w:hint="default"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color w:val="auto"/>
                <w:sz w:val="18"/>
                <w:szCs w:val="18"/>
              </w:rPr>
              <w:t>科目二清洗作业</w:t>
            </w:r>
            <w:r>
              <w:rPr>
                <w:rFonts w:hint="default" w:ascii="Times New Roman" w:hAnsi="Times New Roman" w:eastAsia="宋体" w:cs="Times New Roman"/>
                <w:b w:val="0"/>
                <w:bCs w:val="0"/>
                <w:color w:val="auto"/>
                <w:sz w:val="18"/>
                <w:szCs w:val="18"/>
                <w:lang w:eastAsia="zh-CN"/>
              </w:rPr>
              <w:t>使用</w:t>
            </w:r>
            <w:r>
              <w:rPr>
                <w:rFonts w:hint="default" w:ascii="Times New Roman" w:hAnsi="Times New Roman" w:eastAsia="宋体" w:cs="Times New Roman"/>
                <w:b w:val="0"/>
                <w:bCs w:val="0"/>
                <w:color w:val="auto"/>
                <w:sz w:val="18"/>
                <w:szCs w:val="18"/>
              </w:rPr>
              <w:t>触摸屏尺寸≥65寸，不接受投影屏幕。设备组成部分不可挂墙安装，以免影响模拟效果；</w:t>
            </w:r>
          </w:p>
          <w:p>
            <w:pPr>
              <w:pStyle w:val="3"/>
              <w:keepNext w:val="0"/>
              <w:keepLines w:val="0"/>
              <w:pageBreakBefore w:val="0"/>
              <w:kinsoku/>
              <w:wordWrap/>
              <w:overflowPunct/>
              <w:topLinePunct w:val="0"/>
              <w:autoSpaceDE/>
              <w:autoSpaceDN/>
              <w:bidi w:val="0"/>
              <w:adjustRightInd/>
              <w:snapToGrid/>
              <w:spacing w:before="0" w:after="0" w:line="420" w:lineRule="exact"/>
              <w:ind w:left="0" w:right="0"/>
              <w:jc w:val="both"/>
              <w:textAlignment w:val="auto"/>
              <w:rPr>
                <w:rFonts w:hint="default" w:ascii="Times New Roman" w:hAnsi="Times New Roman" w:eastAsia="宋体" w:cs="Times New Roman"/>
                <w:b w:val="0"/>
                <w:bCs w:val="0"/>
                <w:color w:val="auto"/>
                <w:sz w:val="18"/>
                <w:szCs w:val="18"/>
              </w:rPr>
            </w:pPr>
            <w:r>
              <w:rPr>
                <w:rFonts w:hint="eastAsia" w:ascii="Times New Roman" w:hAnsi="Times New Roman" w:eastAsia="宋体" w:cs="Times New Roman"/>
                <w:b w:val="0"/>
                <w:bCs w:val="0"/>
                <w:color w:val="auto"/>
                <w:sz w:val="18"/>
                <w:szCs w:val="18"/>
                <w:lang w:val="en-US" w:eastAsia="zh-CN"/>
              </w:rPr>
              <w:t>4</w:t>
            </w:r>
            <w:r>
              <w:rPr>
                <w:rFonts w:hint="default" w:ascii="Times New Roman" w:hAnsi="Times New Roman" w:eastAsia="宋体" w:cs="Times New Roman"/>
                <w:b w:val="0"/>
                <w:bCs w:val="0"/>
                <w:color w:val="auto"/>
                <w:sz w:val="18"/>
                <w:szCs w:val="18"/>
              </w:rPr>
              <w:t>.设备所用钢管等配件需要经过表面处理，坚固耐用，不易生锈、腐蚀；</w:t>
            </w:r>
          </w:p>
          <w:p>
            <w:pPr>
              <w:pStyle w:val="3"/>
              <w:keepNext w:val="0"/>
              <w:keepLines w:val="0"/>
              <w:pageBreakBefore w:val="0"/>
              <w:kinsoku/>
              <w:wordWrap/>
              <w:overflowPunct/>
              <w:topLinePunct w:val="0"/>
              <w:autoSpaceDE/>
              <w:autoSpaceDN/>
              <w:bidi w:val="0"/>
              <w:adjustRightInd/>
              <w:snapToGrid/>
              <w:spacing w:before="0" w:after="0" w:line="420" w:lineRule="exact"/>
              <w:ind w:left="0" w:right="0"/>
              <w:jc w:val="both"/>
              <w:textAlignment w:val="auto"/>
              <w:rPr>
                <w:rFonts w:hint="eastAsia" w:ascii="Times New Roman" w:hAnsi="Times New Roman" w:eastAsia="宋体" w:cs="Times New Roman"/>
                <w:b w:val="0"/>
                <w:bCs w:val="0"/>
                <w:color w:val="auto"/>
                <w:sz w:val="18"/>
                <w:szCs w:val="18"/>
                <w:lang w:eastAsia="zh-CN"/>
              </w:rPr>
            </w:pPr>
            <w:r>
              <w:rPr>
                <w:rFonts w:hint="eastAsia" w:ascii="Times New Roman" w:hAnsi="Times New Roman" w:eastAsia="宋体" w:cs="Times New Roman"/>
                <w:b w:val="0"/>
                <w:bCs w:val="0"/>
                <w:color w:val="auto"/>
                <w:sz w:val="18"/>
                <w:szCs w:val="18"/>
                <w:lang w:val="en-US" w:eastAsia="zh-CN"/>
              </w:rPr>
              <w:t>5</w:t>
            </w:r>
            <w:r>
              <w:rPr>
                <w:rFonts w:hint="default" w:ascii="Times New Roman" w:hAnsi="Times New Roman" w:eastAsia="宋体" w:cs="Times New Roman"/>
                <w:b w:val="0"/>
                <w:bCs w:val="0"/>
                <w:color w:val="auto"/>
                <w:sz w:val="18"/>
                <w:szCs w:val="18"/>
              </w:rPr>
              <w:t>.可进行4个科目考试，不接受多台产品组合完成4个科目的方式</w:t>
            </w:r>
            <w:r>
              <w:rPr>
                <w:rFonts w:hint="eastAsia" w:ascii="Times New Roman" w:hAnsi="Times New Roman" w:eastAsia="宋体" w:cs="Times New Roman"/>
                <w:b w:val="0"/>
                <w:bCs w:val="0"/>
                <w:color w:val="auto"/>
                <w:sz w:val="18"/>
                <w:szCs w:val="18"/>
                <w:lang w:eastAsia="zh-CN"/>
              </w:rPr>
              <w:t>；</w:t>
            </w:r>
          </w:p>
          <w:p>
            <w:pPr>
              <w:pStyle w:val="3"/>
              <w:keepNext w:val="0"/>
              <w:keepLines w:val="0"/>
              <w:pageBreakBefore w:val="0"/>
              <w:kinsoku/>
              <w:wordWrap/>
              <w:overflowPunct/>
              <w:topLinePunct w:val="0"/>
              <w:autoSpaceDE/>
              <w:autoSpaceDN/>
              <w:bidi w:val="0"/>
              <w:adjustRightInd/>
              <w:snapToGrid/>
              <w:spacing w:before="0" w:after="0"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color w:val="auto"/>
                <w:sz w:val="18"/>
                <w:szCs w:val="18"/>
                <w:lang w:val="en-US" w:eastAsia="zh-CN"/>
              </w:rPr>
              <w:t>6.</w:t>
            </w:r>
            <w:r>
              <w:rPr>
                <w:rFonts w:hint="default" w:ascii="Times New Roman" w:hAnsi="Times New Roman" w:eastAsia="宋体" w:cs="Times New Roman"/>
                <w:b w:val="0"/>
                <w:bCs w:val="0"/>
                <w:color w:val="auto"/>
                <w:sz w:val="18"/>
                <w:szCs w:val="18"/>
              </w:rPr>
              <w:t>设备高度需</w:t>
            </w:r>
            <w:r>
              <w:rPr>
                <w:rFonts w:hint="default" w:ascii="Times New Roman" w:hAnsi="Times New Roman" w:eastAsia="宋体" w:cs="Times New Roman"/>
                <w:b w:val="0"/>
                <w:bCs w:val="0"/>
                <w:sz w:val="18"/>
                <w:szCs w:val="18"/>
              </w:rPr>
              <w:t>满足室内考试操作要求；</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7</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触控液晶一体机硬件要求</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显示类型：LED屏，液晶屏分辨率≥1920×1080，亮度（cd/㎡）≥400，对比度≥4500：1，可视角度≥178°，显示灰度达128灰阶</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8</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color w:val="auto"/>
                <w:sz w:val="18"/>
                <w:szCs w:val="18"/>
              </w:rPr>
              <w:t>工作电源：AC220V 50Hz</w:t>
            </w:r>
            <w:r>
              <w:rPr>
                <w:rFonts w:hint="default"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color w:val="auto"/>
                <w:sz w:val="18"/>
                <w:szCs w:val="18"/>
              </w:rPr>
              <w:t>设备空载功耗≤300W，温度：-10℃～+40℃，相对湿度≤90%</w:t>
            </w:r>
            <w:r>
              <w:rPr>
                <w:rFonts w:hint="default" w:ascii="Times New Roman" w:hAnsi="Times New Roman" w:eastAsia="宋体" w:cs="Times New Roman"/>
                <w:b w:val="0"/>
                <w:bCs w:val="0"/>
                <w:color w:val="auto"/>
                <w:sz w:val="18"/>
                <w:szCs w:val="18"/>
                <w:lang w:eastAsia="zh-CN"/>
              </w:rPr>
              <w:t>；</w:t>
            </w:r>
            <w:r>
              <w:rPr>
                <w:rFonts w:hint="default" w:ascii="Times New Roman" w:hAnsi="Times New Roman" w:eastAsia="宋体" w:cs="Times New Roman"/>
                <w:b w:val="0"/>
                <w:bCs w:val="0"/>
                <w:sz w:val="18"/>
                <w:szCs w:val="18"/>
                <w:lang w:val="en-US" w:eastAsia="zh-CN"/>
              </w:rPr>
              <w:t>.</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9</w:t>
            </w:r>
            <w:r>
              <w:rPr>
                <w:rFonts w:hint="default" w:ascii="Times New Roman" w:hAnsi="Times New Roman" w:eastAsia="宋体" w:cs="Times New Roman"/>
                <w:b w:val="0"/>
                <w:bCs w:val="0"/>
                <w:sz w:val="18"/>
                <w:szCs w:val="18"/>
              </w:rPr>
              <w:t>.系统可通过各类证件识别人员身份，显示考生相关信息；</w:t>
            </w:r>
          </w:p>
          <w:p>
            <w:pPr>
              <w:pStyle w:val="3"/>
              <w:keepNext w:val="0"/>
              <w:keepLines w:val="0"/>
              <w:pageBreakBefore w:val="0"/>
              <w:kinsoku/>
              <w:wordWrap/>
              <w:overflowPunct/>
              <w:topLinePunct w:val="0"/>
              <w:autoSpaceDE/>
              <w:autoSpaceDN/>
              <w:bidi w:val="0"/>
              <w:adjustRightInd/>
              <w:snapToGrid/>
              <w:spacing w:before="0" w:after="0"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10</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支持考试现场打印考生汇总成绩单功能，同时将考试得分自动传输到实操考试综合管理系统中，方便考试的组织和管理；</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kern w:val="0"/>
                <w:sz w:val="18"/>
                <w:szCs w:val="18"/>
                <w:lang w:val="en-US" w:eastAsia="zh-CN"/>
              </w:rPr>
            </w:pPr>
            <w:r>
              <w:rPr>
                <w:rFonts w:hint="default" w:ascii="Times New Roman" w:hAnsi="Times New Roman" w:eastAsia="宋体" w:cs="Times New Roman"/>
                <w:b w:val="0"/>
                <w:bCs w:val="0"/>
                <w:kern w:val="0"/>
                <w:sz w:val="18"/>
                <w:szCs w:val="18"/>
                <w:lang w:val="en-US" w:eastAsia="zh-CN"/>
              </w:rPr>
              <w:t>1</w:t>
            </w:r>
            <w:r>
              <w:rPr>
                <w:rFonts w:hint="eastAsia" w:ascii="Times New Roman" w:hAnsi="Times New Roman" w:eastAsia="宋体" w:cs="Times New Roman"/>
                <w:b w:val="0"/>
                <w:bCs w:val="0"/>
                <w:kern w:val="0"/>
                <w:sz w:val="18"/>
                <w:szCs w:val="18"/>
                <w:lang w:val="en-US" w:eastAsia="zh-CN"/>
              </w:rPr>
              <w:t>1</w:t>
            </w:r>
            <w:r>
              <w:rPr>
                <w:rFonts w:hint="default" w:ascii="Times New Roman" w:hAnsi="Times New Roman" w:eastAsia="宋体" w:cs="Times New Roman"/>
                <w:b w:val="0"/>
                <w:bCs w:val="0"/>
                <w:kern w:val="0"/>
                <w:sz w:val="18"/>
                <w:szCs w:val="18"/>
                <w:lang w:val="en-US" w:eastAsia="zh-CN"/>
              </w:rPr>
              <w:t>.</w:t>
            </w:r>
            <w:r>
              <w:rPr>
                <w:rFonts w:hint="default" w:ascii="Times New Roman" w:hAnsi="Times New Roman" w:eastAsia="宋体" w:cs="Times New Roman"/>
                <w:b w:val="0"/>
                <w:bCs w:val="0"/>
                <w:sz w:val="18"/>
                <w:szCs w:val="18"/>
              </w:rPr>
              <w:t>系统除满足考试功能外，也支持实操安全培训使用。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5</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0"/>
                <w:sz w:val="18"/>
                <w:szCs w:val="18"/>
                <w:lang w:eastAsia="zh-CN"/>
              </w:rPr>
            </w:pPr>
            <w:r>
              <w:rPr>
                <w:rFonts w:hint="default" w:ascii="Times New Roman" w:hAnsi="Times New Roman" w:eastAsia="宋体" w:cs="Times New Roman"/>
                <w:b w:val="0"/>
                <w:bCs w:val="0"/>
                <w:kern w:val="0"/>
                <w:sz w:val="18"/>
                <w:szCs w:val="18"/>
                <w:lang w:eastAsia="zh-CN"/>
              </w:rPr>
              <w:t>登高架设</w:t>
            </w:r>
            <w:r>
              <w:rPr>
                <w:rFonts w:hint="default" w:ascii="Times New Roman" w:hAnsi="Times New Roman" w:eastAsia="宋体" w:cs="Times New Roman"/>
                <w:b w:val="0"/>
                <w:bCs w:val="0"/>
                <w:kern w:val="0"/>
                <w:sz w:val="18"/>
                <w:szCs w:val="18"/>
              </w:rPr>
              <w:t>实操考核系统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2</w:t>
            </w:r>
            <w:r>
              <w:rPr>
                <w:rFonts w:hint="default" w:ascii="Times New Roman" w:hAnsi="Times New Roman" w:eastAsia="宋体" w:cs="Times New Roman"/>
                <w:b w:val="0"/>
                <w:bCs w:val="0"/>
                <w:sz w:val="18"/>
                <w:szCs w:val="18"/>
              </w:rPr>
              <w:t>.设备</w:t>
            </w:r>
            <w:r>
              <w:rPr>
                <w:rFonts w:hint="default" w:ascii="Times New Roman" w:hAnsi="Times New Roman" w:eastAsia="宋体" w:cs="Times New Roman"/>
                <w:b w:val="0"/>
                <w:bCs w:val="0"/>
                <w:sz w:val="18"/>
                <w:szCs w:val="18"/>
                <w:lang w:eastAsia="zh-CN"/>
              </w:rPr>
              <w:t>系统</w:t>
            </w:r>
            <w:r>
              <w:rPr>
                <w:rFonts w:hint="default" w:ascii="Times New Roman" w:hAnsi="Times New Roman" w:eastAsia="宋体" w:cs="Times New Roman"/>
                <w:b w:val="0"/>
                <w:bCs w:val="0"/>
                <w:sz w:val="18"/>
                <w:szCs w:val="18"/>
              </w:rPr>
              <w:t>配备包含考核终端一体机</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双排落地扣件式脚手架模型、双排钢管跨越架模型、高清摄像头组成</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满足双排脚手架、双排跨越架、单排跨越架项目的考核要求；</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3</w:t>
            </w:r>
            <w:r>
              <w:rPr>
                <w:rFonts w:hint="default" w:ascii="Times New Roman" w:hAnsi="Times New Roman" w:eastAsia="宋体" w:cs="Times New Roman"/>
                <w:b w:val="0"/>
                <w:bCs w:val="0"/>
                <w:sz w:val="18"/>
                <w:szCs w:val="18"/>
              </w:rPr>
              <w:t>.设备所用钢管等配件需要经过表面处理，坚固耐用，不易生锈、腐蚀；</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eastAsia" w:ascii="Times New Roman" w:hAnsi="Times New Roman" w:eastAsia="宋体" w:cs="Times New Roman"/>
                <w:b w:val="0"/>
                <w:bCs w:val="0"/>
                <w:sz w:val="18"/>
                <w:szCs w:val="18"/>
                <w:highlight w:val="none"/>
                <w:lang w:eastAsia="zh-CN"/>
              </w:rPr>
            </w:pPr>
            <w:r>
              <w:rPr>
                <w:rFonts w:hint="eastAsia" w:ascii="Times New Roman" w:hAnsi="Times New Roman" w:eastAsia="宋体" w:cs="Times New Roman"/>
                <w:b w:val="0"/>
                <w:bCs w:val="0"/>
                <w:sz w:val="18"/>
                <w:szCs w:val="18"/>
                <w:lang w:val="en-US" w:eastAsia="zh-CN"/>
              </w:rPr>
              <w:t>4</w:t>
            </w:r>
            <w:r>
              <w:rPr>
                <w:rFonts w:hint="default" w:ascii="Times New Roman" w:hAnsi="Times New Roman" w:eastAsia="宋体" w:cs="Times New Roman"/>
                <w:b w:val="0"/>
                <w:bCs w:val="0"/>
                <w:sz w:val="18"/>
                <w:szCs w:val="18"/>
              </w:rPr>
              <w:t>.可进行4个科目考试，</w:t>
            </w:r>
            <w:r>
              <w:rPr>
                <w:rFonts w:hint="default" w:ascii="Times New Roman" w:hAnsi="Times New Roman" w:eastAsia="宋体" w:cs="Times New Roman"/>
                <w:b w:val="0"/>
                <w:bCs w:val="0"/>
                <w:sz w:val="18"/>
                <w:szCs w:val="18"/>
                <w:highlight w:val="none"/>
              </w:rPr>
              <w:t>不接受多台产品组合完成4个科目的方式</w:t>
            </w:r>
            <w:r>
              <w:rPr>
                <w:rFonts w:hint="eastAsia" w:ascii="Times New Roman" w:hAnsi="Times New Roman" w:eastAsia="宋体" w:cs="Times New Roman"/>
                <w:b w:val="0"/>
                <w:bCs w:val="0"/>
                <w:sz w:val="18"/>
                <w:szCs w:val="18"/>
                <w:highlight w:val="none"/>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highlight w:val="none"/>
                <w:lang w:val="en-US" w:eastAsia="zh-CN"/>
              </w:rPr>
              <w:t>5.</w:t>
            </w:r>
            <w:r>
              <w:rPr>
                <w:rFonts w:hint="default" w:ascii="Times New Roman" w:hAnsi="Times New Roman" w:eastAsia="宋体" w:cs="Times New Roman"/>
                <w:b w:val="0"/>
                <w:bCs w:val="0"/>
                <w:sz w:val="18"/>
                <w:szCs w:val="18"/>
              </w:rPr>
              <w:t>模拟设备高度需满足室内考试操作要求；</w:t>
            </w:r>
          </w:p>
          <w:p>
            <w:pPr>
              <w:pStyle w:val="3"/>
              <w:keepNext w:val="0"/>
              <w:keepLines w:val="0"/>
              <w:pageBreakBefore w:val="0"/>
              <w:kinsoku/>
              <w:wordWrap/>
              <w:overflowPunct/>
              <w:topLinePunct w:val="0"/>
              <w:autoSpaceDE/>
              <w:autoSpaceDN/>
              <w:bidi w:val="0"/>
              <w:adjustRightInd/>
              <w:snapToGrid/>
              <w:spacing w:before="0" w:after="0"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6</w:t>
            </w:r>
            <w:r>
              <w:rPr>
                <w:rFonts w:hint="default" w:ascii="Times New Roman" w:hAnsi="Times New Roman" w:eastAsia="宋体" w:cs="Times New Roman"/>
                <w:b w:val="0"/>
                <w:bCs w:val="0"/>
                <w:sz w:val="18"/>
                <w:szCs w:val="18"/>
              </w:rPr>
              <w:t>.答题功能采用触摸屏设计，屏幕</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32寸，方便提供考生触摸答题。</w:t>
            </w:r>
          </w:p>
          <w:p>
            <w:pPr>
              <w:keepNext w:val="0"/>
              <w:keepLines w:val="0"/>
              <w:pageBreakBefore w:val="0"/>
              <w:kinsoku/>
              <w:wordWrap/>
              <w:overflowPunct/>
              <w:topLinePunct w:val="0"/>
              <w:autoSpaceDE/>
              <w:autoSpaceDN/>
              <w:bidi w:val="0"/>
              <w:adjustRightInd/>
              <w:snapToGrid/>
              <w:spacing w:line="420" w:lineRule="exact"/>
              <w:ind w:left="0" w:right="0" w:firstLine="0" w:firstLineChars="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7</w:t>
            </w:r>
            <w:r>
              <w:rPr>
                <w:rFonts w:hint="default" w:ascii="Times New Roman" w:hAnsi="Times New Roman" w:eastAsia="宋体" w:cs="Times New Roman"/>
                <w:b w:val="0"/>
                <w:bCs w:val="0"/>
                <w:sz w:val="18"/>
                <w:szCs w:val="18"/>
              </w:rPr>
              <w:t>.系统可通过各类证件识别人员身份，显示考生相关信息；</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eastAsia" w:ascii="Times New Roman" w:hAnsi="Times New Roman" w:eastAsia="宋体" w:cs="Times New Roman"/>
                <w:b w:val="0"/>
                <w:bCs w:val="0"/>
                <w:sz w:val="18"/>
                <w:szCs w:val="18"/>
                <w:lang w:val="en-US" w:eastAsia="zh-CN"/>
              </w:rPr>
              <w:t>8</w:t>
            </w:r>
            <w:r>
              <w:rPr>
                <w:rFonts w:hint="default" w:ascii="Times New Roman" w:hAnsi="Times New Roman" w:eastAsia="宋体" w:cs="Times New Roman"/>
                <w:b w:val="0"/>
                <w:bCs w:val="0"/>
                <w:sz w:val="18"/>
                <w:szCs w:val="18"/>
              </w:rPr>
              <w:t>.支持考试现场打印考生汇总成绩单功能，同时将考试得分自动传输到实操考试综合管理系统中，方便考试的组织和管理；</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kern w:val="0"/>
                <w:sz w:val="18"/>
                <w:szCs w:val="18"/>
                <w:lang w:val="en-US" w:eastAsia="zh-CN"/>
              </w:rPr>
              <w:t>9</w:t>
            </w:r>
            <w:r>
              <w:rPr>
                <w:rFonts w:hint="default" w:ascii="Times New Roman" w:hAnsi="Times New Roman" w:eastAsia="宋体" w:cs="Times New Roman"/>
                <w:b w:val="0"/>
                <w:bCs w:val="0"/>
                <w:kern w:val="0"/>
                <w:sz w:val="18"/>
                <w:szCs w:val="18"/>
                <w:lang w:val="en-US" w:eastAsia="zh-CN"/>
              </w:rPr>
              <w:t>.</w:t>
            </w:r>
            <w:r>
              <w:rPr>
                <w:rFonts w:hint="default" w:ascii="Times New Roman" w:hAnsi="Times New Roman" w:eastAsia="宋体" w:cs="Times New Roman"/>
                <w:b w:val="0"/>
                <w:bCs w:val="0"/>
                <w:sz w:val="18"/>
                <w:szCs w:val="18"/>
              </w:rPr>
              <w:t>系统除满足考试功能外，也支持实操安全培训使用。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6</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0"/>
                <w:sz w:val="18"/>
                <w:szCs w:val="18"/>
                <w:lang w:val="en-US" w:eastAsia="zh-CN"/>
              </w:rPr>
            </w:pPr>
            <w:r>
              <w:rPr>
                <w:rFonts w:hint="default" w:ascii="Times New Roman" w:hAnsi="Times New Roman" w:eastAsia="宋体" w:cs="Times New Roman"/>
                <w:b w:val="0"/>
                <w:bCs w:val="0"/>
                <w:kern w:val="0"/>
                <w:sz w:val="18"/>
                <w:szCs w:val="18"/>
                <w:lang w:val="en-US" w:eastAsia="zh-CN"/>
              </w:rPr>
              <w:t>考试管理系统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lang w:val="en-US" w:eastAsia="zh-CN"/>
              </w:rPr>
              <w:t>1.</w:t>
            </w:r>
            <w:r>
              <w:rPr>
                <w:rFonts w:hint="default" w:ascii="Times New Roman" w:hAnsi="Times New Roman" w:eastAsia="宋体" w:cs="Times New Roman"/>
                <w:b w:val="0"/>
                <w:bCs w:val="0"/>
                <w:sz w:val="18"/>
                <w:szCs w:val="18"/>
              </w:rPr>
              <w:t>考试管理</w:t>
            </w:r>
            <w:r>
              <w:rPr>
                <w:rFonts w:hint="default" w:ascii="Times New Roman" w:hAnsi="Times New Roman" w:eastAsia="宋体" w:cs="Times New Roman"/>
                <w:b w:val="0"/>
                <w:bCs w:val="0"/>
                <w:sz w:val="18"/>
                <w:szCs w:val="18"/>
                <w:lang w:eastAsia="zh-CN"/>
              </w:rPr>
              <w:t>系统具备</w:t>
            </w:r>
            <w:r>
              <w:rPr>
                <w:rFonts w:hint="default" w:ascii="Times New Roman" w:hAnsi="Times New Roman" w:eastAsia="宋体" w:cs="Times New Roman"/>
                <w:b w:val="0"/>
                <w:bCs w:val="0"/>
                <w:sz w:val="18"/>
                <w:szCs w:val="18"/>
              </w:rPr>
              <w:t>角色管理</w:t>
            </w:r>
            <w:r>
              <w:rPr>
                <w:rFonts w:hint="default" w:ascii="Times New Roman" w:hAnsi="Times New Roman" w:eastAsia="宋体" w:cs="Times New Roman"/>
                <w:b w:val="0"/>
                <w:bCs w:val="0"/>
                <w:sz w:val="18"/>
                <w:szCs w:val="18"/>
                <w:lang w:eastAsia="zh-CN"/>
              </w:rPr>
              <w:t>功能，满足</w:t>
            </w:r>
            <w:r>
              <w:rPr>
                <w:rFonts w:hint="default" w:ascii="Times New Roman" w:hAnsi="Times New Roman" w:eastAsia="宋体" w:cs="Times New Roman"/>
                <w:b w:val="0"/>
                <w:bCs w:val="0"/>
                <w:sz w:val="18"/>
                <w:szCs w:val="18"/>
              </w:rPr>
              <w:t>多用户</w:t>
            </w:r>
            <w:r>
              <w:rPr>
                <w:rFonts w:hint="default" w:ascii="Times New Roman" w:hAnsi="Times New Roman" w:eastAsia="宋体" w:cs="Times New Roman"/>
                <w:b w:val="0"/>
                <w:bCs w:val="0"/>
                <w:sz w:val="18"/>
                <w:szCs w:val="18"/>
                <w:lang w:eastAsia="zh-CN"/>
              </w:rPr>
              <w:t>编辑</w:t>
            </w:r>
            <w:r>
              <w:rPr>
                <w:rFonts w:hint="default" w:ascii="Times New Roman" w:hAnsi="Times New Roman" w:eastAsia="宋体" w:cs="Times New Roman"/>
                <w:b w:val="0"/>
                <w:bCs w:val="0"/>
                <w:sz w:val="18"/>
                <w:szCs w:val="18"/>
              </w:rPr>
              <w:t>管理</w:t>
            </w:r>
            <w:r>
              <w:rPr>
                <w:rFonts w:hint="default" w:ascii="Times New Roman" w:hAnsi="Times New Roman" w:eastAsia="宋体" w:cs="Times New Roman"/>
                <w:b w:val="0"/>
                <w:bCs w:val="0"/>
                <w:sz w:val="18"/>
                <w:szCs w:val="18"/>
                <w:lang w:eastAsia="zh-CN"/>
              </w:rPr>
              <w:t>条件；具备</w:t>
            </w:r>
            <w:r>
              <w:rPr>
                <w:rFonts w:hint="default" w:ascii="Times New Roman" w:hAnsi="Times New Roman" w:eastAsia="宋体" w:cs="Times New Roman"/>
                <w:b w:val="0"/>
                <w:bCs w:val="0"/>
                <w:sz w:val="18"/>
                <w:szCs w:val="18"/>
              </w:rPr>
              <w:t>考试计划查询功能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添加考试计划功能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考试计划删除</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编辑功能</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2.系统具备</w:t>
            </w:r>
            <w:r>
              <w:rPr>
                <w:rFonts w:hint="default" w:ascii="Times New Roman" w:hAnsi="Times New Roman" w:eastAsia="宋体" w:cs="Times New Roman"/>
                <w:b w:val="0"/>
                <w:bCs w:val="0"/>
                <w:sz w:val="18"/>
                <w:szCs w:val="18"/>
              </w:rPr>
              <w:t>考生信息添加功能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照片批量上传功能</w:t>
            </w:r>
            <w:r>
              <w:rPr>
                <w:rFonts w:hint="default" w:ascii="Times New Roman" w:hAnsi="Times New Roman" w:eastAsia="宋体" w:cs="Times New Roman"/>
                <w:b w:val="0"/>
                <w:bCs w:val="0"/>
                <w:sz w:val="18"/>
                <w:szCs w:val="18"/>
                <w:lang w:eastAsia="zh-CN"/>
              </w:rPr>
              <w:t>、考生</w:t>
            </w:r>
            <w:r>
              <w:rPr>
                <w:rFonts w:hint="default" w:ascii="Times New Roman" w:hAnsi="Times New Roman" w:eastAsia="宋体" w:cs="Times New Roman"/>
                <w:b w:val="0"/>
                <w:bCs w:val="0"/>
                <w:sz w:val="18"/>
                <w:szCs w:val="18"/>
              </w:rPr>
              <w:t>信息批量导入</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导出功能</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rPr>
              <w:t>考生信息删除</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编辑功能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考生理论成绩导入</w:t>
            </w:r>
            <w:r>
              <w:rPr>
                <w:rFonts w:hint="default" w:ascii="Times New Roman" w:hAnsi="Times New Roman" w:eastAsia="宋体" w:cs="Times New Roman"/>
                <w:b w:val="0"/>
                <w:bCs w:val="0"/>
                <w:sz w:val="18"/>
                <w:szCs w:val="18"/>
                <w:lang w:val="en-US" w:eastAsia="zh-CN"/>
              </w:rPr>
              <w:t>、</w:t>
            </w:r>
            <w:r>
              <w:rPr>
                <w:rFonts w:hint="default" w:ascii="Times New Roman" w:hAnsi="Times New Roman" w:eastAsia="宋体" w:cs="Times New Roman"/>
                <w:b w:val="0"/>
                <w:bCs w:val="0"/>
                <w:sz w:val="18"/>
                <w:szCs w:val="18"/>
              </w:rPr>
              <w:t>对接功能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批量审核考生信息功能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实操成绩批量导入功能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培训机构进行学员</w:t>
            </w:r>
            <w:r>
              <w:rPr>
                <w:rFonts w:hint="default" w:ascii="Times New Roman" w:hAnsi="Times New Roman" w:eastAsia="宋体" w:cs="Times New Roman"/>
                <w:b w:val="0"/>
                <w:bCs w:val="0"/>
                <w:sz w:val="18"/>
                <w:szCs w:val="18"/>
                <w:lang w:eastAsia="zh-CN"/>
              </w:rPr>
              <w:t>考生</w:t>
            </w:r>
            <w:r>
              <w:rPr>
                <w:rFonts w:hint="default" w:ascii="Times New Roman" w:hAnsi="Times New Roman" w:eastAsia="宋体" w:cs="Times New Roman"/>
                <w:b w:val="0"/>
                <w:bCs w:val="0"/>
                <w:sz w:val="18"/>
                <w:szCs w:val="18"/>
              </w:rPr>
              <w:t>报名功能</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rPr>
              <w:t>3</w:t>
            </w:r>
            <w:r>
              <w:rPr>
                <w:rFonts w:hint="default" w:ascii="Times New Roman" w:hAnsi="Times New Roman" w:eastAsia="宋体" w:cs="Times New Roman"/>
                <w:b w:val="0"/>
                <w:bCs w:val="0"/>
                <w:sz w:val="18"/>
                <w:szCs w:val="18"/>
                <w:lang w:val="en-US" w:eastAsia="zh-CN"/>
              </w:rPr>
              <w:t>.系统具备</w:t>
            </w:r>
            <w:r>
              <w:rPr>
                <w:rFonts w:hint="default" w:ascii="Times New Roman" w:hAnsi="Times New Roman" w:eastAsia="宋体" w:cs="Times New Roman"/>
                <w:b w:val="0"/>
                <w:bCs w:val="0"/>
                <w:sz w:val="18"/>
                <w:szCs w:val="18"/>
              </w:rPr>
              <w:t>考生成绩查询功能、考生成绩修改功能、考生成绩批量导入</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导出功能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考生成绩详情查看</w:t>
            </w:r>
            <w:r>
              <w:rPr>
                <w:rFonts w:hint="default" w:ascii="Times New Roman" w:hAnsi="Times New Roman" w:eastAsia="宋体" w:cs="Times New Roman"/>
                <w:b w:val="0"/>
                <w:bCs w:val="0"/>
                <w:sz w:val="18"/>
                <w:szCs w:val="18"/>
                <w:lang w:val="en-US" w:eastAsia="zh-CN"/>
              </w:rPr>
              <w:t>、导出、打印</w:t>
            </w:r>
            <w:r>
              <w:rPr>
                <w:rFonts w:hint="default" w:ascii="Times New Roman" w:hAnsi="Times New Roman" w:eastAsia="宋体" w:cs="Times New Roman"/>
                <w:b w:val="0"/>
                <w:bCs w:val="0"/>
                <w:sz w:val="18"/>
                <w:szCs w:val="18"/>
              </w:rPr>
              <w:t>成绩单功能</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4.系统具备</w:t>
            </w:r>
            <w:r>
              <w:rPr>
                <w:rFonts w:hint="default" w:ascii="Times New Roman" w:hAnsi="Times New Roman" w:eastAsia="宋体" w:cs="Times New Roman"/>
                <w:b w:val="0"/>
                <w:bCs w:val="0"/>
                <w:sz w:val="18"/>
                <w:szCs w:val="18"/>
              </w:rPr>
              <w:t>公共科目成绩查询</w:t>
            </w:r>
            <w:r>
              <w:rPr>
                <w:rFonts w:hint="default" w:ascii="Times New Roman" w:hAnsi="Times New Roman" w:eastAsia="宋体" w:cs="Times New Roman"/>
                <w:b w:val="0"/>
                <w:bCs w:val="0"/>
                <w:sz w:val="18"/>
                <w:szCs w:val="18"/>
                <w:lang w:eastAsia="zh-CN"/>
              </w:rPr>
              <w:t>功能</w:t>
            </w:r>
            <w:r>
              <w:rPr>
                <w:rFonts w:hint="default" w:ascii="Times New Roman" w:hAnsi="Times New Roman" w:eastAsia="宋体" w:cs="Times New Roman"/>
                <w:b w:val="0"/>
                <w:bCs w:val="0"/>
                <w:sz w:val="18"/>
                <w:szCs w:val="18"/>
              </w:rPr>
              <w:t>、考试参数设置功能、考试报名有效期手动配置功能</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5.系统具备</w:t>
            </w:r>
            <w:r>
              <w:rPr>
                <w:rFonts w:hint="default" w:ascii="Times New Roman" w:hAnsi="Times New Roman" w:eastAsia="宋体" w:cs="Times New Roman"/>
                <w:b w:val="0"/>
                <w:bCs w:val="0"/>
                <w:sz w:val="18"/>
                <w:szCs w:val="18"/>
              </w:rPr>
              <w:t>考试中心信息管理</w:t>
            </w:r>
            <w:r>
              <w:rPr>
                <w:rFonts w:hint="default" w:ascii="Times New Roman" w:hAnsi="Times New Roman" w:eastAsia="宋体" w:cs="Times New Roman"/>
                <w:b w:val="0"/>
                <w:bCs w:val="0"/>
                <w:sz w:val="18"/>
                <w:szCs w:val="18"/>
                <w:lang w:eastAsia="zh-CN"/>
              </w:rPr>
              <w:t>功能、</w:t>
            </w:r>
            <w:r>
              <w:rPr>
                <w:rFonts w:hint="default" w:ascii="Times New Roman" w:hAnsi="Times New Roman" w:eastAsia="宋体" w:cs="Times New Roman"/>
                <w:b w:val="0"/>
                <w:bCs w:val="0"/>
                <w:sz w:val="18"/>
                <w:szCs w:val="18"/>
              </w:rPr>
              <w:t>工种配置功能、培训机构信息管理功能</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管理员权限</w:t>
            </w:r>
            <w:r>
              <w:rPr>
                <w:rFonts w:hint="default" w:ascii="Times New Roman" w:hAnsi="Times New Roman" w:eastAsia="宋体" w:cs="Times New Roman"/>
                <w:b w:val="0"/>
                <w:bCs w:val="0"/>
                <w:sz w:val="18"/>
                <w:szCs w:val="18"/>
                <w:lang w:eastAsia="zh-CN"/>
              </w:rPr>
              <w:t>设置功能、</w:t>
            </w:r>
            <w:r>
              <w:rPr>
                <w:rFonts w:hint="default" w:ascii="Times New Roman" w:hAnsi="Times New Roman" w:eastAsia="宋体" w:cs="Times New Roman"/>
                <w:b w:val="0"/>
                <w:bCs w:val="0"/>
                <w:sz w:val="18"/>
                <w:szCs w:val="18"/>
              </w:rPr>
              <w:t>设备状态查询</w:t>
            </w:r>
            <w:r>
              <w:rPr>
                <w:rFonts w:hint="default" w:ascii="Times New Roman" w:hAnsi="Times New Roman" w:eastAsia="宋体" w:cs="Times New Roman"/>
                <w:b w:val="0"/>
                <w:bCs w:val="0"/>
                <w:sz w:val="18"/>
                <w:szCs w:val="18"/>
                <w:lang w:eastAsia="zh-CN"/>
              </w:rPr>
              <w:t>管理</w:t>
            </w:r>
            <w:r>
              <w:rPr>
                <w:rFonts w:hint="default" w:ascii="Times New Roman" w:hAnsi="Times New Roman" w:eastAsia="宋体" w:cs="Times New Roman"/>
                <w:b w:val="0"/>
                <w:bCs w:val="0"/>
                <w:sz w:val="18"/>
                <w:szCs w:val="18"/>
              </w:rPr>
              <w:t>功能</w:t>
            </w:r>
            <w:r>
              <w:rPr>
                <w:rFonts w:hint="default" w:ascii="Times New Roman" w:hAnsi="Times New Roman" w:eastAsia="宋体" w:cs="Times New Roman"/>
                <w:b w:val="0"/>
                <w:bCs w:val="0"/>
                <w:sz w:val="18"/>
                <w:szCs w:val="18"/>
                <w:lang w:eastAsia="zh-CN"/>
              </w:rPr>
              <w:t>，具备</w:t>
            </w:r>
            <w:r>
              <w:rPr>
                <w:rFonts w:hint="default" w:ascii="Times New Roman" w:hAnsi="Times New Roman" w:eastAsia="宋体" w:cs="Times New Roman"/>
                <w:b w:val="0"/>
                <w:bCs w:val="0"/>
                <w:sz w:val="18"/>
                <w:szCs w:val="18"/>
              </w:rPr>
              <w:t>考试</w:t>
            </w:r>
            <w:r>
              <w:rPr>
                <w:rFonts w:hint="default" w:ascii="Times New Roman" w:hAnsi="Times New Roman" w:eastAsia="宋体" w:cs="Times New Roman"/>
                <w:b w:val="0"/>
                <w:bCs w:val="0"/>
                <w:sz w:val="18"/>
                <w:szCs w:val="18"/>
                <w:lang w:eastAsia="zh-CN"/>
              </w:rPr>
              <w:t>相关信息</w:t>
            </w:r>
            <w:r>
              <w:rPr>
                <w:rFonts w:hint="default" w:ascii="Times New Roman" w:hAnsi="Times New Roman" w:eastAsia="宋体" w:cs="Times New Roman"/>
                <w:b w:val="0"/>
                <w:bCs w:val="0"/>
                <w:sz w:val="18"/>
                <w:szCs w:val="18"/>
              </w:rPr>
              <w:t>与</w:t>
            </w:r>
            <w:r>
              <w:rPr>
                <w:rFonts w:hint="default" w:ascii="Times New Roman" w:hAnsi="Times New Roman" w:eastAsia="宋体" w:cs="Times New Roman"/>
                <w:b w:val="0"/>
                <w:bCs w:val="0"/>
                <w:sz w:val="18"/>
                <w:szCs w:val="18"/>
                <w:lang w:eastAsia="zh-CN"/>
              </w:rPr>
              <w:t>安徽</w:t>
            </w:r>
            <w:r>
              <w:rPr>
                <w:rFonts w:hint="default" w:ascii="Times New Roman" w:hAnsi="Times New Roman" w:eastAsia="宋体" w:cs="Times New Roman"/>
                <w:b w:val="0"/>
                <w:bCs w:val="0"/>
                <w:sz w:val="18"/>
                <w:szCs w:val="18"/>
              </w:rPr>
              <w:t>省</w:t>
            </w:r>
            <w:r>
              <w:rPr>
                <w:rFonts w:hint="default" w:ascii="Times New Roman" w:hAnsi="Times New Roman" w:eastAsia="宋体" w:cs="Times New Roman"/>
                <w:b w:val="0"/>
                <w:bCs w:val="0"/>
                <w:sz w:val="18"/>
                <w:szCs w:val="18"/>
                <w:lang w:eastAsia="zh-CN"/>
              </w:rPr>
              <w:t>应急管理</w:t>
            </w:r>
            <w:r>
              <w:rPr>
                <w:rFonts w:hint="default" w:ascii="Times New Roman" w:hAnsi="Times New Roman" w:eastAsia="宋体" w:cs="Times New Roman"/>
                <w:b w:val="0"/>
                <w:bCs w:val="0"/>
                <w:sz w:val="18"/>
                <w:szCs w:val="18"/>
              </w:rPr>
              <w:t>管理考试系统对接，实现信息上传功能</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lang w:val="en-US" w:eastAsia="zh-CN"/>
              </w:rPr>
              <w:t>6.</w:t>
            </w:r>
            <w:r>
              <w:rPr>
                <w:rFonts w:hint="default" w:ascii="Times New Roman" w:hAnsi="Times New Roman" w:eastAsia="宋体" w:cs="Times New Roman"/>
                <w:b w:val="0"/>
                <w:bCs w:val="0"/>
                <w:sz w:val="18"/>
                <w:szCs w:val="18"/>
                <w:lang w:eastAsia="zh-CN"/>
              </w:rPr>
              <w:t>系统可满足对考试中心</w:t>
            </w:r>
            <w:r>
              <w:rPr>
                <w:rFonts w:hint="default" w:ascii="Times New Roman" w:hAnsi="Times New Roman" w:eastAsia="宋体" w:cs="Times New Roman"/>
                <w:b w:val="0"/>
                <w:bCs w:val="0"/>
                <w:sz w:val="18"/>
                <w:szCs w:val="18"/>
              </w:rPr>
              <w:t>考评员、监考人员信息进行统一管理</w:t>
            </w:r>
            <w:r>
              <w:rPr>
                <w:rFonts w:hint="default"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kern w:val="0"/>
                <w:sz w:val="18"/>
                <w:szCs w:val="18"/>
                <w:lang w:val="en-US" w:eastAsia="zh-CN"/>
              </w:rPr>
            </w:pPr>
            <w:r>
              <w:rPr>
                <w:rFonts w:hint="default" w:ascii="Times New Roman" w:hAnsi="Times New Roman" w:eastAsia="宋体" w:cs="Times New Roman"/>
                <w:b w:val="0"/>
                <w:bCs w:val="0"/>
                <w:sz w:val="18"/>
                <w:szCs w:val="18"/>
                <w:lang w:val="en-US" w:eastAsia="zh-CN"/>
              </w:rPr>
              <w:t>7.</w:t>
            </w:r>
            <w:r>
              <w:rPr>
                <w:rFonts w:hint="default" w:ascii="Times New Roman" w:hAnsi="Times New Roman" w:eastAsia="宋体" w:cs="Times New Roman"/>
                <w:b w:val="0"/>
                <w:bCs w:val="0"/>
                <w:sz w:val="18"/>
                <w:szCs w:val="18"/>
              </w:rPr>
              <w:t>进行考生头像</w:t>
            </w:r>
            <w:r>
              <w:rPr>
                <w:rFonts w:hint="default" w:ascii="Times New Roman" w:hAnsi="Times New Roman" w:eastAsia="宋体" w:cs="Times New Roman"/>
                <w:b w:val="0"/>
                <w:bCs w:val="0"/>
                <w:sz w:val="18"/>
                <w:szCs w:val="18"/>
                <w:lang w:eastAsia="zh-CN"/>
              </w:rPr>
              <w:t>等</w:t>
            </w:r>
            <w:r>
              <w:rPr>
                <w:rFonts w:hint="default" w:ascii="Times New Roman" w:hAnsi="Times New Roman" w:eastAsia="宋体" w:cs="Times New Roman"/>
                <w:b w:val="0"/>
                <w:bCs w:val="0"/>
                <w:sz w:val="18"/>
                <w:szCs w:val="18"/>
              </w:rPr>
              <w:t>身份信息采集</w:t>
            </w:r>
            <w:r>
              <w:rPr>
                <w:rFonts w:hint="default"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并自动生成考生信息档案并上传至服务器。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7</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kern w:val="0"/>
                <w:sz w:val="18"/>
                <w:szCs w:val="18"/>
                <w:lang w:val="en-US" w:eastAsia="zh-CN" w:bidi="ar-SA"/>
              </w:rPr>
            </w:pPr>
            <w:r>
              <w:rPr>
                <w:rFonts w:hint="default" w:ascii="Times New Roman" w:hAnsi="Times New Roman" w:eastAsia="宋体" w:cs="Times New Roman"/>
                <w:b w:val="0"/>
                <w:bCs w:val="0"/>
                <w:kern w:val="0"/>
                <w:sz w:val="18"/>
                <w:szCs w:val="18"/>
              </w:rPr>
              <w:t>单人徒手心肺复苏考核系统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宋体" w:cs="Times New Roman"/>
                <w:b w:val="0"/>
                <w:bCs w:val="0"/>
                <w:sz w:val="18"/>
                <w:szCs w:val="18"/>
                <w:lang w:val="en-US" w:eastAsia="zh-CN"/>
              </w:rPr>
              <w:t>2.实物仿真模拟人，检测仪器，可实现对人员伤势进行判定，胸外按压、人工呼吸等考点进行考核。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8</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kern w:val="0"/>
                <w:sz w:val="18"/>
                <w:szCs w:val="18"/>
                <w:lang w:val="en-US" w:eastAsia="zh-CN" w:bidi="ar-SA"/>
              </w:rPr>
            </w:pPr>
            <w:r>
              <w:rPr>
                <w:rFonts w:hint="default" w:ascii="Times New Roman" w:hAnsi="Times New Roman" w:eastAsia="宋体" w:cs="Times New Roman"/>
                <w:b w:val="0"/>
                <w:bCs w:val="0"/>
                <w:kern w:val="0"/>
                <w:sz w:val="18"/>
                <w:szCs w:val="18"/>
              </w:rPr>
              <w:t>创伤包扎考核系统</w:t>
            </w:r>
          </w:p>
        </w:tc>
        <w:tc>
          <w:tcPr>
            <w:tcW w:w="6820"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right="0" w:firstLine="0" w:firstLineChars="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eastAsia="宋体" w:cs="Times New Roman"/>
                <w:b w:val="0"/>
                <w:bCs w:val="0"/>
                <w:sz w:val="18"/>
                <w:szCs w:val="18"/>
                <w:lang w:val="en-US" w:eastAsia="zh-CN"/>
              </w:rPr>
              <w:t>1.系统须符合原国家安全监管总局《特种作业安全技术实际操作考试点设备配备标准（试行）》以及《特种作业安全技术实际操作考试标准（试行）》要求，符合安徽省安全生产宣传教育中心（考试中心）《安徽省特种作业安全技术实际操作考试点验收标准（暂行）》要求；</w:t>
            </w:r>
            <w:r>
              <w:rPr>
                <w:rFonts w:hint="eastAsia" w:ascii="Times New Roman" w:hAnsi="Times New Roman" w:cs="Times New Roman"/>
                <w:kern w:val="0"/>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420" w:lineRule="exact"/>
              <w:ind w:left="0" w:leftChars="0" w:right="0" w:firstLine="0" w:firstLineChars="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宋体" w:cs="Times New Roman"/>
                <w:b w:val="0"/>
                <w:bCs w:val="0"/>
                <w:sz w:val="18"/>
                <w:szCs w:val="18"/>
                <w:lang w:val="en-US" w:eastAsia="zh-CN"/>
              </w:rPr>
              <w:t>2.配置担架，实物仿真模拟伤员，应急救援箱，可实现创口处理、固定等考点的考核。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9</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kern w:val="0"/>
                <w:sz w:val="18"/>
                <w:szCs w:val="18"/>
                <w:lang w:val="en-US" w:eastAsia="zh-CN" w:bidi="ar-SA"/>
              </w:rPr>
            </w:pPr>
            <w:r>
              <w:rPr>
                <w:rFonts w:hint="default" w:ascii="Times New Roman" w:hAnsi="Times New Roman" w:eastAsia="宋体" w:cs="Times New Roman"/>
                <w:b w:val="0"/>
                <w:bCs w:val="0"/>
                <w:kern w:val="0"/>
                <w:sz w:val="18"/>
                <w:szCs w:val="18"/>
              </w:rPr>
              <w:t>排位叫号系统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kern w:val="2"/>
                <w:sz w:val="18"/>
                <w:szCs w:val="18"/>
                <w:highlight w:val="none"/>
                <w:lang w:val="en-US" w:eastAsia="zh-CN" w:bidi="ar-SA"/>
              </w:rPr>
            </w:pPr>
            <w:r>
              <w:rPr>
                <w:rFonts w:hint="default" w:ascii="Times New Roman" w:hAnsi="Times New Roman" w:eastAsia="宋体" w:cs="Times New Roman"/>
                <w:b w:val="0"/>
                <w:bCs w:val="0"/>
                <w:sz w:val="18"/>
                <w:szCs w:val="18"/>
                <w:highlight w:val="none"/>
                <w:lang w:val="en-US" w:eastAsia="zh-CN"/>
              </w:rPr>
              <w:t>终端一体机，显示屏尺寸≥55寸，具备</w:t>
            </w:r>
            <w:r>
              <w:rPr>
                <w:rFonts w:hint="default" w:ascii="Times New Roman" w:hAnsi="Times New Roman" w:eastAsia="宋体" w:cs="Times New Roman"/>
                <w:b w:val="0"/>
                <w:bCs w:val="0"/>
                <w:sz w:val="18"/>
                <w:szCs w:val="18"/>
                <w:highlight w:val="none"/>
              </w:rPr>
              <w:t>叫号签到及视频播放</w:t>
            </w:r>
            <w:r>
              <w:rPr>
                <w:rFonts w:hint="default" w:ascii="Times New Roman" w:hAnsi="Times New Roman" w:eastAsia="宋体" w:cs="Times New Roman"/>
                <w:b w:val="0"/>
                <w:bCs w:val="0"/>
                <w:sz w:val="18"/>
                <w:szCs w:val="18"/>
                <w:highlight w:val="none"/>
                <w:lang w:val="en-US" w:eastAsia="zh-CN"/>
              </w:rPr>
              <w:t>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10</w:t>
            </w:r>
          </w:p>
        </w:tc>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kern w:val="2"/>
                <w:sz w:val="18"/>
                <w:szCs w:val="18"/>
                <w:lang w:val="en-US" w:eastAsia="zh-CN" w:bidi="ar-SA"/>
              </w:rPr>
            </w:pPr>
            <w:r>
              <w:rPr>
                <w:rFonts w:hint="default" w:ascii="Times New Roman" w:hAnsi="Times New Roman" w:eastAsia="宋体" w:cs="Times New Roman"/>
                <w:b w:val="0"/>
                <w:bCs w:val="0"/>
                <w:sz w:val="18"/>
                <w:szCs w:val="18"/>
              </w:rPr>
              <w:t>闸机门禁系统</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highlight w:val="none"/>
                <w:lang w:val="en-US" w:eastAsia="zh-CN"/>
              </w:rPr>
            </w:pPr>
            <w:r>
              <w:rPr>
                <w:rFonts w:hint="eastAsia" w:ascii="Times New Roman" w:hAnsi="Times New Roman" w:eastAsia="宋体" w:cs="Times New Roman"/>
                <w:b w:val="0"/>
                <w:bCs w:val="0"/>
                <w:sz w:val="18"/>
                <w:szCs w:val="18"/>
                <w:highlight w:val="none"/>
                <w:lang w:val="en-US" w:eastAsia="zh-CN"/>
              </w:rPr>
              <w:t>1.</w:t>
            </w:r>
            <w:r>
              <w:rPr>
                <w:rFonts w:hint="default" w:ascii="Times New Roman" w:hAnsi="Times New Roman" w:eastAsia="宋体" w:cs="Times New Roman"/>
                <w:b w:val="0"/>
                <w:bCs w:val="0"/>
                <w:sz w:val="18"/>
                <w:szCs w:val="18"/>
                <w:highlight w:val="none"/>
                <w:lang w:val="en-US" w:eastAsia="zh-CN"/>
              </w:rPr>
              <w:t>闸机门禁系统，具备身份证读卡和人脸识别功能；</w:t>
            </w:r>
          </w:p>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kern w:val="2"/>
                <w:sz w:val="18"/>
                <w:szCs w:val="18"/>
                <w:highlight w:val="none"/>
                <w:lang w:val="en-US" w:eastAsia="zh-CN" w:bidi="ar-SA"/>
              </w:rPr>
            </w:pPr>
            <w:r>
              <w:rPr>
                <w:rFonts w:hint="eastAsia" w:ascii="Times New Roman" w:hAnsi="Times New Roman" w:eastAsia="宋体" w:cs="Times New Roman"/>
                <w:b w:val="0"/>
                <w:bCs w:val="0"/>
                <w:sz w:val="18"/>
                <w:szCs w:val="18"/>
                <w:highlight w:val="none"/>
                <w:lang w:val="en-US" w:eastAsia="zh-CN"/>
              </w:rPr>
              <w:t>2.</w:t>
            </w:r>
            <w:r>
              <w:rPr>
                <w:rFonts w:hint="default" w:ascii="Times New Roman" w:hAnsi="Times New Roman" w:eastAsia="宋体" w:cs="Times New Roman"/>
                <w:b w:val="0"/>
                <w:bCs w:val="0"/>
                <w:sz w:val="18"/>
                <w:szCs w:val="18"/>
                <w:highlight w:val="none"/>
                <w:lang w:val="en-US" w:eastAsia="zh-CN"/>
              </w:rPr>
              <w:t>电子设备屏蔽仪，具备屏蔽和报警功能。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11</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考场标识标牌</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highlight w:val="none"/>
                <w:lang w:val="en-US" w:eastAsia="zh-CN"/>
              </w:rPr>
            </w:pPr>
            <w:r>
              <w:rPr>
                <w:rFonts w:hint="default" w:ascii="Times New Roman" w:hAnsi="Times New Roman" w:eastAsia="宋体" w:cs="Times New Roman"/>
                <w:b w:val="0"/>
                <w:bCs w:val="0"/>
                <w:sz w:val="18"/>
                <w:szCs w:val="18"/>
                <w:highlight w:val="none"/>
                <w:lang w:val="en-US" w:eastAsia="zh-CN"/>
              </w:rPr>
              <w:t>考场布置示意图、场地标识、安全告示、制度牌等</w:t>
            </w:r>
            <w:r>
              <w:rPr>
                <w:rFonts w:hint="eastAsia" w:ascii="Times New Roman" w:hAnsi="Times New Roman" w:eastAsia="宋体" w:cs="Times New Roman"/>
                <w:b w:val="0"/>
                <w:bCs w:val="0"/>
                <w:sz w:val="18"/>
                <w:szCs w:val="18"/>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12</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sz w:val="18"/>
                <w:szCs w:val="18"/>
                <w:lang w:val="en-US" w:eastAsia="zh-CN"/>
              </w:rPr>
            </w:pPr>
            <w:r>
              <w:rPr>
                <w:rFonts w:hint="eastAsia" w:ascii="Times New Roman" w:hAnsi="Times New Roman" w:eastAsia="宋体" w:cs="Times New Roman"/>
                <w:b w:val="0"/>
                <w:bCs w:val="0"/>
                <w:sz w:val="18"/>
                <w:szCs w:val="18"/>
                <w:lang w:val="en-US" w:eastAsia="zh-CN"/>
              </w:rPr>
              <w:t>考场</w:t>
            </w:r>
            <w:r>
              <w:rPr>
                <w:rFonts w:hint="default" w:ascii="Times New Roman" w:hAnsi="Times New Roman" w:eastAsia="宋体" w:cs="Times New Roman"/>
                <w:b w:val="0"/>
                <w:bCs w:val="0"/>
                <w:sz w:val="18"/>
                <w:szCs w:val="18"/>
                <w:lang w:val="en-US" w:eastAsia="zh-CN"/>
              </w:rPr>
              <w:t>监控</w:t>
            </w:r>
            <w:r>
              <w:rPr>
                <w:rFonts w:hint="eastAsia" w:ascii="Times New Roman" w:hAnsi="Times New Roman" w:eastAsia="宋体" w:cs="Times New Roman"/>
                <w:b w:val="0"/>
                <w:bCs w:val="0"/>
                <w:sz w:val="18"/>
                <w:szCs w:val="18"/>
                <w:lang w:val="en-US" w:eastAsia="zh-CN"/>
              </w:rPr>
              <w:t>设备</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highlight w:val="none"/>
                <w:lang w:val="en-US" w:eastAsia="zh-CN"/>
              </w:rPr>
            </w:pPr>
            <w:r>
              <w:rPr>
                <w:rFonts w:hint="default" w:ascii="Times New Roman" w:hAnsi="Times New Roman" w:eastAsia="宋体" w:cs="Times New Roman"/>
                <w:b w:val="0"/>
                <w:bCs w:val="0"/>
                <w:sz w:val="18"/>
                <w:szCs w:val="18"/>
                <w:highlight w:val="none"/>
                <w:lang w:val="en-US" w:eastAsia="zh-CN"/>
              </w:rPr>
              <w:t>配备交换机、硬盘刻录机、显示器等，每个实操考场需要安装全景式一台具有实时监控和录像保存功能的网络摄像机，做到全覆盖，同时接入省考试中心监控平台；</w:t>
            </w:r>
            <w:r>
              <w:rPr>
                <w:rFonts w:hint="eastAsia" w:ascii="Times New Roman" w:hAnsi="Times New Roman" w:eastAsia="宋体" w:cs="Times New Roman"/>
                <w:b w:val="0"/>
                <w:bCs w:val="0"/>
                <w:sz w:val="18"/>
                <w:szCs w:val="18"/>
                <w:highlight w:val="none"/>
                <w:lang w:val="en-US" w:eastAsia="zh-CN"/>
              </w:rPr>
              <w:t>考试设备与省厅考试管理平台实现对接。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13</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强弱电综合布线安装</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sz w:val="18"/>
                <w:szCs w:val="18"/>
                <w:highlight w:val="none"/>
                <w:lang w:val="en-US" w:eastAsia="zh-CN"/>
              </w:rPr>
            </w:pPr>
            <w:r>
              <w:rPr>
                <w:rFonts w:hint="default" w:ascii="Times New Roman" w:hAnsi="Times New Roman" w:eastAsia="宋体" w:cs="Times New Roman"/>
                <w:b w:val="0"/>
                <w:bCs w:val="0"/>
                <w:sz w:val="18"/>
                <w:szCs w:val="18"/>
                <w:highlight w:val="none"/>
                <w:lang w:val="en-US" w:eastAsia="zh-CN"/>
              </w:rPr>
              <w:t>包含考核区走廊、各实操考场、监控设备等区域布线</w:t>
            </w:r>
            <w:r>
              <w:rPr>
                <w:rFonts w:hint="eastAsia" w:ascii="Times New Roman" w:hAnsi="Times New Roman" w:eastAsia="宋体" w:cs="Times New Roman"/>
                <w:b w:val="0"/>
                <w:bCs w:val="0"/>
                <w:sz w:val="18"/>
                <w:szCs w:val="18"/>
                <w:highlight w:val="none"/>
                <w:lang w:val="en-US" w:eastAsia="zh-CN"/>
              </w:rPr>
              <w:t>安装及改造。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center"/>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14</w:t>
            </w:r>
          </w:p>
        </w:tc>
        <w:tc>
          <w:tcPr>
            <w:tcW w:w="850" w:type="dxa"/>
            <w:noWrap w:val="0"/>
            <w:vAlign w:val="center"/>
          </w:tcPr>
          <w:p>
            <w:pPr>
              <w:keepNext w:val="0"/>
              <w:keepLines w:val="0"/>
              <w:pageBreakBefore w:val="0"/>
              <w:widowControl/>
              <w:kinsoku/>
              <w:wordWrap/>
              <w:overflowPunct/>
              <w:topLinePunct w:val="0"/>
              <w:autoSpaceDE/>
              <w:autoSpaceDN/>
              <w:bidi w:val="0"/>
              <w:adjustRightInd/>
              <w:snapToGrid/>
              <w:spacing w:line="420" w:lineRule="exact"/>
              <w:ind w:left="0" w:leftChars="0" w:right="0" w:rightChars="0"/>
              <w:jc w:val="center"/>
              <w:textAlignment w:val="auto"/>
              <w:rPr>
                <w:rFonts w:hint="default" w:ascii="Times New Roman" w:hAnsi="Times New Roman" w:eastAsia="宋体" w:cs="Times New Roman"/>
                <w:b w:val="0"/>
                <w:bCs w:val="0"/>
                <w:kern w:val="0"/>
                <w:sz w:val="18"/>
                <w:szCs w:val="18"/>
                <w:lang w:val="en-US" w:eastAsia="zh-CN" w:bidi="ar-SA"/>
              </w:rPr>
            </w:pPr>
            <w:r>
              <w:rPr>
                <w:rFonts w:hint="default" w:ascii="Times New Roman" w:hAnsi="Times New Roman" w:eastAsia="宋体" w:cs="Times New Roman"/>
                <w:b w:val="0"/>
                <w:bCs w:val="0"/>
                <w:sz w:val="18"/>
                <w:szCs w:val="18"/>
              </w:rPr>
              <w:t>其他</w:t>
            </w:r>
          </w:p>
        </w:tc>
        <w:tc>
          <w:tcPr>
            <w:tcW w:w="6820" w:type="dxa"/>
            <w:noWrap w:val="0"/>
            <w:vAlign w:val="center"/>
          </w:tcPr>
          <w:p>
            <w:pPr>
              <w:keepNext w:val="0"/>
              <w:keepLines w:val="0"/>
              <w:pageBreakBefore w:val="0"/>
              <w:kinsoku/>
              <w:wordWrap/>
              <w:overflowPunct/>
              <w:topLinePunct w:val="0"/>
              <w:autoSpaceDE/>
              <w:autoSpaceDN/>
              <w:bidi w:val="0"/>
              <w:adjustRightInd/>
              <w:snapToGrid/>
              <w:spacing w:line="420" w:lineRule="exact"/>
              <w:ind w:left="0" w:right="0"/>
              <w:jc w:val="both"/>
              <w:textAlignment w:val="auto"/>
              <w:rPr>
                <w:rFonts w:hint="default" w:ascii="Times New Roman" w:hAnsi="Times New Roman" w:eastAsia="宋体" w:cs="Times New Roman"/>
                <w:b w:val="0"/>
                <w:bCs w:val="0"/>
                <w:kern w:val="2"/>
                <w:sz w:val="18"/>
                <w:szCs w:val="18"/>
                <w:lang w:val="en-US" w:eastAsia="zh-CN" w:bidi="ar-SA"/>
              </w:rPr>
            </w:pPr>
            <w:r>
              <w:rPr>
                <w:rFonts w:hint="default" w:ascii="Times New Roman" w:hAnsi="Times New Roman" w:eastAsia="宋体" w:cs="Times New Roman"/>
                <w:b w:val="0"/>
                <w:bCs w:val="0"/>
                <w:sz w:val="18"/>
                <w:szCs w:val="18"/>
              </w:rPr>
              <w:t>档案柜等</w:t>
            </w:r>
            <w:r>
              <w:rPr>
                <w:rFonts w:hint="default" w:ascii="Times New Roman" w:hAnsi="Times New Roman" w:eastAsia="宋体" w:cs="Times New Roman"/>
                <w:b w:val="0"/>
                <w:bCs w:val="0"/>
                <w:sz w:val="18"/>
                <w:szCs w:val="18"/>
                <w:lang w:eastAsia="zh-CN"/>
              </w:rPr>
              <w:t>。</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2.为鼓励不同品牌充分竞争，如某产品的某项技术参数或要求属于个别品牌专有，则该技术参数、要求不具有限制性，投标人可对该技术参数或要求的响应情况进行说明，并经评标委员会审核确认；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或参考型号）等表述的，均不具有限制性，投标人可自行选择其他品牌（或型号）投标，但投标人应当在投标文件中提供技术证明材料，以证明投标产品的质量、性能、参数等相当于或优于参考品牌（或参考型号），否则其投标无效；</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5.未标有“★”的参数为非关键技术参数，如有3项及以上未响应，否则其投标无效。</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四、技术服务和质保期服务要求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当自行踏勘现场，核对现场建筑尺寸、作业环境等可能影响后期设备安装、配套设施建设及导致成本增加的全部因素，确保投标产品符合现场建筑尺寸、作业环境，投标报价包含合理利润。中标后合同价不予调整，如因投标人未踏勘现场导致报价漏项或中标后无法完工的，投标人后果自负；</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2.招标人保留在签订合同前对本章供货要求进行补充、修改的权利，投标人应予以配合；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3.投标人应保证投标产品是原厂生产的全新未使用的合格产品，各类指标均符合国家强制性标准、制造商出厂检验标准以及行业标准；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5.投标人应提交投标产品的技术文件，包括相应的每一套设备和仪器的中文技术文件，如产品目录、图纸、操作手册、使用说明、维护手册、服务指南等，这些文件应随同投标产品一起交付招标人；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6.招标人如需要，投标人应能说明投标产品的主要技术指标，能提供与指标相对应的在有效期内的检测报告，能提供质量保证承诺、售后服务条款和技术支持等相关材料；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投标人投标产品质保期应不低于24个月，制造商或国家有更长质保期规定的，应从其规定。质保期自货到验收合格之日起开始计算；在质保期内，投标人投标产品出现质量、技术等问题的，投标人应免费提供咨询、培训、技术指导等服务，同时应按照国家三包法向招标人提供质保；</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10.为保障售后服务，在质保期内，投标人应当提供每季度不少于1次的上门维护服务，对考试点设施设备进行全面维护检修；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11.投标人应当向招标人提供考试点设备操作培训，培训效果应达到招标人工作人员能够独立进行日常操作和简单维护的水平；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12.投标人应当保证考试点通过政府主管部门验收，并协助招标人完成特种作业安全技术培训及考试点资质申报工作。</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247527827"/>
      <w:bookmarkStart w:id="73" w:name="_Toc144974856"/>
      <w:bookmarkStart w:id="74" w:name="_Toc152042576"/>
      <w:bookmarkStart w:id="75" w:name="_Toc247514246"/>
      <w:bookmarkStart w:id="76" w:name="_Toc300835209"/>
      <w:bookmarkStart w:id="77" w:name="_Toc152045787"/>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52045788"/>
      <w:bookmarkStart w:id="79" w:name="_Toc247527828"/>
      <w:bookmarkStart w:id="80" w:name="_Toc300835210"/>
      <w:bookmarkStart w:id="81" w:name="_Toc152042577"/>
      <w:bookmarkStart w:id="82" w:name="_Toc144974857"/>
      <w:bookmarkStart w:id="83" w:name="_Toc24751424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元的固定总价（其中，增值税税率为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）完成本项目投标产品的供货、运输、装卸、调试、售后服务以及配套设施建设等工作。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300835213"/>
      <w:bookmarkStart w:id="85" w:name="_Toc247527831"/>
      <w:bookmarkStart w:id="86" w:name="_Toc152042580"/>
      <w:bookmarkStart w:id="87" w:name="_Toc144974860"/>
      <w:bookmarkStart w:id="88" w:name="_Toc247514283"/>
      <w:bookmarkStart w:id="89" w:name="_Toc15204579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247514284"/>
      <w:bookmarkStart w:id="91" w:name="_Toc144974861"/>
      <w:bookmarkStart w:id="92" w:name="_Toc152042581"/>
      <w:bookmarkStart w:id="93" w:name="_Toc152045792"/>
      <w:bookmarkStart w:id="94" w:name="_Toc300835214"/>
      <w:bookmarkStart w:id="95" w:name="_Toc247527832"/>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247514286"/>
      <w:bookmarkStart w:id="98" w:name="_Toc247527834"/>
      <w:bookmarkStart w:id="99" w:name="_Toc300835216"/>
      <w:bookmarkStart w:id="100" w:name="_Toc152042583"/>
      <w:bookmarkStart w:id="101"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96602614"/>
      <w:bookmarkStart w:id="104" w:name="_Toc247085887"/>
      <w:bookmarkStart w:id="105" w:name="_Toc144974871"/>
      <w:bookmarkStart w:id="106" w:name="_Toc179632823"/>
      <w:bookmarkStart w:id="107" w:name="_Toc152042592"/>
      <w:bookmarkStart w:id="108" w:name="_Toc152045803"/>
      <w:bookmarkStart w:id="109" w:name="_Toc246996369"/>
      <w:bookmarkStart w:id="110" w:name="_Toc246997112"/>
      <w:bookmarkStart w:id="111" w:name="_Toc152045808"/>
      <w:bookmarkStart w:id="112" w:name="_Toc300835224"/>
      <w:bookmarkStart w:id="113" w:name="_Toc247527848"/>
      <w:bookmarkStart w:id="114" w:name="_Toc247514300"/>
      <w:bookmarkStart w:id="115" w:name="_Toc144974876"/>
      <w:bookmarkStart w:id="116" w:name="_Toc152042597"/>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52045813"/>
      <w:bookmarkStart w:id="118" w:name="_Toc247530162"/>
      <w:bookmarkStart w:id="119" w:name="_Toc247527853"/>
      <w:bookmarkStart w:id="120" w:name="_Toc152042602"/>
      <w:bookmarkStart w:id="121" w:name="_Toc247514305"/>
      <w:bookmarkStart w:id="122" w:name="_Toc144974881"/>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0E28F5"/>
    <w:rsid w:val="00195B2A"/>
    <w:rsid w:val="002609D3"/>
    <w:rsid w:val="002C069E"/>
    <w:rsid w:val="0040224D"/>
    <w:rsid w:val="004316FD"/>
    <w:rsid w:val="004361C0"/>
    <w:rsid w:val="00473419"/>
    <w:rsid w:val="004B7444"/>
    <w:rsid w:val="004F72B3"/>
    <w:rsid w:val="0050638A"/>
    <w:rsid w:val="005539A0"/>
    <w:rsid w:val="00646384"/>
    <w:rsid w:val="00733B0B"/>
    <w:rsid w:val="00746178"/>
    <w:rsid w:val="00764376"/>
    <w:rsid w:val="00793B1B"/>
    <w:rsid w:val="00796B76"/>
    <w:rsid w:val="00806276"/>
    <w:rsid w:val="00850CC0"/>
    <w:rsid w:val="008A465F"/>
    <w:rsid w:val="00907037"/>
    <w:rsid w:val="00932A87"/>
    <w:rsid w:val="00A718A6"/>
    <w:rsid w:val="00B00F2F"/>
    <w:rsid w:val="00B07197"/>
    <w:rsid w:val="00B34E98"/>
    <w:rsid w:val="00B67F5D"/>
    <w:rsid w:val="00B7173A"/>
    <w:rsid w:val="00BA3C91"/>
    <w:rsid w:val="00BC5039"/>
    <w:rsid w:val="00C46955"/>
    <w:rsid w:val="00C81162"/>
    <w:rsid w:val="00CB6168"/>
    <w:rsid w:val="00D16FD1"/>
    <w:rsid w:val="00E431F7"/>
    <w:rsid w:val="00E60A9C"/>
    <w:rsid w:val="00F26837"/>
    <w:rsid w:val="00FF308E"/>
    <w:rsid w:val="010A0887"/>
    <w:rsid w:val="01131AEE"/>
    <w:rsid w:val="011D0233"/>
    <w:rsid w:val="011E6004"/>
    <w:rsid w:val="01265F82"/>
    <w:rsid w:val="0145105E"/>
    <w:rsid w:val="01477ECF"/>
    <w:rsid w:val="015366DE"/>
    <w:rsid w:val="017D6531"/>
    <w:rsid w:val="0183453D"/>
    <w:rsid w:val="01891D75"/>
    <w:rsid w:val="0192652E"/>
    <w:rsid w:val="019846E3"/>
    <w:rsid w:val="019A0D37"/>
    <w:rsid w:val="019B4B55"/>
    <w:rsid w:val="01AC09B9"/>
    <w:rsid w:val="01B24B94"/>
    <w:rsid w:val="01BC6192"/>
    <w:rsid w:val="01BF5196"/>
    <w:rsid w:val="01CB0CDF"/>
    <w:rsid w:val="01CD2334"/>
    <w:rsid w:val="01DE0605"/>
    <w:rsid w:val="01E140D3"/>
    <w:rsid w:val="01F16263"/>
    <w:rsid w:val="01F210DC"/>
    <w:rsid w:val="01F3508C"/>
    <w:rsid w:val="01FB5FA7"/>
    <w:rsid w:val="02016132"/>
    <w:rsid w:val="020923AA"/>
    <w:rsid w:val="020E2BF6"/>
    <w:rsid w:val="021323E7"/>
    <w:rsid w:val="021D348F"/>
    <w:rsid w:val="022C33C4"/>
    <w:rsid w:val="025263E9"/>
    <w:rsid w:val="02562B11"/>
    <w:rsid w:val="026E5FAB"/>
    <w:rsid w:val="02704001"/>
    <w:rsid w:val="0296159B"/>
    <w:rsid w:val="02983D41"/>
    <w:rsid w:val="02A31129"/>
    <w:rsid w:val="02A46690"/>
    <w:rsid w:val="02AA329A"/>
    <w:rsid w:val="02AC508C"/>
    <w:rsid w:val="02BE075F"/>
    <w:rsid w:val="02C62A0C"/>
    <w:rsid w:val="02D15F15"/>
    <w:rsid w:val="02E02F52"/>
    <w:rsid w:val="02EA7B79"/>
    <w:rsid w:val="02F4317E"/>
    <w:rsid w:val="02FA5EB5"/>
    <w:rsid w:val="03005296"/>
    <w:rsid w:val="03067649"/>
    <w:rsid w:val="0324584F"/>
    <w:rsid w:val="032652C7"/>
    <w:rsid w:val="032B6D9E"/>
    <w:rsid w:val="03387A88"/>
    <w:rsid w:val="033964DC"/>
    <w:rsid w:val="03465822"/>
    <w:rsid w:val="035021B2"/>
    <w:rsid w:val="03596D43"/>
    <w:rsid w:val="03696450"/>
    <w:rsid w:val="03850890"/>
    <w:rsid w:val="038751B1"/>
    <w:rsid w:val="038A58DF"/>
    <w:rsid w:val="038E65F9"/>
    <w:rsid w:val="03962305"/>
    <w:rsid w:val="03A15A32"/>
    <w:rsid w:val="03B00E3B"/>
    <w:rsid w:val="03BD28F2"/>
    <w:rsid w:val="03C10800"/>
    <w:rsid w:val="03C96DCC"/>
    <w:rsid w:val="03D5179C"/>
    <w:rsid w:val="03E91161"/>
    <w:rsid w:val="03F661CB"/>
    <w:rsid w:val="03FB71CD"/>
    <w:rsid w:val="0403223C"/>
    <w:rsid w:val="04127BBC"/>
    <w:rsid w:val="041515CF"/>
    <w:rsid w:val="04210376"/>
    <w:rsid w:val="04212D24"/>
    <w:rsid w:val="042C575E"/>
    <w:rsid w:val="04382327"/>
    <w:rsid w:val="043A1958"/>
    <w:rsid w:val="043A6EF6"/>
    <w:rsid w:val="043F4B9B"/>
    <w:rsid w:val="043F5557"/>
    <w:rsid w:val="0441076D"/>
    <w:rsid w:val="044363A4"/>
    <w:rsid w:val="045301F6"/>
    <w:rsid w:val="045D5258"/>
    <w:rsid w:val="046528EE"/>
    <w:rsid w:val="047422EC"/>
    <w:rsid w:val="047473E0"/>
    <w:rsid w:val="04806F13"/>
    <w:rsid w:val="04820ADC"/>
    <w:rsid w:val="048760F2"/>
    <w:rsid w:val="04885B47"/>
    <w:rsid w:val="04965127"/>
    <w:rsid w:val="04A3154C"/>
    <w:rsid w:val="04A33316"/>
    <w:rsid w:val="04A52387"/>
    <w:rsid w:val="04B54547"/>
    <w:rsid w:val="04B82A03"/>
    <w:rsid w:val="04B844FD"/>
    <w:rsid w:val="04CD15E8"/>
    <w:rsid w:val="04CF4810"/>
    <w:rsid w:val="04D36D79"/>
    <w:rsid w:val="04D63FDF"/>
    <w:rsid w:val="04E258F6"/>
    <w:rsid w:val="04EB08D2"/>
    <w:rsid w:val="04EB22D1"/>
    <w:rsid w:val="04EC7DA2"/>
    <w:rsid w:val="04F67DFF"/>
    <w:rsid w:val="04FA424D"/>
    <w:rsid w:val="050252F6"/>
    <w:rsid w:val="052561B6"/>
    <w:rsid w:val="053B7608"/>
    <w:rsid w:val="054E2C0C"/>
    <w:rsid w:val="05517EB5"/>
    <w:rsid w:val="055538EA"/>
    <w:rsid w:val="055625ED"/>
    <w:rsid w:val="055903FF"/>
    <w:rsid w:val="0572490A"/>
    <w:rsid w:val="057E3D65"/>
    <w:rsid w:val="058253F2"/>
    <w:rsid w:val="0585343F"/>
    <w:rsid w:val="05872EB9"/>
    <w:rsid w:val="058A38A2"/>
    <w:rsid w:val="05933026"/>
    <w:rsid w:val="059C50E2"/>
    <w:rsid w:val="05AE58A6"/>
    <w:rsid w:val="05BA17C0"/>
    <w:rsid w:val="05C166EB"/>
    <w:rsid w:val="05CE1E4F"/>
    <w:rsid w:val="05CF40C2"/>
    <w:rsid w:val="05D2339D"/>
    <w:rsid w:val="05D9116E"/>
    <w:rsid w:val="05EF3F4F"/>
    <w:rsid w:val="05FA76CD"/>
    <w:rsid w:val="060B41C8"/>
    <w:rsid w:val="060C7EF1"/>
    <w:rsid w:val="060F43C5"/>
    <w:rsid w:val="06191AF2"/>
    <w:rsid w:val="061C4B78"/>
    <w:rsid w:val="061F0438"/>
    <w:rsid w:val="06256505"/>
    <w:rsid w:val="06292F58"/>
    <w:rsid w:val="063D5F1C"/>
    <w:rsid w:val="063F4D83"/>
    <w:rsid w:val="06434928"/>
    <w:rsid w:val="064A364D"/>
    <w:rsid w:val="064B59D4"/>
    <w:rsid w:val="06501BB5"/>
    <w:rsid w:val="065D710A"/>
    <w:rsid w:val="06624967"/>
    <w:rsid w:val="06626753"/>
    <w:rsid w:val="06714440"/>
    <w:rsid w:val="067240CC"/>
    <w:rsid w:val="0675297E"/>
    <w:rsid w:val="0678117F"/>
    <w:rsid w:val="067D3128"/>
    <w:rsid w:val="06866D3C"/>
    <w:rsid w:val="06972E4E"/>
    <w:rsid w:val="069D1BFD"/>
    <w:rsid w:val="06A21D23"/>
    <w:rsid w:val="06A31B6E"/>
    <w:rsid w:val="06A602CF"/>
    <w:rsid w:val="06A848F7"/>
    <w:rsid w:val="06AC4A8E"/>
    <w:rsid w:val="06B86823"/>
    <w:rsid w:val="06BE7A14"/>
    <w:rsid w:val="06BF2153"/>
    <w:rsid w:val="06C93BEB"/>
    <w:rsid w:val="06D375E0"/>
    <w:rsid w:val="06D9502E"/>
    <w:rsid w:val="06DF5D71"/>
    <w:rsid w:val="06E329B2"/>
    <w:rsid w:val="06EB0805"/>
    <w:rsid w:val="06EB4F76"/>
    <w:rsid w:val="06ED1728"/>
    <w:rsid w:val="06F15AA5"/>
    <w:rsid w:val="06F81D74"/>
    <w:rsid w:val="06F945C3"/>
    <w:rsid w:val="0718614B"/>
    <w:rsid w:val="072B41BB"/>
    <w:rsid w:val="0733799C"/>
    <w:rsid w:val="07341382"/>
    <w:rsid w:val="07351836"/>
    <w:rsid w:val="074267A8"/>
    <w:rsid w:val="074A7C93"/>
    <w:rsid w:val="074F5269"/>
    <w:rsid w:val="075A7F62"/>
    <w:rsid w:val="07666E00"/>
    <w:rsid w:val="076F1E37"/>
    <w:rsid w:val="07723470"/>
    <w:rsid w:val="077D387F"/>
    <w:rsid w:val="07866B35"/>
    <w:rsid w:val="078A03D3"/>
    <w:rsid w:val="078A5688"/>
    <w:rsid w:val="0793244B"/>
    <w:rsid w:val="07962EAB"/>
    <w:rsid w:val="07972327"/>
    <w:rsid w:val="0797664C"/>
    <w:rsid w:val="07A07BF6"/>
    <w:rsid w:val="07A30A2F"/>
    <w:rsid w:val="07A526A3"/>
    <w:rsid w:val="07A85930"/>
    <w:rsid w:val="07B16EC0"/>
    <w:rsid w:val="07BC106A"/>
    <w:rsid w:val="07CA579A"/>
    <w:rsid w:val="07CD5347"/>
    <w:rsid w:val="07E5385B"/>
    <w:rsid w:val="07E80040"/>
    <w:rsid w:val="07EE56D8"/>
    <w:rsid w:val="07F10452"/>
    <w:rsid w:val="07FC2953"/>
    <w:rsid w:val="08061D4D"/>
    <w:rsid w:val="08135F8A"/>
    <w:rsid w:val="081A64E8"/>
    <w:rsid w:val="081C6FE3"/>
    <w:rsid w:val="0830130B"/>
    <w:rsid w:val="08307F36"/>
    <w:rsid w:val="083726B7"/>
    <w:rsid w:val="083815F7"/>
    <w:rsid w:val="0838660F"/>
    <w:rsid w:val="08390843"/>
    <w:rsid w:val="0844736D"/>
    <w:rsid w:val="08506F65"/>
    <w:rsid w:val="0851313C"/>
    <w:rsid w:val="08554A0D"/>
    <w:rsid w:val="08563EE1"/>
    <w:rsid w:val="085A456E"/>
    <w:rsid w:val="086D3DA1"/>
    <w:rsid w:val="08774BE1"/>
    <w:rsid w:val="088E15B2"/>
    <w:rsid w:val="088F5820"/>
    <w:rsid w:val="08903B20"/>
    <w:rsid w:val="08903F11"/>
    <w:rsid w:val="0891753F"/>
    <w:rsid w:val="08932D8F"/>
    <w:rsid w:val="08B42C1D"/>
    <w:rsid w:val="08BF001C"/>
    <w:rsid w:val="08CF1E16"/>
    <w:rsid w:val="08D15660"/>
    <w:rsid w:val="08D77C75"/>
    <w:rsid w:val="08ED571D"/>
    <w:rsid w:val="08F30303"/>
    <w:rsid w:val="09094C02"/>
    <w:rsid w:val="091E58E7"/>
    <w:rsid w:val="09223C42"/>
    <w:rsid w:val="0922447E"/>
    <w:rsid w:val="0927228F"/>
    <w:rsid w:val="09285EF9"/>
    <w:rsid w:val="092D0C4C"/>
    <w:rsid w:val="092D370C"/>
    <w:rsid w:val="0931657D"/>
    <w:rsid w:val="0932487E"/>
    <w:rsid w:val="094319EC"/>
    <w:rsid w:val="094733FE"/>
    <w:rsid w:val="09553317"/>
    <w:rsid w:val="09573AAF"/>
    <w:rsid w:val="095B2562"/>
    <w:rsid w:val="095B2DC5"/>
    <w:rsid w:val="096213E6"/>
    <w:rsid w:val="09641BD1"/>
    <w:rsid w:val="0967298A"/>
    <w:rsid w:val="099566E8"/>
    <w:rsid w:val="099B4112"/>
    <w:rsid w:val="09A15817"/>
    <w:rsid w:val="09A71C3D"/>
    <w:rsid w:val="09A7470B"/>
    <w:rsid w:val="09AF2C22"/>
    <w:rsid w:val="09B32D8C"/>
    <w:rsid w:val="09B9167B"/>
    <w:rsid w:val="09C37BCC"/>
    <w:rsid w:val="09C37FE6"/>
    <w:rsid w:val="09CB20E0"/>
    <w:rsid w:val="09D236A1"/>
    <w:rsid w:val="09DB25D9"/>
    <w:rsid w:val="09DF226A"/>
    <w:rsid w:val="09EC69D2"/>
    <w:rsid w:val="09F24E69"/>
    <w:rsid w:val="09F55A47"/>
    <w:rsid w:val="09F80B72"/>
    <w:rsid w:val="0A074254"/>
    <w:rsid w:val="0A0D1983"/>
    <w:rsid w:val="0A1B7CD6"/>
    <w:rsid w:val="0A2102E5"/>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BF0394"/>
    <w:rsid w:val="0AC252CC"/>
    <w:rsid w:val="0ACF2B74"/>
    <w:rsid w:val="0AD1197E"/>
    <w:rsid w:val="0AD177D5"/>
    <w:rsid w:val="0AD94B82"/>
    <w:rsid w:val="0ADD0DF0"/>
    <w:rsid w:val="0AE07925"/>
    <w:rsid w:val="0AE12CD3"/>
    <w:rsid w:val="0AE617F3"/>
    <w:rsid w:val="0AEB40E8"/>
    <w:rsid w:val="0AF0679F"/>
    <w:rsid w:val="0B01634C"/>
    <w:rsid w:val="0B22532A"/>
    <w:rsid w:val="0B2810DB"/>
    <w:rsid w:val="0B31356D"/>
    <w:rsid w:val="0B416906"/>
    <w:rsid w:val="0B44058A"/>
    <w:rsid w:val="0B584208"/>
    <w:rsid w:val="0B5D1C2A"/>
    <w:rsid w:val="0B655F87"/>
    <w:rsid w:val="0B685C3C"/>
    <w:rsid w:val="0B7202E7"/>
    <w:rsid w:val="0B725051"/>
    <w:rsid w:val="0B861E93"/>
    <w:rsid w:val="0B8C63AF"/>
    <w:rsid w:val="0B991D46"/>
    <w:rsid w:val="0B9E2A8E"/>
    <w:rsid w:val="0B9F686D"/>
    <w:rsid w:val="0BB2614A"/>
    <w:rsid w:val="0BB82A2B"/>
    <w:rsid w:val="0BC67521"/>
    <w:rsid w:val="0BC817F0"/>
    <w:rsid w:val="0BCC1E59"/>
    <w:rsid w:val="0BD14FD3"/>
    <w:rsid w:val="0BDF430E"/>
    <w:rsid w:val="0BFC5A30"/>
    <w:rsid w:val="0C0C4BE7"/>
    <w:rsid w:val="0C110CA2"/>
    <w:rsid w:val="0C122C92"/>
    <w:rsid w:val="0C12441A"/>
    <w:rsid w:val="0C175AC8"/>
    <w:rsid w:val="0C2641EE"/>
    <w:rsid w:val="0C364F9E"/>
    <w:rsid w:val="0C4B5C96"/>
    <w:rsid w:val="0C510762"/>
    <w:rsid w:val="0C5A7B2D"/>
    <w:rsid w:val="0C7715CE"/>
    <w:rsid w:val="0C773477"/>
    <w:rsid w:val="0C774ACE"/>
    <w:rsid w:val="0C7B6074"/>
    <w:rsid w:val="0C8312A6"/>
    <w:rsid w:val="0C905D65"/>
    <w:rsid w:val="0C941795"/>
    <w:rsid w:val="0C9F113B"/>
    <w:rsid w:val="0CAF0053"/>
    <w:rsid w:val="0CBF26F8"/>
    <w:rsid w:val="0CCD4914"/>
    <w:rsid w:val="0CD2329D"/>
    <w:rsid w:val="0CD3448B"/>
    <w:rsid w:val="0CD37662"/>
    <w:rsid w:val="0CE01936"/>
    <w:rsid w:val="0CE51B82"/>
    <w:rsid w:val="0CEA5DEB"/>
    <w:rsid w:val="0CF072F3"/>
    <w:rsid w:val="0D0B76DF"/>
    <w:rsid w:val="0D120BE3"/>
    <w:rsid w:val="0D195E8D"/>
    <w:rsid w:val="0D2466BD"/>
    <w:rsid w:val="0D304119"/>
    <w:rsid w:val="0D305786"/>
    <w:rsid w:val="0D3A1668"/>
    <w:rsid w:val="0D4965D9"/>
    <w:rsid w:val="0D4A67B7"/>
    <w:rsid w:val="0D5C2246"/>
    <w:rsid w:val="0D6A3C45"/>
    <w:rsid w:val="0D6B611E"/>
    <w:rsid w:val="0D705975"/>
    <w:rsid w:val="0D7E1788"/>
    <w:rsid w:val="0D7F3B4D"/>
    <w:rsid w:val="0D84383E"/>
    <w:rsid w:val="0D887338"/>
    <w:rsid w:val="0D955789"/>
    <w:rsid w:val="0D982927"/>
    <w:rsid w:val="0DA13B17"/>
    <w:rsid w:val="0DA277FF"/>
    <w:rsid w:val="0DA92C0B"/>
    <w:rsid w:val="0DB8057F"/>
    <w:rsid w:val="0DC07C55"/>
    <w:rsid w:val="0DC57869"/>
    <w:rsid w:val="0DD027B8"/>
    <w:rsid w:val="0DD07102"/>
    <w:rsid w:val="0DD331D8"/>
    <w:rsid w:val="0DD33E09"/>
    <w:rsid w:val="0DDB677F"/>
    <w:rsid w:val="0DE90B73"/>
    <w:rsid w:val="0DF36210"/>
    <w:rsid w:val="0DF540CC"/>
    <w:rsid w:val="0DFD0446"/>
    <w:rsid w:val="0E05197A"/>
    <w:rsid w:val="0E093A81"/>
    <w:rsid w:val="0E0D1416"/>
    <w:rsid w:val="0E1201C4"/>
    <w:rsid w:val="0E22517F"/>
    <w:rsid w:val="0E233005"/>
    <w:rsid w:val="0E257D00"/>
    <w:rsid w:val="0E3C08A3"/>
    <w:rsid w:val="0E493D37"/>
    <w:rsid w:val="0E583022"/>
    <w:rsid w:val="0E5C46C9"/>
    <w:rsid w:val="0E62402D"/>
    <w:rsid w:val="0E626142"/>
    <w:rsid w:val="0E640F09"/>
    <w:rsid w:val="0E6B0EF8"/>
    <w:rsid w:val="0E6D2ED0"/>
    <w:rsid w:val="0E6D3EE4"/>
    <w:rsid w:val="0E73304D"/>
    <w:rsid w:val="0E766E25"/>
    <w:rsid w:val="0E8168AC"/>
    <w:rsid w:val="0E833D4A"/>
    <w:rsid w:val="0E8D07A9"/>
    <w:rsid w:val="0E92031F"/>
    <w:rsid w:val="0E9601D9"/>
    <w:rsid w:val="0E9931C4"/>
    <w:rsid w:val="0EA27136"/>
    <w:rsid w:val="0EA42AC6"/>
    <w:rsid w:val="0EAE6C58"/>
    <w:rsid w:val="0EB07759"/>
    <w:rsid w:val="0EBD5C4C"/>
    <w:rsid w:val="0ECF5409"/>
    <w:rsid w:val="0EDF4D5E"/>
    <w:rsid w:val="0EF860F0"/>
    <w:rsid w:val="0F024085"/>
    <w:rsid w:val="0F0847B9"/>
    <w:rsid w:val="0F1438EF"/>
    <w:rsid w:val="0F1C7869"/>
    <w:rsid w:val="0F2B29EE"/>
    <w:rsid w:val="0F404DE2"/>
    <w:rsid w:val="0F463825"/>
    <w:rsid w:val="0F4B0F6A"/>
    <w:rsid w:val="0F4E1724"/>
    <w:rsid w:val="0F536202"/>
    <w:rsid w:val="0F575798"/>
    <w:rsid w:val="0F5C08A7"/>
    <w:rsid w:val="0F5F0514"/>
    <w:rsid w:val="0F5F5CB1"/>
    <w:rsid w:val="0F670FFA"/>
    <w:rsid w:val="0F6D192D"/>
    <w:rsid w:val="0F6E4AA0"/>
    <w:rsid w:val="0F806C8C"/>
    <w:rsid w:val="0F875DEA"/>
    <w:rsid w:val="0F886069"/>
    <w:rsid w:val="0F8C7EF5"/>
    <w:rsid w:val="0F945C31"/>
    <w:rsid w:val="0F954878"/>
    <w:rsid w:val="0F9C512D"/>
    <w:rsid w:val="0F9C6EF5"/>
    <w:rsid w:val="0FA819A2"/>
    <w:rsid w:val="0FAD0F69"/>
    <w:rsid w:val="0FB13C95"/>
    <w:rsid w:val="0FBB5204"/>
    <w:rsid w:val="0FC73DD0"/>
    <w:rsid w:val="0FCA08C0"/>
    <w:rsid w:val="0FCA14B6"/>
    <w:rsid w:val="0FD065A5"/>
    <w:rsid w:val="0FE059B7"/>
    <w:rsid w:val="0FE3156C"/>
    <w:rsid w:val="0FE42DE8"/>
    <w:rsid w:val="0FEF7844"/>
    <w:rsid w:val="0FF072CE"/>
    <w:rsid w:val="0FF67BB1"/>
    <w:rsid w:val="10023300"/>
    <w:rsid w:val="10025B65"/>
    <w:rsid w:val="10036F74"/>
    <w:rsid w:val="100B75E6"/>
    <w:rsid w:val="101038A7"/>
    <w:rsid w:val="10185633"/>
    <w:rsid w:val="101B144F"/>
    <w:rsid w:val="101E2D38"/>
    <w:rsid w:val="102A3008"/>
    <w:rsid w:val="104355C3"/>
    <w:rsid w:val="10446D2F"/>
    <w:rsid w:val="104957CA"/>
    <w:rsid w:val="104A797E"/>
    <w:rsid w:val="104D6EF3"/>
    <w:rsid w:val="104E283B"/>
    <w:rsid w:val="1069417C"/>
    <w:rsid w:val="106C1E4B"/>
    <w:rsid w:val="10754F51"/>
    <w:rsid w:val="1079104A"/>
    <w:rsid w:val="107D2B66"/>
    <w:rsid w:val="108A23D3"/>
    <w:rsid w:val="108E687D"/>
    <w:rsid w:val="1095135B"/>
    <w:rsid w:val="1097590F"/>
    <w:rsid w:val="109B52A8"/>
    <w:rsid w:val="10A46852"/>
    <w:rsid w:val="10B2419D"/>
    <w:rsid w:val="10C47068"/>
    <w:rsid w:val="10D35E97"/>
    <w:rsid w:val="10D8148A"/>
    <w:rsid w:val="10E3110E"/>
    <w:rsid w:val="10F501DE"/>
    <w:rsid w:val="10FC5CA5"/>
    <w:rsid w:val="11074842"/>
    <w:rsid w:val="110816E8"/>
    <w:rsid w:val="11114551"/>
    <w:rsid w:val="112269D1"/>
    <w:rsid w:val="112B24A5"/>
    <w:rsid w:val="11356135"/>
    <w:rsid w:val="11536B6D"/>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EE23C0"/>
    <w:rsid w:val="11FC3F3B"/>
    <w:rsid w:val="11FD41F5"/>
    <w:rsid w:val="11FE456B"/>
    <w:rsid w:val="120A72E0"/>
    <w:rsid w:val="122A482D"/>
    <w:rsid w:val="12363204"/>
    <w:rsid w:val="124864C6"/>
    <w:rsid w:val="124D3BAD"/>
    <w:rsid w:val="1255481A"/>
    <w:rsid w:val="125A52C4"/>
    <w:rsid w:val="12655D96"/>
    <w:rsid w:val="126C42CD"/>
    <w:rsid w:val="126E70A7"/>
    <w:rsid w:val="127D7FE7"/>
    <w:rsid w:val="127E0EA0"/>
    <w:rsid w:val="1288540A"/>
    <w:rsid w:val="128E3C38"/>
    <w:rsid w:val="12981122"/>
    <w:rsid w:val="129E250A"/>
    <w:rsid w:val="12B541AB"/>
    <w:rsid w:val="12BF2922"/>
    <w:rsid w:val="12C942C8"/>
    <w:rsid w:val="12DC5F5E"/>
    <w:rsid w:val="12DC7F8C"/>
    <w:rsid w:val="12DF5EF6"/>
    <w:rsid w:val="12E2251E"/>
    <w:rsid w:val="12E82A0B"/>
    <w:rsid w:val="12E8475C"/>
    <w:rsid w:val="12EB2C23"/>
    <w:rsid w:val="13147132"/>
    <w:rsid w:val="131873D2"/>
    <w:rsid w:val="13190504"/>
    <w:rsid w:val="131C5459"/>
    <w:rsid w:val="13212B64"/>
    <w:rsid w:val="13222463"/>
    <w:rsid w:val="13274F9C"/>
    <w:rsid w:val="133D6D1B"/>
    <w:rsid w:val="13417410"/>
    <w:rsid w:val="134A448A"/>
    <w:rsid w:val="134C5D75"/>
    <w:rsid w:val="134F7EA7"/>
    <w:rsid w:val="135107A8"/>
    <w:rsid w:val="13593CA5"/>
    <w:rsid w:val="135E618C"/>
    <w:rsid w:val="136066CF"/>
    <w:rsid w:val="13657E31"/>
    <w:rsid w:val="136C3340"/>
    <w:rsid w:val="13731671"/>
    <w:rsid w:val="13833F28"/>
    <w:rsid w:val="13861FB8"/>
    <w:rsid w:val="1387094F"/>
    <w:rsid w:val="139C08EB"/>
    <w:rsid w:val="13A41DAE"/>
    <w:rsid w:val="13A9398F"/>
    <w:rsid w:val="13A939B1"/>
    <w:rsid w:val="13AF7657"/>
    <w:rsid w:val="13C25262"/>
    <w:rsid w:val="13C96E69"/>
    <w:rsid w:val="13CB17E0"/>
    <w:rsid w:val="13D0213F"/>
    <w:rsid w:val="13D35238"/>
    <w:rsid w:val="13D81B1F"/>
    <w:rsid w:val="13EB35A8"/>
    <w:rsid w:val="13ED6E9B"/>
    <w:rsid w:val="13F834FC"/>
    <w:rsid w:val="13FF5CA5"/>
    <w:rsid w:val="14061B66"/>
    <w:rsid w:val="14197944"/>
    <w:rsid w:val="142B5FE2"/>
    <w:rsid w:val="142C3159"/>
    <w:rsid w:val="14324F46"/>
    <w:rsid w:val="144A57AB"/>
    <w:rsid w:val="14542872"/>
    <w:rsid w:val="146C7CA8"/>
    <w:rsid w:val="147E2423"/>
    <w:rsid w:val="1487273A"/>
    <w:rsid w:val="148C28CB"/>
    <w:rsid w:val="14944440"/>
    <w:rsid w:val="14A059A0"/>
    <w:rsid w:val="14AE552E"/>
    <w:rsid w:val="14B87DF7"/>
    <w:rsid w:val="14B97B05"/>
    <w:rsid w:val="14BC41F4"/>
    <w:rsid w:val="14C27361"/>
    <w:rsid w:val="14C64A14"/>
    <w:rsid w:val="14C65921"/>
    <w:rsid w:val="14CD185A"/>
    <w:rsid w:val="14CD31B9"/>
    <w:rsid w:val="14D32567"/>
    <w:rsid w:val="14DA6BBE"/>
    <w:rsid w:val="14DC446E"/>
    <w:rsid w:val="14E07884"/>
    <w:rsid w:val="14E1249F"/>
    <w:rsid w:val="14E67563"/>
    <w:rsid w:val="14EE304A"/>
    <w:rsid w:val="14EF5C0E"/>
    <w:rsid w:val="14F33FBD"/>
    <w:rsid w:val="15021B62"/>
    <w:rsid w:val="150A21BA"/>
    <w:rsid w:val="150C1934"/>
    <w:rsid w:val="15144EF4"/>
    <w:rsid w:val="151779D1"/>
    <w:rsid w:val="151B2EFC"/>
    <w:rsid w:val="1522437E"/>
    <w:rsid w:val="152754B3"/>
    <w:rsid w:val="15283931"/>
    <w:rsid w:val="153608A7"/>
    <w:rsid w:val="15382F40"/>
    <w:rsid w:val="154F1076"/>
    <w:rsid w:val="15631036"/>
    <w:rsid w:val="15774699"/>
    <w:rsid w:val="157E709D"/>
    <w:rsid w:val="158374C1"/>
    <w:rsid w:val="158929C5"/>
    <w:rsid w:val="15894FC2"/>
    <w:rsid w:val="15A00DC2"/>
    <w:rsid w:val="15A62ECC"/>
    <w:rsid w:val="15B14179"/>
    <w:rsid w:val="15B25EF7"/>
    <w:rsid w:val="15BB515A"/>
    <w:rsid w:val="15C516BD"/>
    <w:rsid w:val="15E30544"/>
    <w:rsid w:val="15EA1C06"/>
    <w:rsid w:val="15EA2298"/>
    <w:rsid w:val="15FB249C"/>
    <w:rsid w:val="16011F63"/>
    <w:rsid w:val="16073D5E"/>
    <w:rsid w:val="160F10D3"/>
    <w:rsid w:val="16183A98"/>
    <w:rsid w:val="161E3D54"/>
    <w:rsid w:val="164A6778"/>
    <w:rsid w:val="1655144A"/>
    <w:rsid w:val="1657571E"/>
    <w:rsid w:val="166049C5"/>
    <w:rsid w:val="166266B1"/>
    <w:rsid w:val="16673CE9"/>
    <w:rsid w:val="16676A71"/>
    <w:rsid w:val="166A29CC"/>
    <w:rsid w:val="16822D4F"/>
    <w:rsid w:val="168E3310"/>
    <w:rsid w:val="16A27192"/>
    <w:rsid w:val="16AE5D39"/>
    <w:rsid w:val="16C724D4"/>
    <w:rsid w:val="16CB741E"/>
    <w:rsid w:val="16D355FE"/>
    <w:rsid w:val="16D411E7"/>
    <w:rsid w:val="16E473F0"/>
    <w:rsid w:val="16F07A78"/>
    <w:rsid w:val="17033CFE"/>
    <w:rsid w:val="170756D4"/>
    <w:rsid w:val="170D1CAA"/>
    <w:rsid w:val="170F4587"/>
    <w:rsid w:val="171C6910"/>
    <w:rsid w:val="171D0CEC"/>
    <w:rsid w:val="172C7D14"/>
    <w:rsid w:val="176115DC"/>
    <w:rsid w:val="176D7525"/>
    <w:rsid w:val="17760B00"/>
    <w:rsid w:val="177B5849"/>
    <w:rsid w:val="17824660"/>
    <w:rsid w:val="178426D4"/>
    <w:rsid w:val="1787048B"/>
    <w:rsid w:val="178918B4"/>
    <w:rsid w:val="178D4F75"/>
    <w:rsid w:val="178F2FF8"/>
    <w:rsid w:val="179121FE"/>
    <w:rsid w:val="17915931"/>
    <w:rsid w:val="17A95D2F"/>
    <w:rsid w:val="17AA5F28"/>
    <w:rsid w:val="17AD79A7"/>
    <w:rsid w:val="17AE37BE"/>
    <w:rsid w:val="17B7719F"/>
    <w:rsid w:val="17BB073A"/>
    <w:rsid w:val="17BE4FC8"/>
    <w:rsid w:val="17C24576"/>
    <w:rsid w:val="17C41ABF"/>
    <w:rsid w:val="17CB69C5"/>
    <w:rsid w:val="17E0196B"/>
    <w:rsid w:val="17E073C0"/>
    <w:rsid w:val="17E8224D"/>
    <w:rsid w:val="17F066E3"/>
    <w:rsid w:val="18175D56"/>
    <w:rsid w:val="18216C75"/>
    <w:rsid w:val="18276B10"/>
    <w:rsid w:val="18341AA2"/>
    <w:rsid w:val="183C0E63"/>
    <w:rsid w:val="18444578"/>
    <w:rsid w:val="18470786"/>
    <w:rsid w:val="18645653"/>
    <w:rsid w:val="18694035"/>
    <w:rsid w:val="187964F0"/>
    <w:rsid w:val="189B5F22"/>
    <w:rsid w:val="18A70256"/>
    <w:rsid w:val="18A944F8"/>
    <w:rsid w:val="18B117A1"/>
    <w:rsid w:val="18B30663"/>
    <w:rsid w:val="18B73074"/>
    <w:rsid w:val="18CA061B"/>
    <w:rsid w:val="18CA2E04"/>
    <w:rsid w:val="18DA76F1"/>
    <w:rsid w:val="18E54122"/>
    <w:rsid w:val="19034C2D"/>
    <w:rsid w:val="19117EDD"/>
    <w:rsid w:val="19122485"/>
    <w:rsid w:val="1916127C"/>
    <w:rsid w:val="192D34F4"/>
    <w:rsid w:val="193D465D"/>
    <w:rsid w:val="193D4E12"/>
    <w:rsid w:val="193E2DCB"/>
    <w:rsid w:val="195419D3"/>
    <w:rsid w:val="195464EF"/>
    <w:rsid w:val="1957589E"/>
    <w:rsid w:val="19605E78"/>
    <w:rsid w:val="19636B0A"/>
    <w:rsid w:val="196C4606"/>
    <w:rsid w:val="196C6238"/>
    <w:rsid w:val="196F5FC8"/>
    <w:rsid w:val="19757F70"/>
    <w:rsid w:val="197C46C1"/>
    <w:rsid w:val="19831ACC"/>
    <w:rsid w:val="198A59D6"/>
    <w:rsid w:val="199670EF"/>
    <w:rsid w:val="19A73D74"/>
    <w:rsid w:val="19AA5416"/>
    <w:rsid w:val="19B10C29"/>
    <w:rsid w:val="19C975CE"/>
    <w:rsid w:val="19CE7FF6"/>
    <w:rsid w:val="19D03EAF"/>
    <w:rsid w:val="19D11AB5"/>
    <w:rsid w:val="19D23547"/>
    <w:rsid w:val="19D70C6D"/>
    <w:rsid w:val="19DA04C8"/>
    <w:rsid w:val="19DF5535"/>
    <w:rsid w:val="19E00B0F"/>
    <w:rsid w:val="19E1443C"/>
    <w:rsid w:val="19E2271F"/>
    <w:rsid w:val="19EB293E"/>
    <w:rsid w:val="19ED4AB6"/>
    <w:rsid w:val="19F2030B"/>
    <w:rsid w:val="19F3086D"/>
    <w:rsid w:val="19FB3633"/>
    <w:rsid w:val="19FF6399"/>
    <w:rsid w:val="1A075570"/>
    <w:rsid w:val="1A0873EE"/>
    <w:rsid w:val="1A1C623A"/>
    <w:rsid w:val="1A222A0A"/>
    <w:rsid w:val="1A270D5F"/>
    <w:rsid w:val="1A271D11"/>
    <w:rsid w:val="1A2820C6"/>
    <w:rsid w:val="1A282960"/>
    <w:rsid w:val="1A2E1384"/>
    <w:rsid w:val="1A4D4CED"/>
    <w:rsid w:val="1A744BB1"/>
    <w:rsid w:val="1A797469"/>
    <w:rsid w:val="1A8850B8"/>
    <w:rsid w:val="1A8A0E9E"/>
    <w:rsid w:val="1AA80E44"/>
    <w:rsid w:val="1AAB4E9C"/>
    <w:rsid w:val="1AAE37B4"/>
    <w:rsid w:val="1AC079CF"/>
    <w:rsid w:val="1AD16359"/>
    <w:rsid w:val="1AD31C39"/>
    <w:rsid w:val="1ADB0B95"/>
    <w:rsid w:val="1ADF68EF"/>
    <w:rsid w:val="1AE309CB"/>
    <w:rsid w:val="1AE94FB9"/>
    <w:rsid w:val="1AEC3C17"/>
    <w:rsid w:val="1AF07928"/>
    <w:rsid w:val="1AF80851"/>
    <w:rsid w:val="1AF92C34"/>
    <w:rsid w:val="1B0361BC"/>
    <w:rsid w:val="1B1301F4"/>
    <w:rsid w:val="1B1C0EEA"/>
    <w:rsid w:val="1B262D26"/>
    <w:rsid w:val="1B2670F4"/>
    <w:rsid w:val="1B296C16"/>
    <w:rsid w:val="1B2D1E19"/>
    <w:rsid w:val="1B2D7FD6"/>
    <w:rsid w:val="1B2F6320"/>
    <w:rsid w:val="1B345716"/>
    <w:rsid w:val="1B3A5220"/>
    <w:rsid w:val="1B3B258E"/>
    <w:rsid w:val="1B652C95"/>
    <w:rsid w:val="1B6D6490"/>
    <w:rsid w:val="1B70155F"/>
    <w:rsid w:val="1B723039"/>
    <w:rsid w:val="1B724FAE"/>
    <w:rsid w:val="1B7700FA"/>
    <w:rsid w:val="1B894EBC"/>
    <w:rsid w:val="1B8C1172"/>
    <w:rsid w:val="1B9269B7"/>
    <w:rsid w:val="1B931003"/>
    <w:rsid w:val="1BAA438A"/>
    <w:rsid w:val="1BB12BB2"/>
    <w:rsid w:val="1BCE49E9"/>
    <w:rsid w:val="1BD12722"/>
    <w:rsid w:val="1BD15865"/>
    <w:rsid w:val="1BDF24E0"/>
    <w:rsid w:val="1BE90199"/>
    <w:rsid w:val="1BED6FC0"/>
    <w:rsid w:val="1BFE7E24"/>
    <w:rsid w:val="1BFF3B3B"/>
    <w:rsid w:val="1C044BD1"/>
    <w:rsid w:val="1C063341"/>
    <w:rsid w:val="1C100B6A"/>
    <w:rsid w:val="1C16002F"/>
    <w:rsid w:val="1C197B20"/>
    <w:rsid w:val="1C1B25E3"/>
    <w:rsid w:val="1C2075D6"/>
    <w:rsid w:val="1C2B6CB4"/>
    <w:rsid w:val="1C36072A"/>
    <w:rsid w:val="1C361861"/>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BC5FD5"/>
    <w:rsid w:val="1CC3681B"/>
    <w:rsid w:val="1CC7761E"/>
    <w:rsid w:val="1CD143D0"/>
    <w:rsid w:val="1CE27F12"/>
    <w:rsid w:val="1CF251D3"/>
    <w:rsid w:val="1CF42E6E"/>
    <w:rsid w:val="1CF814E3"/>
    <w:rsid w:val="1CFF3217"/>
    <w:rsid w:val="1D0115CB"/>
    <w:rsid w:val="1D0B4961"/>
    <w:rsid w:val="1D0C3E62"/>
    <w:rsid w:val="1D1D0D81"/>
    <w:rsid w:val="1D3E126C"/>
    <w:rsid w:val="1D4E3F98"/>
    <w:rsid w:val="1D57416F"/>
    <w:rsid w:val="1D576A44"/>
    <w:rsid w:val="1D5835F0"/>
    <w:rsid w:val="1D5D4990"/>
    <w:rsid w:val="1D65301C"/>
    <w:rsid w:val="1D6539B3"/>
    <w:rsid w:val="1D6D46FD"/>
    <w:rsid w:val="1D794ACF"/>
    <w:rsid w:val="1D7B6C7A"/>
    <w:rsid w:val="1D875805"/>
    <w:rsid w:val="1D8C5045"/>
    <w:rsid w:val="1D9244F8"/>
    <w:rsid w:val="1D931CEA"/>
    <w:rsid w:val="1D9A259A"/>
    <w:rsid w:val="1DA0794B"/>
    <w:rsid w:val="1DA84CB7"/>
    <w:rsid w:val="1DB82722"/>
    <w:rsid w:val="1DBE3F48"/>
    <w:rsid w:val="1DC177D9"/>
    <w:rsid w:val="1DD1343B"/>
    <w:rsid w:val="1DDA0EB6"/>
    <w:rsid w:val="1DDE608F"/>
    <w:rsid w:val="1DEB33C3"/>
    <w:rsid w:val="1E021573"/>
    <w:rsid w:val="1E1A236E"/>
    <w:rsid w:val="1E225BB3"/>
    <w:rsid w:val="1E2A6113"/>
    <w:rsid w:val="1E2D212B"/>
    <w:rsid w:val="1E2E1737"/>
    <w:rsid w:val="1E2E6E13"/>
    <w:rsid w:val="1E32182A"/>
    <w:rsid w:val="1E3231F1"/>
    <w:rsid w:val="1E5A61EE"/>
    <w:rsid w:val="1E5B54AA"/>
    <w:rsid w:val="1E5B61CE"/>
    <w:rsid w:val="1E651F6B"/>
    <w:rsid w:val="1E6E4153"/>
    <w:rsid w:val="1E713E2F"/>
    <w:rsid w:val="1E717518"/>
    <w:rsid w:val="1E7554BA"/>
    <w:rsid w:val="1E7815F7"/>
    <w:rsid w:val="1E927A94"/>
    <w:rsid w:val="1E964A8A"/>
    <w:rsid w:val="1EA573D8"/>
    <w:rsid w:val="1EAB5025"/>
    <w:rsid w:val="1EB0513B"/>
    <w:rsid w:val="1EB4327E"/>
    <w:rsid w:val="1EB72F76"/>
    <w:rsid w:val="1EBC7943"/>
    <w:rsid w:val="1EBE2F73"/>
    <w:rsid w:val="1ED33FB6"/>
    <w:rsid w:val="1ED45036"/>
    <w:rsid w:val="1EDC61DD"/>
    <w:rsid w:val="1EE36B2C"/>
    <w:rsid w:val="1EF15394"/>
    <w:rsid w:val="1EF342CB"/>
    <w:rsid w:val="1EF62481"/>
    <w:rsid w:val="1EF746CD"/>
    <w:rsid w:val="1EFB2E9E"/>
    <w:rsid w:val="1F020A44"/>
    <w:rsid w:val="1F041BC7"/>
    <w:rsid w:val="1F127B09"/>
    <w:rsid w:val="1F2354C8"/>
    <w:rsid w:val="1F36160E"/>
    <w:rsid w:val="1F3920FB"/>
    <w:rsid w:val="1F42145B"/>
    <w:rsid w:val="1F560579"/>
    <w:rsid w:val="1F5D00BF"/>
    <w:rsid w:val="1F5E17E6"/>
    <w:rsid w:val="1F640255"/>
    <w:rsid w:val="1F671677"/>
    <w:rsid w:val="1F6F5903"/>
    <w:rsid w:val="1F7073D9"/>
    <w:rsid w:val="1F722047"/>
    <w:rsid w:val="1F754492"/>
    <w:rsid w:val="1F904945"/>
    <w:rsid w:val="1F9E44D6"/>
    <w:rsid w:val="1FA0617B"/>
    <w:rsid w:val="1FAA6A2E"/>
    <w:rsid w:val="1FAD28B9"/>
    <w:rsid w:val="1FC11059"/>
    <w:rsid w:val="1FC2366D"/>
    <w:rsid w:val="1FD15DA9"/>
    <w:rsid w:val="1FD41A29"/>
    <w:rsid w:val="1FD608B1"/>
    <w:rsid w:val="1FE570E2"/>
    <w:rsid w:val="1FE7673E"/>
    <w:rsid w:val="1FEB6677"/>
    <w:rsid w:val="1FF35E32"/>
    <w:rsid w:val="200B5048"/>
    <w:rsid w:val="200E38F2"/>
    <w:rsid w:val="20151B0B"/>
    <w:rsid w:val="20190F03"/>
    <w:rsid w:val="201E585F"/>
    <w:rsid w:val="2020147D"/>
    <w:rsid w:val="20207229"/>
    <w:rsid w:val="20332656"/>
    <w:rsid w:val="203A047D"/>
    <w:rsid w:val="20410B17"/>
    <w:rsid w:val="20416DDE"/>
    <w:rsid w:val="2049266D"/>
    <w:rsid w:val="20534B67"/>
    <w:rsid w:val="20557DC5"/>
    <w:rsid w:val="205A5C16"/>
    <w:rsid w:val="205B7D6A"/>
    <w:rsid w:val="207275CA"/>
    <w:rsid w:val="207C33EE"/>
    <w:rsid w:val="2081342E"/>
    <w:rsid w:val="208B2774"/>
    <w:rsid w:val="208D63E6"/>
    <w:rsid w:val="209740BF"/>
    <w:rsid w:val="2099242E"/>
    <w:rsid w:val="209B4D40"/>
    <w:rsid w:val="20A055DE"/>
    <w:rsid w:val="20A7451A"/>
    <w:rsid w:val="20AE5E99"/>
    <w:rsid w:val="20B0411F"/>
    <w:rsid w:val="20B55872"/>
    <w:rsid w:val="20D52267"/>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307761"/>
    <w:rsid w:val="21327DB2"/>
    <w:rsid w:val="21354AB4"/>
    <w:rsid w:val="213A0D63"/>
    <w:rsid w:val="213D6756"/>
    <w:rsid w:val="213D7BD8"/>
    <w:rsid w:val="214C4EC5"/>
    <w:rsid w:val="21502326"/>
    <w:rsid w:val="2153567F"/>
    <w:rsid w:val="217311F7"/>
    <w:rsid w:val="217422B6"/>
    <w:rsid w:val="217D6270"/>
    <w:rsid w:val="2188758A"/>
    <w:rsid w:val="21927CFA"/>
    <w:rsid w:val="2198365C"/>
    <w:rsid w:val="219E60F8"/>
    <w:rsid w:val="21A25EE6"/>
    <w:rsid w:val="21A61686"/>
    <w:rsid w:val="21C13A32"/>
    <w:rsid w:val="21D660F7"/>
    <w:rsid w:val="21EE31A8"/>
    <w:rsid w:val="21EF2288"/>
    <w:rsid w:val="220940EA"/>
    <w:rsid w:val="220A4BCF"/>
    <w:rsid w:val="220D3E48"/>
    <w:rsid w:val="221E15AC"/>
    <w:rsid w:val="22225038"/>
    <w:rsid w:val="22270787"/>
    <w:rsid w:val="2229590A"/>
    <w:rsid w:val="222F6934"/>
    <w:rsid w:val="224338C6"/>
    <w:rsid w:val="224D73DD"/>
    <w:rsid w:val="22592601"/>
    <w:rsid w:val="225F6B03"/>
    <w:rsid w:val="2266337A"/>
    <w:rsid w:val="226D7B83"/>
    <w:rsid w:val="22760673"/>
    <w:rsid w:val="228B707E"/>
    <w:rsid w:val="2291678C"/>
    <w:rsid w:val="2293123C"/>
    <w:rsid w:val="229C1B6E"/>
    <w:rsid w:val="22A570EC"/>
    <w:rsid w:val="22A80FFA"/>
    <w:rsid w:val="22B3482A"/>
    <w:rsid w:val="22B673DE"/>
    <w:rsid w:val="22B70712"/>
    <w:rsid w:val="22C85B01"/>
    <w:rsid w:val="22D43243"/>
    <w:rsid w:val="22D704E6"/>
    <w:rsid w:val="22DB4FB0"/>
    <w:rsid w:val="22EC6D0B"/>
    <w:rsid w:val="23082251"/>
    <w:rsid w:val="23111551"/>
    <w:rsid w:val="23146AE4"/>
    <w:rsid w:val="2327684B"/>
    <w:rsid w:val="232C377E"/>
    <w:rsid w:val="232E56FD"/>
    <w:rsid w:val="233F5F96"/>
    <w:rsid w:val="234611FA"/>
    <w:rsid w:val="235B2F11"/>
    <w:rsid w:val="235F4D23"/>
    <w:rsid w:val="2363567D"/>
    <w:rsid w:val="236D4028"/>
    <w:rsid w:val="23713153"/>
    <w:rsid w:val="237A75E1"/>
    <w:rsid w:val="2381050B"/>
    <w:rsid w:val="2383525F"/>
    <w:rsid w:val="238A4DFC"/>
    <w:rsid w:val="23A351B6"/>
    <w:rsid w:val="23AD6C67"/>
    <w:rsid w:val="23B04AEE"/>
    <w:rsid w:val="23C67F1D"/>
    <w:rsid w:val="23CA7A4D"/>
    <w:rsid w:val="23DD21F3"/>
    <w:rsid w:val="23DF7B34"/>
    <w:rsid w:val="23EC4151"/>
    <w:rsid w:val="23FC7B0B"/>
    <w:rsid w:val="24014C67"/>
    <w:rsid w:val="240C05DA"/>
    <w:rsid w:val="240F2472"/>
    <w:rsid w:val="241C2547"/>
    <w:rsid w:val="24226CC5"/>
    <w:rsid w:val="242A0B1C"/>
    <w:rsid w:val="24312A4A"/>
    <w:rsid w:val="243C314E"/>
    <w:rsid w:val="24423A22"/>
    <w:rsid w:val="24480D58"/>
    <w:rsid w:val="244A5E9A"/>
    <w:rsid w:val="244C166A"/>
    <w:rsid w:val="244C4BB8"/>
    <w:rsid w:val="24530BF2"/>
    <w:rsid w:val="24691193"/>
    <w:rsid w:val="246C3A46"/>
    <w:rsid w:val="246F1555"/>
    <w:rsid w:val="247152E7"/>
    <w:rsid w:val="24803A42"/>
    <w:rsid w:val="24881DAE"/>
    <w:rsid w:val="24914E03"/>
    <w:rsid w:val="249F118E"/>
    <w:rsid w:val="24AD4DA6"/>
    <w:rsid w:val="24BC7675"/>
    <w:rsid w:val="24C50845"/>
    <w:rsid w:val="24D8477B"/>
    <w:rsid w:val="24E04616"/>
    <w:rsid w:val="24F04C11"/>
    <w:rsid w:val="24FF7718"/>
    <w:rsid w:val="25096088"/>
    <w:rsid w:val="251A7612"/>
    <w:rsid w:val="251D30D9"/>
    <w:rsid w:val="252217F3"/>
    <w:rsid w:val="25237A22"/>
    <w:rsid w:val="25285AE1"/>
    <w:rsid w:val="252E0774"/>
    <w:rsid w:val="253605E9"/>
    <w:rsid w:val="25481BCE"/>
    <w:rsid w:val="254E3439"/>
    <w:rsid w:val="25526483"/>
    <w:rsid w:val="255453E5"/>
    <w:rsid w:val="255D36DD"/>
    <w:rsid w:val="25637664"/>
    <w:rsid w:val="25651981"/>
    <w:rsid w:val="256A4F48"/>
    <w:rsid w:val="256A7F07"/>
    <w:rsid w:val="256D2AC2"/>
    <w:rsid w:val="25812F8D"/>
    <w:rsid w:val="25814DB7"/>
    <w:rsid w:val="25824959"/>
    <w:rsid w:val="258377AB"/>
    <w:rsid w:val="2592331D"/>
    <w:rsid w:val="25987A23"/>
    <w:rsid w:val="259C643A"/>
    <w:rsid w:val="25A53162"/>
    <w:rsid w:val="25B6018D"/>
    <w:rsid w:val="25B64840"/>
    <w:rsid w:val="25BC46FF"/>
    <w:rsid w:val="25C00CC8"/>
    <w:rsid w:val="25C517A2"/>
    <w:rsid w:val="25CF420F"/>
    <w:rsid w:val="25E559FB"/>
    <w:rsid w:val="25F5789E"/>
    <w:rsid w:val="25FD6A72"/>
    <w:rsid w:val="2608561B"/>
    <w:rsid w:val="260E7FC9"/>
    <w:rsid w:val="26174A60"/>
    <w:rsid w:val="26192BF6"/>
    <w:rsid w:val="26196938"/>
    <w:rsid w:val="26261861"/>
    <w:rsid w:val="262624B8"/>
    <w:rsid w:val="26377A65"/>
    <w:rsid w:val="26382AAC"/>
    <w:rsid w:val="26405FF8"/>
    <w:rsid w:val="26410311"/>
    <w:rsid w:val="26506FAD"/>
    <w:rsid w:val="265D374D"/>
    <w:rsid w:val="26617429"/>
    <w:rsid w:val="26645CEF"/>
    <w:rsid w:val="26656277"/>
    <w:rsid w:val="26663117"/>
    <w:rsid w:val="266C31AC"/>
    <w:rsid w:val="2673017F"/>
    <w:rsid w:val="267771CA"/>
    <w:rsid w:val="26807144"/>
    <w:rsid w:val="26874273"/>
    <w:rsid w:val="268A362E"/>
    <w:rsid w:val="268D15BC"/>
    <w:rsid w:val="26912F10"/>
    <w:rsid w:val="269404CF"/>
    <w:rsid w:val="269560EE"/>
    <w:rsid w:val="26AF686C"/>
    <w:rsid w:val="26B3313A"/>
    <w:rsid w:val="26B80D04"/>
    <w:rsid w:val="26BE72FA"/>
    <w:rsid w:val="26C221BE"/>
    <w:rsid w:val="26CA60FC"/>
    <w:rsid w:val="26D16018"/>
    <w:rsid w:val="26DB3228"/>
    <w:rsid w:val="26DF6074"/>
    <w:rsid w:val="26E05716"/>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6C029F"/>
    <w:rsid w:val="27867E0A"/>
    <w:rsid w:val="27912807"/>
    <w:rsid w:val="27982DD4"/>
    <w:rsid w:val="279846C2"/>
    <w:rsid w:val="27B2212B"/>
    <w:rsid w:val="27BD1EFA"/>
    <w:rsid w:val="27CC67E7"/>
    <w:rsid w:val="27DD09CE"/>
    <w:rsid w:val="27E20FE5"/>
    <w:rsid w:val="27E61E67"/>
    <w:rsid w:val="27EC553C"/>
    <w:rsid w:val="27F154AD"/>
    <w:rsid w:val="27F84A8D"/>
    <w:rsid w:val="27FC05F7"/>
    <w:rsid w:val="280C4BFC"/>
    <w:rsid w:val="2813394B"/>
    <w:rsid w:val="281A5592"/>
    <w:rsid w:val="281C1F63"/>
    <w:rsid w:val="281C54D8"/>
    <w:rsid w:val="28205246"/>
    <w:rsid w:val="282B1916"/>
    <w:rsid w:val="282D64E8"/>
    <w:rsid w:val="283610D5"/>
    <w:rsid w:val="28461C9C"/>
    <w:rsid w:val="284A2CB4"/>
    <w:rsid w:val="285C2948"/>
    <w:rsid w:val="285F5293"/>
    <w:rsid w:val="28622D71"/>
    <w:rsid w:val="286E69FD"/>
    <w:rsid w:val="2874076E"/>
    <w:rsid w:val="2883104B"/>
    <w:rsid w:val="28887BBF"/>
    <w:rsid w:val="28A92CC8"/>
    <w:rsid w:val="28B704A4"/>
    <w:rsid w:val="28BE58E1"/>
    <w:rsid w:val="28C56178"/>
    <w:rsid w:val="28D51A0C"/>
    <w:rsid w:val="28DF0877"/>
    <w:rsid w:val="28DF5739"/>
    <w:rsid w:val="28E254C1"/>
    <w:rsid w:val="28E349BC"/>
    <w:rsid w:val="28E57305"/>
    <w:rsid w:val="28FA546B"/>
    <w:rsid w:val="28FE025E"/>
    <w:rsid w:val="29051142"/>
    <w:rsid w:val="291F6736"/>
    <w:rsid w:val="29224A3E"/>
    <w:rsid w:val="29245F1A"/>
    <w:rsid w:val="292D2D72"/>
    <w:rsid w:val="29366359"/>
    <w:rsid w:val="29456427"/>
    <w:rsid w:val="29470B59"/>
    <w:rsid w:val="294E4DEF"/>
    <w:rsid w:val="29586D7A"/>
    <w:rsid w:val="295A500B"/>
    <w:rsid w:val="29687188"/>
    <w:rsid w:val="29772B51"/>
    <w:rsid w:val="29791894"/>
    <w:rsid w:val="297C32E1"/>
    <w:rsid w:val="297E1EBE"/>
    <w:rsid w:val="2984235F"/>
    <w:rsid w:val="29844E30"/>
    <w:rsid w:val="299400E6"/>
    <w:rsid w:val="29967FD2"/>
    <w:rsid w:val="29972080"/>
    <w:rsid w:val="2998116B"/>
    <w:rsid w:val="29A52D8F"/>
    <w:rsid w:val="29AA03E4"/>
    <w:rsid w:val="29AE232E"/>
    <w:rsid w:val="29B76175"/>
    <w:rsid w:val="29C56C3A"/>
    <w:rsid w:val="29CE3929"/>
    <w:rsid w:val="29D055F3"/>
    <w:rsid w:val="29D21D69"/>
    <w:rsid w:val="29D85278"/>
    <w:rsid w:val="29E1380C"/>
    <w:rsid w:val="29E16B08"/>
    <w:rsid w:val="29E85046"/>
    <w:rsid w:val="29F15635"/>
    <w:rsid w:val="2A017BFD"/>
    <w:rsid w:val="2A0A71F8"/>
    <w:rsid w:val="2A0D4E37"/>
    <w:rsid w:val="2A2B114A"/>
    <w:rsid w:val="2A407EBE"/>
    <w:rsid w:val="2A4913A2"/>
    <w:rsid w:val="2A521C5F"/>
    <w:rsid w:val="2A555F6F"/>
    <w:rsid w:val="2A584956"/>
    <w:rsid w:val="2A5A785A"/>
    <w:rsid w:val="2A5C5810"/>
    <w:rsid w:val="2A651A82"/>
    <w:rsid w:val="2A6D7B04"/>
    <w:rsid w:val="2A9154D8"/>
    <w:rsid w:val="2AA04C57"/>
    <w:rsid w:val="2AA93E38"/>
    <w:rsid w:val="2ACF41CB"/>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BB02AC"/>
    <w:rsid w:val="2BCC68E4"/>
    <w:rsid w:val="2BD5763D"/>
    <w:rsid w:val="2BD90E44"/>
    <w:rsid w:val="2BDE1B83"/>
    <w:rsid w:val="2BF4029C"/>
    <w:rsid w:val="2C1C6937"/>
    <w:rsid w:val="2C202757"/>
    <w:rsid w:val="2C270D43"/>
    <w:rsid w:val="2C352825"/>
    <w:rsid w:val="2C3825C3"/>
    <w:rsid w:val="2C3A7328"/>
    <w:rsid w:val="2C4149C6"/>
    <w:rsid w:val="2C445BF3"/>
    <w:rsid w:val="2C6436A6"/>
    <w:rsid w:val="2C71354E"/>
    <w:rsid w:val="2C7A2A8F"/>
    <w:rsid w:val="2C806C36"/>
    <w:rsid w:val="2C8D731E"/>
    <w:rsid w:val="2C9023A5"/>
    <w:rsid w:val="2C937549"/>
    <w:rsid w:val="2C9D3DEC"/>
    <w:rsid w:val="2C9D6A04"/>
    <w:rsid w:val="2CA36890"/>
    <w:rsid w:val="2CA6126B"/>
    <w:rsid w:val="2CB53BED"/>
    <w:rsid w:val="2CB62598"/>
    <w:rsid w:val="2CB626B5"/>
    <w:rsid w:val="2CBC136A"/>
    <w:rsid w:val="2CBE763B"/>
    <w:rsid w:val="2CC57724"/>
    <w:rsid w:val="2CCD3F07"/>
    <w:rsid w:val="2CCF431E"/>
    <w:rsid w:val="2CD571AF"/>
    <w:rsid w:val="2CF06633"/>
    <w:rsid w:val="2CFE2B46"/>
    <w:rsid w:val="2CFE607B"/>
    <w:rsid w:val="2D0068BE"/>
    <w:rsid w:val="2D095409"/>
    <w:rsid w:val="2D0B7011"/>
    <w:rsid w:val="2D183C31"/>
    <w:rsid w:val="2D185752"/>
    <w:rsid w:val="2D204FAE"/>
    <w:rsid w:val="2D213A27"/>
    <w:rsid w:val="2D3A3199"/>
    <w:rsid w:val="2D3B27F8"/>
    <w:rsid w:val="2D44745A"/>
    <w:rsid w:val="2D460B20"/>
    <w:rsid w:val="2D4B38E7"/>
    <w:rsid w:val="2D4C5709"/>
    <w:rsid w:val="2D521339"/>
    <w:rsid w:val="2D5470D9"/>
    <w:rsid w:val="2D551303"/>
    <w:rsid w:val="2D6844C6"/>
    <w:rsid w:val="2D772574"/>
    <w:rsid w:val="2D7746A6"/>
    <w:rsid w:val="2D7E63CF"/>
    <w:rsid w:val="2D8432FA"/>
    <w:rsid w:val="2D882838"/>
    <w:rsid w:val="2D893900"/>
    <w:rsid w:val="2D8C703A"/>
    <w:rsid w:val="2D8D31B7"/>
    <w:rsid w:val="2D8D5835"/>
    <w:rsid w:val="2DA54623"/>
    <w:rsid w:val="2DAB1C25"/>
    <w:rsid w:val="2DB36760"/>
    <w:rsid w:val="2DCC12FC"/>
    <w:rsid w:val="2DCD34B4"/>
    <w:rsid w:val="2DD14CB2"/>
    <w:rsid w:val="2DD66E3A"/>
    <w:rsid w:val="2DDA1BC6"/>
    <w:rsid w:val="2DE7182C"/>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C6490"/>
    <w:rsid w:val="2EA40069"/>
    <w:rsid w:val="2EAA3B87"/>
    <w:rsid w:val="2EB66E96"/>
    <w:rsid w:val="2EBC23A0"/>
    <w:rsid w:val="2EE03BB2"/>
    <w:rsid w:val="2EF532F9"/>
    <w:rsid w:val="2EFA0191"/>
    <w:rsid w:val="2EFC22DC"/>
    <w:rsid w:val="2F1D200D"/>
    <w:rsid w:val="2F212B1B"/>
    <w:rsid w:val="2F336E4F"/>
    <w:rsid w:val="2F3D3E78"/>
    <w:rsid w:val="2F41372D"/>
    <w:rsid w:val="2F436846"/>
    <w:rsid w:val="2F4556CE"/>
    <w:rsid w:val="2F47437A"/>
    <w:rsid w:val="2F47447F"/>
    <w:rsid w:val="2F5B184C"/>
    <w:rsid w:val="2F6D5D61"/>
    <w:rsid w:val="2F6F3C93"/>
    <w:rsid w:val="2F716E21"/>
    <w:rsid w:val="2F72474E"/>
    <w:rsid w:val="2F754A27"/>
    <w:rsid w:val="2F7A423F"/>
    <w:rsid w:val="2F8349FB"/>
    <w:rsid w:val="2F8C0854"/>
    <w:rsid w:val="2F8F0786"/>
    <w:rsid w:val="2FA32A00"/>
    <w:rsid w:val="2FAA6479"/>
    <w:rsid w:val="2FB1448A"/>
    <w:rsid w:val="2FC0786F"/>
    <w:rsid w:val="2FC10B22"/>
    <w:rsid w:val="2FC802AE"/>
    <w:rsid w:val="2FD03CC2"/>
    <w:rsid w:val="2FD11635"/>
    <w:rsid w:val="2FDA0315"/>
    <w:rsid w:val="2FDC4B15"/>
    <w:rsid w:val="2FEA5603"/>
    <w:rsid w:val="30027B6C"/>
    <w:rsid w:val="30030176"/>
    <w:rsid w:val="30053210"/>
    <w:rsid w:val="301C41BF"/>
    <w:rsid w:val="30263F71"/>
    <w:rsid w:val="303048F7"/>
    <w:rsid w:val="30311973"/>
    <w:rsid w:val="30323D63"/>
    <w:rsid w:val="303474C0"/>
    <w:rsid w:val="30350DA4"/>
    <w:rsid w:val="303C233C"/>
    <w:rsid w:val="30536BCF"/>
    <w:rsid w:val="305B5D02"/>
    <w:rsid w:val="305C41A9"/>
    <w:rsid w:val="30662EDC"/>
    <w:rsid w:val="30682E6B"/>
    <w:rsid w:val="306913D4"/>
    <w:rsid w:val="30727F0C"/>
    <w:rsid w:val="307418D9"/>
    <w:rsid w:val="30762E62"/>
    <w:rsid w:val="30820205"/>
    <w:rsid w:val="308464EE"/>
    <w:rsid w:val="308665CC"/>
    <w:rsid w:val="30883B0A"/>
    <w:rsid w:val="308E41B5"/>
    <w:rsid w:val="30952C59"/>
    <w:rsid w:val="30975EA4"/>
    <w:rsid w:val="30B34C1F"/>
    <w:rsid w:val="30BA5D1B"/>
    <w:rsid w:val="30C3422E"/>
    <w:rsid w:val="30CB0A01"/>
    <w:rsid w:val="30D45A02"/>
    <w:rsid w:val="30EE0209"/>
    <w:rsid w:val="30F646A1"/>
    <w:rsid w:val="30F83474"/>
    <w:rsid w:val="30FF4D69"/>
    <w:rsid w:val="31002B14"/>
    <w:rsid w:val="31031D74"/>
    <w:rsid w:val="31113D2A"/>
    <w:rsid w:val="3113559B"/>
    <w:rsid w:val="311978DB"/>
    <w:rsid w:val="311C5E6A"/>
    <w:rsid w:val="312278AC"/>
    <w:rsid w:val="312421F6"/>
    <w:rsid w:val="3127420C"/>
    <w:rsid w:val="31277147"/>
    <w:rsid w:val="313D736E"/>
    <w:rsid w:val="31477BEB"/>
    <w:rsid w:val="315523B1"/>
    <w:rsid w:val="315F79F9"/>
    <w:rsid w:val="31623B34"/>
    <w:rsid w:val="31696E27"/>
    <w:rsid w:val="317834D5"/>
    <w:rsid w:val="31807ACD"/>
    <w:rsid w:val="31826574"/>
    <w:rsid w:val="318318AF"/>
    <w:rsid w:val="318C5775"/>
    <w:rsid w:val="318E2BCE"/>
    <w:rsid w:val="3192189F"/>
    <w:rsid w:val="31953000"/>
    <w:rsid w:val="3198056E"/>
    <w:rsid w:val="31A72F29"/>
    <w:rsid w:val="31C83EB4"/>
    <w:rsid w:val="31C97505"/>
    <w:rsid w:val="31CD31BF"/>
    <w:rsid w:val="31DD064B"/>
    <w:rsid w:val="31E10F55"/>
    <w:rsid w:val="31E538DA"/>
    <w:rsid w:val="31F92583"/>
    <w:rsid w:val="31FF2C2B"/>
    <w:rsid w:val="32017C4A"/>
    <w:rsid w:val="320259FB"/>
    <w:rsid w:val="32035938"/>
    <w:rsid w:val="320B7F80"/>
    <w:rsid w:val="32107212"/>
    <w:rsid w:val="32140715"/>
    <w:rsid w:val="3219008D"/>
    <w:rsid w:val="321B6332"/>
    <w:rsid w:val="321D798F"/>
    <w:rsid w:val="32203C87"/>
    <w:rsid w:val="322102F2"/>
    <w:rsid w:val="32214412"/>
    <w:rsid w:val="32215B79"/>
    <w:rsid w:val="322241F2"/>
    <w:rsid w:val="3229379D"/>
    <w:rsid w:val="32294133"/>
    <w:rsid w:val="322D5AFA"/>
    <w:rsid w:val="32337259"/>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2FF3174"/>
    <w:rsid w:val="33022C64"/>
    <w:rsid w:val="331337B2"/>
    <w:rsid w:val="331F32C5"/>
    <w:rsid w:val="33206705"/>
    <w:rsid w:val="33227B1F"/>
    <w:rsid w:val="3327041F"/>
    <w:rsid w:val="332B4B35"/>
    <w:rsid w:val="33544E9D"/>
    <w:rsid w:val="33644595"/>
    <w:rsid w:val="336B3D81"/>
    <w:rsid w:val="336E486B"/>
    <w:rsid w:val="337120CB"/>
    <w:rsid w:val="33773188"/>
    <w:rsid w:val="337D7173"/>
    <w:rsid w:val="337E77C9"/>
    <w:rsid w:val="338F53C2"/>
    <w:rsid w:val="33925662"/>
    <w:rsid w:val="339B7AA1"/>
    <w:rsid w:val="339C5609"/>
    <w:rsid w:val="33A40324"/>
    <w:rsid w:val="33A51FC1"/>
    <w:rsid w:val="33AE291D"/>
    <w:rsid w:val="33B7637D"/>
    <w:rsid w:val="33BD5FB4"/>
    <w:rsid w:val="33BF4DA3"/>
    <w:rsid w:val="33C20566"/>
    <w:rsid w:val="33C45055"/>
    <w:rsid w:val="33D4661F"/>
    <w:rsid w:val="33ED39C2"/>
    <w:rsid w:val="33F2572E"/>
    <w:rsid w:val="33F94FDA"/>
    <w:rsid w:val="33FE3BEE"/>
    <w:rsid w:val="340F56DE"/>
    <w:rsid w:val="3421711A"/>
    <w:rsid w:val="3425597D"/>
    <w:rsid w:val="342802EC"/>
    <w:rsid w:val="342A5DF5"/>
    <w:rsid w:val="34336639"/>
    <w:rsid w:val="344851FD"/>
    <w:rsid w:val="34553518"/>
    <w:rsid w:val="34645BE6"/>
    <w:rsid w:val="34767BE8"/>
    <w:rsid w:val="34884DEC"/>
    <w:rsid w:val="34907941"/>
    <w:rsid w:val="34947BAC"/>
    <w:rsid w:val="349B5E0E"/>
    <w:rsid w:val="34A176C9"/>
    <w:rsid w:val="34A432B6"/>
    <w:rsid w:val="34A9652A"/>
    <w:rsid w:val="34AA020B"/>
    <w:rsid w:val="34AC0FCE"/>
    <w:rsid w:val="34AE07E1"/>
    <w:rsid w:val="34B057BD"/>
    <w:rsid w:val="34B344EA"/>
    <w:rsid w:val="34B80BA6"/>
    <w:rsid w:val="34BC17DA"/>
    <w:rsid w:val="34C46423"/>
    <w:rsid w:val="34C47973"/>
    <w:rsid w:val="34D015E3"/>
    <w:rsid w:val="34D04DC8"/>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99165E"/>
    <w:rsid w:val="35A377DB"/>
    <w:rsid w:val="35B452A7"/>
    <w:rsid w:val="35BC5B10"/>
    <w:rsid w:val="35C44A8D"/>
    <w:rsid w:val="35DE095B"/>
    <w:rsid w:val="35E7387F"/>
    <w:rsid w:val="35E81F7A"/>
    <w:rsid w:val="35ED19A9"/>
    <w:rsid w:val="35F52BF3"/>
    <w:rsid w:val="35FA40F6"/>
    <w:rsid w:val="36041802"/>
    <w:rsid w:val="360530D8"/>
    <w:rsid w:val="3605698A"/>
    <w:rsid w:val="361062CC"/>
    <w:rsid w:val="36162F1C"/>
    <w:rsid w:val="362D4978"/>
    <w:rsid w:val="363277D2"/>
    <w:rsid w:val="36361B1F"/>
    <w:rsid w:val="36582A21"/>
    <w:rsid w:val="36617CA1"/>
    <w:rsid w:val="36621725"/>
    <w:rsid w:val="366244D5"/>
    <w:rsid w:val="3663276C"/>
    <w:rsid w:val="366C5D54"/>
    <w:rsid w:val="367C3F0F"/>
    <w:rsid w:val="368F357B"/>
    <w:rsid w:val="369C3F7F"/>
    <w:rsid w:val="36A4650C"/>
    <w:rsid w:val="36A82C1D"/>
    <w:rsid w:val="36B34449"/>
    <w:rsid w:val="36B64491"/>
    <w:rsid w:val="36B91ADD"/>
    <w:rsid w:val="36C342D9"/>
    <w:rsid w:val="36C3654A"/>
    <w:rsid w:val="36D64E63"/>
    <w:rsid w:val="36D861B6"/>
    <w:rsid w:val="36D9795A"/>
    <w:rsid w:val="36E44B5A"/>
    <w:rsid w:val="36E71333"/>
    <w:rsid w:val="36EC0AB5"/>
    <w:rsid w:val="36EF5B15"/>
    <w:rsid w:val="36F154C9"/>
    <w:rsid w:val="36FC72F3"/>
    <w:rsid w:val="370451FC"/>
    <w:rsid w:val="370A0339"/>
    <w:rsid w:val="370F2E93"/>
    <w:rsid w:val="370F32ED"/>
    <w:rsid w:val="37197B9C"/>
    <w:rsid w:val="37223E78"/>
    <w:rsid w:val="37255307"/>
    <w:rsid w:val="37414D33"/>
    <w:rsid w:val="374970B3"/>
    <w:rsid w:val="374E35E0"/>
    <w:rsid w:val="37560CC6"/>
    <w:rsid w:val="376E331C"/>
    <w:rsid w:val="377D5BB7"/>
    <w:rsid w:val="378C52E7"/>
    <w:rsid w:val="378D0CEB"/>
    <w:rsid w:val="379A026D"/>
    <w:rsid w:val="37A2207E"/>
    <w:rsid w:val="37A2434F"/>
    <w:rsid w:val="37A91443"/>
    <w:rsid w:val="37AB38CA"/>
    <w:rsid w:val="37B502A5"/>
    <w:rsid w:val="37CE137A"/>
    <w:rsid w:val="37ED32C0"/>
    <w:rsid w:val="37ED6D6E"/>
    <w:rsid w:val="380C3B20"/>
    <w:rsid w:val="3811299F"/>
    <w:rsid w:val="3813029C"/>
    <w:rsid w:val="38221D88"/>
    <w:rsid w:val="38422CE2"/>
    <w:rsid w:val="38443929"/>
    <w:rsid w:val="38464281"/>
    <w:rsid w:val="384653A1"/>
    <w:rsid w:val="385438E8"/>
    <w:rsid w:val="38597078"/>
    <w:rsid w:val="38664171"/>
    <w:rsid w:val="386E21B0"/>
    <w:rsid w:val="386F5DB7"/>
    <w:rsid w:val="388D0637"/>
    <w:rsid w:val="38910D12"/>
    <w:rsid w:val="389E3A13"/>
    <w:rsid w:val="38AE496C"/>
    <w:rsid w:val="38B54D45"/>
    <w:rsid w:val="38B7072B"/>
    <w:rsid w:val="38D242CD"/>
    <w:rsid w:val="38DC6FB6"/>
    <w:rsid w:val="38EB6CC7"/>
    <w:rsid w:val="38EE0521"/>
    <w:rsid w:val="38F34403"/>
    <w:rsid w:val="39021924"/>
    <w:rsid w:val="39050DB8"/>
    <w:rsid w:val="390D4FD6"/>
    <w:rsid w:val="391762C0"/>
    <w:rsid w:val="39190B3D"/>
    <w:rsid w:val="391F6B09"/>
    <w:rsid w:val="39324B9F"/>
    <w:rsid w:val="393E0C7A"/>
    <w:rsid w:val="39470BCD"/>
    <w:rsid w:val="395057F5"/>
    <w:rsid w:val="396226AE"/>
    <w:rsid w:val="39821F75"/>
    <w:rsid w:val="398B5520"/>
    <w:rsid w:val="398C3DB7"/>
    <w:rsid w:val="39A27A80"/>
    <w:rsid w:val="39A31EA7"/>
    <w:rsid w:val="39AB19E4"/>
    <w:rsid w:val="39AB6275"/>
    <w:rsid w:val="39B20F40"/>
    <w:rsid w:val="39B269D3"/>
    <w:rsid w:val="39B63539"/>
    <w:rsid w:val="39C15E86"/>
    <w:rsid w:val="39C52E4C"/>
    <w:rsid w:val="39CA27D0"/>
    <w:rsid w:val="39E02140"/>
    <w:rsid w:val="39E17621"/>
    <w:rsid w:val="39F227B1"/>
    <w:rsid w:val="39F70543"/>
    <w:rsid w:val="39F97ADB"/>
    <w:rsid w:val="3A0F6AE8"/>
    <w:rsid w:val="3A151290"/>
    <w:rsid w:val="3A201663"/>
    <w:rsid w:val="3A292038"/>
    <w:rsid w:val="3A371445"/>
    <w:rsid w:val="3A4B40BE"/>
    <w:rsid w:val="3A524E6B"/>
    <w:rsid w:val="3A541FD2"/>
    <w:rsid w:val="3A5E4DE2"/>
    <w:rsid w:val="3A7164C9"/>
    <w:rsid w:val="3A73522F"/>
    <w:rsid w:val="3A736A0E"/>
    <w:rsid w:val="3A762A49"/>
    <w:rsid w:val="3A826354"/>
    <w:rsid w:val="3A8B7DE7"/>
    <w:rsid w:val="3A976388"/>
    <w:rsid w:val="3A9D28F5"/>
    <w:rsid w:val="3AB53AE3"/>
    <w:rsid w:val="3AB80239"/>
    <w:rsid w:val="3ABA012D"/>
    <w:rsid w:val="3ABD340B"/>
    <w:rsid w:val="3ABF5534"/>
    <w:rsid w:val="3AC43AC7"/>
    <w:rsid w:val="3ACD0EA1"/>
    <w:rsid w:val="3ACD43C9"/>
    <w:rsid w:val="3AF37FB6"/>
    <w:rsid w:val="3AFF2C64"/>
    <w:rsid w:val="3B0563C8"/>
    <w:rsid w:val="3B2B107F"/>
    <w:rsid w:val="3B2F69DB"/>
    <w:rsid w:val="3B3C71A5"/>
    <w:rsid w:val="3B5133EA"/>
    <w:rsid w:val="3B5E1380"/>
    <w:rsid w:val="3B79226F"/>
    <w:rsid w:val="3B82337A"/>
    <w:rsid w:val="3B8A5F77"/>
    <w:rsid w:val="3B8B32F9"/>
    <w:rsid w:val="3B904834"/>
    <w:rsid w:val="3B932344"/>
    <w:rsid w:val="3B963B4D"/>
    <w:rsid w:val="3B9B2E63"/>
    <w:rsid w:val="3B9D20F5"/>
    <w:rsid w:val="3B9F7E1A"/>
    <w:rsid w:val="3BB33F88"/>
    <w:rsid w:val="3BB90C9D"/>
    <w:rsid w:val="3BD81B44"/>
    <w:rsid w:val="3BD91520"/>
    <w:rsid w:val="3BD93153"/>
    <w:rsid w:val="3BDA6996"/>
    <w:rsid w:val="3BDF0DBC"/>
    <w:rsid w:val="3BF27D2C"/>
    <w:rsid w:val="3BFA58BC"/>
    <w:rsid w:val="3C0A3047"/>
    <w:rsid w:val="3C187054"/>
    <w:rsid w:val="3C216BFC"/>
    <w:rsid w:val="3C2E50FB"/>
    <w:rsid w:val="3C37637A"/>
    <w:rsid w:val="3C461E13"/>
    <w:rsid w:val="3C477627"/>
    <w:rsid w:val="3C4A12AD"/>
    <w:rsid w:val="3C5125FC"/>
    <w:rsid w:val="3C557173"/>
    <w:rsid w:val="3C5D4C2E"/>
    <w:rsid w:val="3C5E0A6E"/>
    <w:rsid w:val="3C690ECB"/>
    <w:rsid w:val="3C6C1174"/>
    <w:rsid w:val="3C7B0602"/>
    <w:rsid w:val="3C7C5835"/>
    <w:rsid w:val="3C7E4241"/>
    <w:rsid w:val="3C860AC6"/>
    <w:rsid w:val="3C953A7D"/>
    <w:rsid w:val="3C960BC8"/>
    <w:rsid w:val="3C9848A1"/>
    <w:rsid w:val="3C9B05BB"/>
    <w:rsid w:val="3C9B1CB9"/>
    <w:rsid w:val="3CA07775"/>
    <w:rsid w:val="3CA509B7"/>
    <w:rsid w:val="3CA509D1"/>
    <w:rsid w:val="3CA767FA"/>
    <w:rsid w:val="3CAC27AE"/>
    <w:rsid w:val="3CAD3E58"/>
    <w:rsid w:val="3CB51AF6"/>
    <w:rsid w:val="3CC2593E"/>
    <w:rsid w:val="3CC80974"/>
    <w:rsid w:val="3CD47941"/>
    <w:rsid w:val="3CD537E6"/>
    <w:rsid w:val="3CD93879"/>
    <w:rsid w:val="3CE728EF"/>
    <w:rsid w:val="3CE93C13"/>
    <w:rsid w:val="3CF9584A"/>
    <w:rsid w:val="3CFB64F6"/>
    <w:rsid w:val="3D1E6DB4"/>
    <w:rsid w:val="3D2507D7"/>
    <w:rsid w:val="3D2571D3"/>
    <w:rsid w:val="3D29787E"/>
    <w:rsid w:val="3D2E4DF5"/>
    <w:rsid w:val="3D3074C1"/>
    <w:rsid w:val="3D317B2F"/>
    <w:rsid w:val="3D351A0E"/>
    <w:rsid w:val="3D386EBD"/>
    <w:rsid w:val="3D392E77"/>
    <w:rsid w:val="3D475E43"/>
    <w:rsid w:val="3D5D0A53"/>
    <w:rsid w:val="3D686FCC"/>
    <w:rsid w:val="3D7A2818"/>
    <w:rsid w:val="3D8106EA"/>
    <w:rsid w:val="3D834DF8"/>
    <w:rsid w:val="3DA352B1"/>
    <w:rsid w:val="3DA9112C"/>
    <w:rsid w:val="3DAB5026"/>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201"/>
    <w:rsid w:val="3E4E3A85"/>
    <w:rsid w:val="3E5720B6"/>
    <w:rsid w:val="3E651EE9"/>
    <w:rsid w:val="3E6842C3"/>
    <w:rsid w:val="3E70638E"/>
    <w:rsid w:val="3E784A78"/>
    <w:rsid w:val="3E7F33BB"/>
    <w:rsid w:val="3E8554F5"/>
    <w:rsid w:val="3E9227A6"/>
    <w:rsid w:val="3EA51CD6"/>
    <w:rsid w:val="3EAE3E2C"/>
    <w:rsid w:val="3EB33F81"/>
    <w:rsid w:val="3EB47508"/>
    <w:rsid w:val="3EB65E71"/>
    <w:rsid w:val="3EC33032"/>
    <w:rsid w:val="3EC61DB3"/>
    <w:rsid w:val="3ECB6A21"/>
    <w:rsid w:val="3EEC6FBA"/>
    <w:rsid w:val="3EF62661"/>
    <w:rsid w:val="3F1643E5"/>
    <w:rsid w:val="3F332386"/>
    <w:rsid w:val="3F3668C7"/>
    <w:rsid w:val="3F3C595E"/>
    <w:rsid w:val="3F42509A"/>
    <w:rsid w:val="3F441DD6"/>
    <w:rsid w:val="3F55557B"/>
    <w:rsid w:val="3F5565A1"/>
    <w:rsid w:val="3F59346C"/>
    <w:rsid w:val="3F5E3FC7"/>
    <w:rsid w:val="3F657308"/>
    <w:rsid w:val="3F714BED"/>
    <w:rsid w:val="3F732F1F"/>
    <w:rsid w:val="3F7856B5"/>
    <w:rsid w:val="3F7970EE"/>
    <w:rsid w:val="3F7E3672"/>
    <w:rsid w:val="3F8003ED"/>
    <w:rsid w:val="3F935E11"/>
    <w:rsid w:val="3F9A4CD5"/>
    <w:rsid w:val="3FA94649"/>
    <w:rsid w:val="3FB55F3F"/>
    <w:rsid w:val="3FBC79BD"/>
    <w:rsid w:val="3FC519F7"/>
    <w:rsid w:val="3FD0326B"/>
    <w:rsid w:val="3FD34D1A"/>
    <w:rsid w:val="3FD94F5E"/>
    <w:rsid w:val="3FEB5039"/>
    <w:rsid w:val="3FED63B1"/>
    <w:rsid w:val="3FEF1AEF"/>
    <w:rsid w:val="3FF01019"/>
    <w:rsid w:val="40031733"/>
    <w:rsid w:val="40076D3D"/>
    <w:rsid w:val="400A2138"/>
    <w:rsid w:val="4010076E"/>
    <w:rsid w:val="401F65F0"/>
    <w:rsid w:val="40210266"/>
    <w:rsid w:val="40342736"/>
    <w:rsid w:val="4038111F"/>
    <w:rsid w:val="403B4D70"/>
    <w:rsid w:val="403C2D71"/>
    <w:rsid w:val="404470DB"/>
    <w:rsid w:val="4045084B"/>
    <w:rsid w:val="404C2292"/>
    <w:rsid w:val="404C7E8A"/>
    <w:rsid w:val="405D572D"/>
    <w:rsid w:val="407763EE"/>
    <w:rsid w:val="407E7B1F"/>
    <w:rsid w:val="408D1EA0"/>
    <w:rsid w:val="408E2DBF"/>
    <w:rsid w:val="4097054A"/>
    <w:rsid w:val="40982E53"/>
    <w:rsid w:val="409D2A1A"/>
    <w:rsid w:val="40A16860"/>
    <w:rsid w:val="40A752D1"/>
    <w:rsid w:val="40B21FB5"/>
    <w:rsid w:val="40B95E2E"/>
    <w:rsid w:val="40C17F9E"/>
    <w:rsid w:val="40C43B66"/>
    <w:rsid w:val="40CF5219"/>
    <w:rsid w:val="40D01AC5"/>
    <w:rsid w:val="40D75730"/>
    <w:rsid w:val="40E247F7"/>
    <w:rsid w:val="40E66AF1"/>
    <w:rsid w:val="40EE5966"/>
    <w:rsid w:val="40FA444D"/>
    <w:rsid w:val="40FB5AEF"/>
    <w:rsid w:val="40FE6AE6"/>
    <w:rsid w:val="410B77F7"/>
    <w:rsid w:val="410F1967"/>
    <w:rsid w:val="41147DCD"/>
    <w:rsid w:val="411C75E7"/>
    <w:rsid w:val="41335FC7"/>
    <w:rsid w:val="414240CA"/>
    <w:rsid w:val="415978C8"/>
    <w:rsid w:val="415C1B4D"/>
    <w:rsid w:val="4162149D"/>
    <w:rsid w:val="416C7890"/>
    <w:rsid w:val="417843F2"/>
    <w:rsid w:val="417A0DF9"/>
    <w:rsid w:val="418A1799"/>
    <w:rsid w:val="41A61C3F"/>
    <w:rsid w:val="41B17185"/>
    <w:rsid w:val="41B61CA9"/>
    <w:rsid w:val="41DB03CE"/>
    <w:rsid w:val="41E52344"/>
    <w:rsid w:val="41F05895"/>
    <w:rsid w:val="420155A5"/>
    <w:rsid w:val="420C70DA"/>
    <w:rsid w:val="42105DA9"/>
    <w:rsid w:val="42160B59"/>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20C31"/>
    <w:rsid w:val="42A3428D"/>
    <w:rsid w:val="42A84BF2"/>
    <w:rsid w:val="42B557A1"/>
    <w:rsid w:val="42BC4BDD"/>
    <w:rsid w:val="42C341BE"/>
    <w:rsid w:val="42CE7913"/>
    <w:rsid w:val="42CF6863"/>
    <w:rsid w:val="42F85602"/>
    <w:rsid w:val="42FA6BD0"/>
    <w:rsid w:val="42FB4E01"/>
    <w:rsid w:val="4301585B"/>
    <w:rsid w:val="43017026"/>
    <w:rsid w:val="43067C6F"/>
    <w:rsid w:val="430A6E09"/>
    <w:rsid w:val="430F7002"/>
    <w:rsid w:val="43144A19"/>
    <w:rsid w:val="43145EC4"/>
    <w:rsid w:val="43177F8E"/>
    <w:rsid w:val="43183E1C"/>
    <w:rsid w:val="431B31A4"/>
    <w:rsid w:val="431F6EDF"/>
    <w:rsid w:val="43325808"/>
    <w:rsid w:val="433E1CAF"/>
    <w:rsid w:val="434075BC"/>
    <w:rsid w:val="43412297"/>
    <w:rsid w:val="43413ED4"/>
    <w:rsid w:val="43437BC6"/>
    <w:rsid w:val="43594499"/>
    <w:rsid w:val="43636C3F"/>
    <w:rsid w:val="4364610B"/>
    <w:rsid w:val="436E5353"/>
    <w:rsid w:val="437676AE"/>
    <w:rsid w:val="438073DF"/>
    <w:rsid w:val="438903A1"/>
    <w:rsid w:val="438A2377"/>
    <w:rsid w:val="438F5E4E"/>
    <w:rsid w:val="439D6340"/>
    <w:rsid w:val="43A641D6"/>
    <w:rsid w:val="43BF1519"/>
    <w:rsid w:val="43DB51A7"/>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6E340C"/>
    <w:rsid w:val="44774C2D"/>
    <w:rsid w:val="447C79EC"/>
    <w:rsid w:val="447D1F45"/>
    <w:rsid w:val="448E57A6"/>
    <w:rsid w:val="44942FA3"/>
    <w:rsid w:val="44990651"/>
    <w:rsid w:val="44A72CB4"/>
    <w:rsid w:val="44AD6ED3"/>
    <w:rsid w:val="44B15C19"/>
    <w:rsid w:val="44D243AA"/>
    <w:rsid w:val="44D73F50"/>
    <w:rsid w:val="44DC0CFE"/>
    <w:rsid w:val="44DC4FCA"/>
    <w:rsid w:val="44E123A0"/>
    <w:rsid w:val="44E15547"/>
    <w:rsid w:val="44EA12B2"/>
    <w:rsid w:val="44FD1C6D"/>
    <w:rsid w:val="44FD3A2B"/>
    <w:rsid w:val="45051DF1"/>
    <w:rsid w:val="4509063D"/>
    <w:rsid w:val="451231AD"/>
    <w:rsid w:val="452453CB"/>
    <w:rsid w:val="453E3FCF"/>
    <w:rsid w:val="453E4B66"/>
    <w:rsid w:val="453F207E"/>
    <w:rsid w:val="454276A8"/>
    <w:rsid w:val="45465AD9"/>
    <w:rsid w:val="45536A05"/>
    <w:rsid w:val="45564AF8"/>
    <w:rsid w:val="45662576"/>
    <w:rsid w:val="456869AD"/>
    <w:rsid w:val="4576268A"/>
    <w:rsid w:val="4577723A"/>
    <w:rsid w:val="457A48DC"/>
    <w:rsid w:val="457A6C83"/>
    <w:rsid w:val="457D1209"/>
    <w:rsid w:val="459040FF"/>
    <w:rsid w:val="45A06D49"/>
    <w:rsid w:val="45A31600"/>
    <w:rsid w:val="45AF133F"/>
    <w:rsid w:val="45BC287C"/>
    <w:rsid w:val="45CC633C"/>
    <w:rsid w:val="45D77222"/>
    <w:rsid w:val="45E526C2"/>
    <w:rsid w:val="45EF4AA8"/>
    <w:rsid w:val="45EF5694"/>
    <w:rsid w:val="45F32D75"/>
    <w:rsid w:val="45F86B49"/>
    <w:rsid w:val="45FA19A9"/>
    <w:rsid w:val="45FE4441"/>
    <w:rsid w:val="46020157"/>
    <w:rsid w:val="460934CE"/>
    <w:rsid w:val="460E6F64"/>
    <w:rsid w:val="461A7582"/>
    <w:rsid w:val="461D4BA4"/>
    <w:rsid w:val="461F685B"/>
    <w:rsid w:val="4629514D"/>
    <w:rsid w:val="46325B00"/>
    <w:rsid w:val="463A35BA"/>
    <w:rsid w:val="464478D6"/>
    <w:rsid w:val="46537026"/>
    <w:rsid w:val="46594972"/>
    <w:rsid w:val="46607354"/>
    <w:rsid w:val="46612186"/>
    <w:rsid w:val="467347CD"/>
    <w:rsid w:val="46763AFA"/>
    <w:rsid w:val="467C25DE"/>
    <w:rsid w:val="4682122A"/>
    <w:rsid w:val="4692036C"/>
    <w:rsid w:val="469438D3"/>
    <w:rsid w:val="469B17DB"/>
    <w:rsid w:val="46A311B2"/>
    <w:rsid w:val="46A86AC5"/>
    <w:rsid w:val="46AA4F79"/>
    <w:rsid w:val="46AF0ACC"/>
    <w:rsid w:val="46B502C1"/>
    <w:rsid w:val="46CD2EA3"/>
    <w:rsid w:val="46D14D13"/>
    <w:rsid w:val="46D74570"/>
    <w:rsid w:val="46E33C2A"/>
    <w:rsid w:val="46EB5C2E"/>
    <w:rsid w:val="46FD4E10"/>
    <w:rsid w:val="470D4048"/>
    <w:rsid w:val="47191F43"/>
    <w:rsid w:val="471B210D"/>
    <w:rsid w:val="471D19C3"/>
    <w:rsid w:val="47202ED1"/>
    <w:rsid w:val="47286F5B"/>
    <w:rsid w:val="472F51A6"/>
    <w:rsid w:val="47330BB1"/>
    <w:rsid w:val="473B6156"/>
    <w:rsid w:val="474340E1"/>
    <w:rsid w:val="47482775"/>
    <w:rsid w:val="4754737E"/>
    <w:rsid w:val="475B2055"/>
    <w:rsid w:val="47622DD8"/>
    <w:rsid w:val="476E1BD6"/>
    <w:rsid w:val="476E5DEA"/>
    <w:rsid w:val="4786018E"/>
    <w:rsid w:val="47880272"/>
    <w:rsid w:val="47914A33"/>
    <w:rsid w:val="4795206D"/>
    <w:rsid w:val="479B0044"/>
    <w:rsid w:val="479C10BC"/>
    <w:rsid w:val="47A4380D"/>
    <w:rsid w:val="47A6297A"/>
    <w:rsid w:val="47A762A3"/>
    <w:rsid w:val="47B35BF8"/>
    <w:rsid w:val="47B74637"/>
    <w:rsid w:val="47C041C7"/>
    <w:rsid w:val="47CA56A6"/>
    <w:rsid w:val="47CB4E60"/>
    <w:rsid w:val="47CD1E0C"/>
    <w:rsid w:val="47D964DB"/>
    <w:rsid w:val="47FC33A5"/>
    <w:rsid w:val="48012A31"/>
    <w:rsid w:val="480964CC"/>
    <w:rsid w:val="481D4366"/>
    <w:rsid w:val="48296262"/>
    <w:rsid w:val="4833020A"/>
    <w:rsid w:val="4853583F"/>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D7144D"/>
    <w:rsid w:val="48EC5AF0"/>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416E9"/>
    <w:rsid w:val="499B7FDA"/>
    <w:rsid w:val="49A10689"/>
    <w:rsid w:val="49A63EAD"/>
    <w:rsid w:val="49B4166E"/>
    <w:rsid w:val="49BA2C9E"/>
    <w:rsid w:val="49C42ED0"/>
    <w:rsid w:val="49C51673"/>
    <w:rsid w:val="49D51633"/>
    <w:rsid w:val="49D86805"/>
    <w:rsid w:val="49DD0FF9"/>
    <w:rsid w:val="49E35145"/>
    <w:rsid w:val="49F67019"/>
    <w:rsid w:val="49F72310"/>
    <w:rsid w:val="49FC7FB5"/>
    <w:rsid w:val="49FD2EE4"/>
    <w:rsid w:val="4A0B4FDE"/>
    <w:rsid w:val="4A0E4738"/>
    <w:rsid w:val="4A1B48DF"/>
    <w:rsid w:val="4A203462"/>
    <w:rsid w:val="4A286FFC"/>
    <w:rsid w:val="4A343D11"/>
    <w:rsid w:val="4A497D35"/>
    <w:rsid w:val="4A6718D3"/>
    <w:rsid w:val="4A881BC3"/>
    <w:rsid w:val="4A8A37D8"/>
    <w:rsid w:val="4A8A64F2"/>
    <w:rsid w:val="4A8B4AB2"/>
    <w:rsid w:val="4AA25028"/>
    <w:rsid w:val="4AAC5537"/>
    <w:rsid w:val="4AAD13E0"/>
    <w:rsid w:val="4ABE300E"/>
    <w:rsid w:val="4AC25F88"/>
    <w:rsid w:val="4AD1058E"/>
    <w:rsid w:val="4AD60566"/>
    <w:rsid w:val="4AD9595B"/>
    <w:rsid w:val="4AE9678B"/>
    <w:rsid w:val="4AE97387"/>
    <w:rsid w:val="4AF5421F"/>
    <w:rsid w:val="4AF6154C"/>
    <w:rsid w:val="4AF93EAE"/>
    <w:rsid w:val="4B197B96"/>
    <w:rsid w:val="4B28547B"/>
    <w:rsid w:val="4B2E419E"/>
    <w:rsid w:val="4B311212"/>
    <w:rsid w:val="4B373C21"/>
    <w:rsid w:val="4B3749BD"/>
    <w:rsid w:val="4B3E6720"/>
    <w:rsid w:val="4B43535A"/>
    <w:rsid w:val="4B476348"/>
    <w:rsid w:val="4B4E4840"/>
    <w:rsid w:val="4B524331"/>
    <w:rsid w:val="4B5C5D43"/>
    <w:rsid w:val="4B625BF7"/>
    <w:rsid w:val="4B71615C"/>
    <w:rsid w:val="4B734356"/>
    <w:rsid w:val="4B75001F"/>
    <w:rsid w:val="4B753465"/>
    <w:rsid w:val="4B76307E"/>
    <w:rsid w:val="4B770921"/>
    <w:rsid w:val="4B7E5905"/>
    <w:rsid w:val="4B7F01A8"/>
    <w:rsid w:val="4B86222C"/>
    <w:rsid w:val="4B892FEB"/>
    <w:rsid w:val="4B916EFB"/>
    <w:rsid w:val="4B9C509E"/>
    <w:rsid w:val="4BB21AF4"/>
    <w:rsid w:val="4BB438E1"/>
    <w:rsid w:val="4BB54107"/>
    <w:rsid w:val="4BB67EEE"/>
    <w:rsid w:val="4BB92827"/>
    <w:rsid w:val="4BD13DC6"/>
    <w:rsid w:val="4BD17814"/>
    <w:rsid w:val="4BD57095"/>
    <w:rsid w:val="4BDC5109"/>
    <w:rsid w:val="4BE62039"/>
    <w:rsid w:val="4BE84FA7"/>
    <w:rsid w:val="4BF70C92"/>
    <w:rsid w:val="4BFD0513"/>
    <w:rsid w:val="4C005E77"/>
    <w:rsid w:val="4C09106F"/>
    <w:rsid w:val="4C1A02C6"/>
    <w:rsid w:val="4C1A57B9"/>
    <w:rsid w:val="4C2B76C1"/>
    <w:rsid w:val="4C3B40FC"/>
    <w:rsid w:val="4C5419A1"/>
    <w:rsid w:val="4C5429A3"/>
    <w:rsid w:val="4C6359CC"/>
    <w:rsid w:val="4C645A11"/>
    <w:rsid w:val="4C72089C"/>
    <w:rsid w:val="4C725AC0"/>
    <w:rsid w:val="4C87254B"/>
    <w:rsid w:val="4C8A18A8"/>
    <w:rsid w:val="4C8B3377"/>
    <w:rsid w:val="4CA1355B"/>
    <w:rsid w:val="4CA200E3"/>
    <w:rsid w:val="4CB06096"/>
    <w:rsid w:val="4CB10ACF"/>
    <w:rsid w:val="4CB374D5"/>
    <w:rsid w:val="4CB64A26"/>
    <w:rsid w:val="4CBF64E3"/>
    <w:rsid w:val="4CDE4416"/>
    <w:rsid w:val="4CE07079"/>
    <w:rsid w:val="4CE54D31"/>
    <w:rsid w:val="4CEA7B46"/>
    <w:rsid w:val="4CF836F2"/>
    <w:rsid w:val="4D082D34"/>
    <w:rsid w:val="4D1C2C8C"/>
    <w:rsid w:val="4D1E77BE"/>
    <w:rsid w:val="4D245FC5"/>
    <w:rsid w:val="4D2B3B2C"/>
    <w:rsid w:val="4D306E45"/>
    <w:rsid w:val="4D333D9B"/>
    <w:rsid w:val="4D3857A8"/>
    <w:rsid w:val="4D5C543F"/>
    <w:rsid w:val="4D5D520F"/>
    <w:rsid w:val="4D653501"/>
    <w:rsid w:val="4D8051B1"/>
    <w:rsid w:val="4D871641"/>
    <w:rsid w:val="4D8C3E49"/>
    <w:rsid w:val="4D98052F"/>
    <w:rsid w:val="4DA943B0"/>
    <w:rsid w:val="4DB75561"/>
    <w:rsid w:val="4DBA61BD"/>
    <w:rsid w:val="4DC515BB"/>
    <w:rsid w:val="4DCB5984"/>
    <w:rsid w:val="4DD64458"/>
    <w:rsid w:val="4DDC7B96"/>
    <w:rsid w:val="4DDD243C"/>
    <w:rsid w:val="4DE501B6"/>
    <w:rsid w:val="4DF03EE0"/>
    <w:rsid w:val="4E10792A"/>
    <w:rsid w:val="4E135BFA"/>
    <w:rsid w:val="4E1B2DDB"/>
    <w:rsid w:val="4E1F235E"/>
    <w:rsid w:val="4E213391"/>
    <w:rsid w:val="4E23264B"/>
    <w:rsid w:val="4E250E8C"/>
    <w:rsid w:val="4E2E22E2"/>
    <w:rsid w:val="4E3240E0"/>
    <w:rsid w:val="4E355E12"/>
    <w:rsid w:val="4E386CE7"/>
    <w:rsid w:val="4E453CD9"/>
    <w:rsid w:val="4E52289A"/>
    <w:rsid w:val="4E580839"/>
    <w:rsid w:val="4E5D7C3A"/>
    <w:rsid w:val="4E654FD1"/>
    <w:rsid w:val="4E675E7F"/>
    <w:rsid w:val="4E6B74B7"/>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EC1F97"/>
    <w:rsid w:val="4EF43B16"/>
    <w:rsid w:val="4EF81127"/>
    <w:rsid w:val="4F121E3A"/>
    <w:rsid w:val="4F135FF8"/>
    <w:rsid w:val="4F1646F3"/>
    <w:rsid w:val="4F165848"/>
    <w:rsid w:val="4F1E3B69"/>
    <w:rsid w:val="4F1F6B17"/>
    <w:rsid w:val="4F2B6C13"/>
    <w:rsid w:val="4F3153D3"/>
    <w:rsid w:val="4F5F3ED1"/>
    <w:rsid w:val="4F605B14"/>
    <w:rsid w:val="4F703A2E"/>
    <w:rsid w:val="4F7C62C8"/>
    <w:rsid w:val="4F804E7C"/>
    <w:rsid w:val="4F85516A"/>
    <w:rsid w:val="4F944D8F"/>
    <w:rsid w:val="4F977AB5"/>
    <w:rsid w:val="4FA94FEA"/>
    <w:rsid w:val="4FAC7D88"/>
    <w:rsid w:val="4FAE1805"/>
    <w:rsid w:val="4FAE6CC8"/>
    <w:rsid w:val="4FBB7966"/>
    <w:rsid w:val="4FC215D0"/>
    <w:rsid w:val="4FC2327B"/>
    <w:rsid w:val="4FCA5221"/>
    <w:rsid w:val="4FEA7FBD"/>
    <w:rsid w:val="4FED0FB9"/>
    <w:rsid w:val="4FFF25AD"/>
    <w:rsid w:val="502361CB"/>
    <w:rsid w:val="50245208"/>
    <w:rsid w:val="50285EE6"/>
    <w:rsid w:val="50315512"/>
    <w:rsid w:val="504430D6"/>
    <w:rsid w:val="50463D38"/>
    <w:rsid w:val="504A0F29"/>
    <w:rsid w:val="505F23BC"/>
    <w:rsid w:val="505F4513"/>
    <w:rsid w:val="50666188"/>
    <w:rsid w:val="50697ABC"/>
    <w:rsid w:val="507410D2"/>
    <w:rsid w:val="50861C44"/>
    <w:rsid w:val="509B702F"/>
    <w:rsid w:val="509D5069"/>
    <w:rsid w:val="50A4392E"/>
    <w:rsid w:val="50A97681"/>
    <w:rsid w:val="50AE3B94"/>
    <w:rsid w:val="50AF7418"/>
    <w:rsid w:val="50B52C6C"/>
    <w:rsid w:val="50BA7468"/>
    <w:rsid w:val="50C600F2"/>
    <w:rsid w:val="50C93813"/>
    <w:rsid w:val="50D03252"/>
    <w:rsid w:val="50E93575"/>
    <w:rsid w:val="50F01039"/>
    <w:rsid w:val="50F04D4E"/>
    <w:rsid w:val="50F20841"/>
    <w:rsid w:val="50F41527"/>
    <w:rsid w:val="50F57385"/>
    <w:rsid w:val="50F6016F"/>
    <w:rsid w:val="50FA2A0B"/>
    <w:rsid w:val="50FB1FB9"/>
    <w:rsid w:val="50FB2D75"/>
    <w:rsid w:val="51132FF4"/>
    <w:rsid w:val="51151213"/>
    <w:rsid w:val="51163468"/>
    <w:rsid w:val="51221043"/>
    <w:rsid w:val="512867EF"/>
    <w:rsid w:val="51295B34"/>
    <w:rsid w:val="512A35DB"/>
    <w:rsid w:val="51316796"/>
    <w:rsid w:val="513225F9"/>
    <w:rsid w:val="513F5114"/>
    <w:rsid w:val="51440384"/>
    <w:rsid w:val="51452564"/>
    <w:rsid w:val="514725AF"/>
    <w:rsid w:val="51567BE2"/>
    <w:rsid w:val="515E6A1B"/>
    <w:rsid w:val="516114E4"/>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06158"/>
    <w:rsid w:val="51F94E28"/>
    <w:rsid w:val="51FE0D6E"/>
    <w:rsid w:val="520143BB"/>
    <w:rsid w:val="520B66FC"/>
    <w:rsid w:val="52160A43"/>
    <w:rsid w:val="52187956"/>
    <w:rsid w:val="521A0101"/>
    <w:rsid w:val="521D4F6D"/>
    <w:rsid w:val="52241967"/>
    <w:rsid w:val="522B06FD"/>
    <w:rsid w:val="522D1CB6"/>
    <w:rsid w:val="523522B6"/>
    <w:rsid w:val="52382896"/>
    <w:rsid w:val="52444C58"/>
    <w:rsid w:val="524F41C1"/>
    <w:rsid w:val="525F45E4"/>
    <w:rsid w:val="5263075C"/>
    <w:rsid w:val="52660A26"/>
    <w:rsid w:val="52712F73"/>
    <w:rsid w:val="52717995"/>
    <w:rsid w:val="5281033D"/>
    <w:rsid w:val="528315FB"/>
    <w:rsid w:val="5292030F"/>
    <w:rsid w:val="52990759"/>
    <w:rsid w:val="529F7148"/>
    <w:rsid w:val="52A01177"/>
    <w:rsid w:val="52AA47C1"/>
    <w:rsid w:val="52AF02BB"/>
    <w:rsid w:val="52B07B8F"/>
    <w:rsid w:val="52B5146A"/>
    <w:rsid w:val="52B87033"/>
    <w:rsid w:val="52BB0A0D"/>
    <w:rsid w:val="52BE5917"/>
    <w:rsid w:val="52C34E95"/>
    <w:rsid w:val="52D22288"/>
    <w:rsid w:val="52DC0353"/>
    <w:rsid w:val="52ED3633"/>
    <w:rsid w:val="52FB3500"/>
    <w:rsid w:val="53071EA5"/>
    <w:rsid w:val="53137AF2"/>
    <w:rsid w:val="531B72EC"/>
    <w:rsid w:val="531E35FC"/>
    <w:rsid w:val="531E3DBA"/>
    <w:rsid w:val="532B1547"/>
    <w:rsid w:val="532C2C22"/>
    <w:rsid w:val="533E2879"/>
    <w:rsid w:val="533E6E17"/>
    <w:rsid w:val="5343182D"/>
    <w:rsid w:val="534A1F5A"/>
    <w:rsid w:val="53552E21"/>
    <w:rsid w:val="535672C6"/>
    <w:rsid w:val="536C4A63"/>
    <w:rsid w:val="537961D3"/>
    <w:rsid w:val="53797E10"/>
    <w:rsid w:val="537A489E"/>
    <w:rsid w:val="539A3242"/>
    <w:rsid w:val="539B26A9"/>
    <w:rsid w:val="539C4C50"/>
    <w:rsid w:val="53A201DA"/>
    <w:rsid w:val="53AF4DD6"/>
    <w:rsid w:val="53B22D34"/>
    <w:rsid w:val="53B6236C"/>
    <w:rsid w:val="53BD6F30"/>
    <w:rsid w:val="53C45654"/>
    <w:rsid w:val="53DE553F"/>
    <w:rsid w:val="53E73C81"/>
    <w:rsid w:val="53EC4A28"/>
    <w:rsid w:val="53FC5A1A"/>
    <w:rsid w:val="540100AA"/>
    <w:rsid w:val="540540F5"/>
    <w:rsid w:val="54107763"/>
    <w:rsid w:val="542913B3"/>
    <w:rsid w:val="542D23FD"/>
    <w:rsid w:val="542E5E21"/>
    <w:rsid w:val="543F18BA"/>
    <w:rsid w:val="54547A7D"/>
    <w:rsid w:val="54883400"/>
    <w:rsid w:val="54930B49"/>
    <w:rsid w:val="54932F58"/>
    <w:rsid w:val="549B277D"/>
    <w:rsid w:val="549B63DD"/>
    <w:rsid w:val="549C7CB7"/>
    <w:rsid w:val="54A81CB5"/>
    <w:rsid w:val="54AD0025"/>
    <w:rsid w:val="54BD0985"/>
    <w:rsid w:val="54C17562"/>
    <w:rsid w:val="54C41B11"/>
    <w:rsid w:val="54CC32C5"/>
    <w:rsid w:val="54F859EA"/>
    <w:rsid w:val="54FD7651"/>
    <w:rsid w:val="54FF1FBE"/>
    <w:rsid w:val="550200D1"/>
    <w:rsid w:val="550E49C6"/>
    <w:rsid w:val="551239AB"/>
    <w:rsid w:val="5525118D"/>
    <w:rsid w:val="552E6032"/>
    <w:rsid w:val="55305A3A"/>
    <w:rsid w:val="55423D43"/>
    <w:rsid w:val="55632353"/>
    <w:rsid w:val="55A47D96"/>
    <w:rsid w:val="55B55152"/>
    <w:rsid w:val="55B55BE8"/>
    <w:rsid w:val="55C94049"/>
    <w:rsid w:val="55CD5D6D"/>
    <w:rsid w:val="55D74A1A"/>
    <w:rsid w:val="55DA287E"/>
    <w:rsid w:val="55DD1819"/>
    <w:rsid w:val="55E02471"/>
    <w:rsid w:val="55EE6DAD"/>
    <w:rsid w:val="56073162"/>
    <w:rsid w:val="5609127C"/>
    <w:rsid w:val="561A1AAB"/>
    <w:rsid w:val="56243B92"/>
    <w:rsid w:val="563D619D"/>
    <w:rsid w:val="56413F2B"/>
    <w:rsid w:val="56481EAE"/>
    <w:rsid w:val="564E4878"/>
    <w:rsid w:val="56537C47"/>
    <w:rsid w:val="5656701D"/>
    <w:rsid w:val="56655E0A"/>
    <w:rsid w:val="56677ADA"/>
    <w:rsid w:val="56747B7B"/>
    <w:rsid w:val="568043DC"/>
    <w:rsid w:val="56810B43"/>
    <w:rsid w:val="56905C55"/>
    <w:rsid w:val="569452B5"/>
    <w:rsid w:val="569F109C"/>
    <w:rsid w:val="56A010C0"/>
    <w:rsid w:val="56A060CF"/>
    <w:rsid w:val="56A91B6A"/>
    <w:rsid w:val="56A9475C"/>
    <w:rsid w:val="56AA3F63"/>
    <w:rsid w:val="56B63AE3"/>
    <w:rsid w:val="56B96B8E"/>
    <w:rsid w:val="56C747B5"/>
    <w:rsid w:val="56CC4101"/>
    <w:rsid w:val="56CE18F0"/>
    <w:rsid w:val="56D42684"/>
    <w:rsid w:val="56D53135"/>
    <w:rsid w:val="56D932D2"/>
    <w:rsid w:val="56DD2471"/>
    <w:rsid w:val="56E66BFA"/>
    <w:rsid w:val="57027241"/>
    <w:rsid w:val="57106F36"/>
    <w:rsid w:val="57181EE6"/>
    <w:rsid w:val="57195ADB"/>
    <w:rsid w:val="57210A6D"/>
    <w:rsid w:val="572528F9"/>
    <w:rsid w:val="573012E9"/>
    <w:rsid w:val="57382A82"/>
    <w:rsid w:val="5744214A"/>
    <w:rsid w:val="574B480A"/>
    <w:rsid w:val="574B5E34"/>
    <w:rsid w:val="574D7F57"/>
    <w:rsid w:val="57501AFE"/>
    <w:rsid w:val="57543081"/>
    <w:rsid w:val="57575E97"/>
    <w:rsid w:val="5761568B"/>
    <w:rsid w:val="57623B4D"/>
    <w:rsid w:val="57672958"/>
    <w:rsid w:val="576F4E59"/>
    <w:rsid w:val="57766D80"/>
    <w:rsid w:val="5789649C"/>
    <w:rsid w:val="578D35D7"/>
    <w:rsid w:val="57981F77"/>
    <w:rsid w:val="579A51C2"/>
    <w:rsid w:val="579E5199"/>
    <w:rsid w:val="57A373F0"/>
    <w:rsid w:val="57A9177C"/>
    <w:rsid w:val="57AC104F"/>
    <w:rsid w:val="57B12989"/>
    <w:rsid w:val="57C174A4"/>
    <w:rsid w:val="57C31CF0"/>
    <w:rsid w:val="57C83C57"/>
    <w:rsid w:val="57CF7F96"/>
    <w:rsid w:val="57E225F6"/>
    <w:rsid w:val="57E633B4"/>
    <w:rsid w:val="57EC2A0C"/>
    <w:rsid w:val="57F637B3"/>
    <w:rsid w:val="57FB2FB4"/>
    <w:rsid w:val="58180502"/>
    <w:rsid w:val="581A4428"/>
    <w:rsid w:val="581B487A"/>
    <w:rsid w:val="581C6534"/>
    <w:rsid w:val="582014EC"/>
    <w:rsid w:val="582028C2"/>
    <w:rsid w:val="58283F4C"/>
    <w:rsid w:val="582908A2"/>
    <w:rsid w:val="5838567E"/>
    <w:rsid w:val="583D07DD"/>
    <w:rsid w:val="584567CA"/>
    <w:rsid w:val="584A0389"/>
    <w:rsid w:val="584B6239"/>
    <w:rsid w:val="585011BC"/>
    <w:rsid w:val="585F1862"/>
    <w:rsid w:val="58620D26"/>
    <w:rsid w:val="58622549"/>
    <w:rsid w:val="586608F8"/>
    <w:rsid w:val="58706FB1"/>
    <w:rsid w:val="587924FF"/>
    <w:rsid w:val="587C5983"/>
    <w:rsid w:val="587C6C62"/>
    <w:rsid w:val="587D4157"/>
    <w:rsid w:val="587D627E"/>
    <w:rsid w:val="589079BC"/>
    <w:rsid w:val="589B5B2C"/>
    <w:rsid w:val="58AB6E2E"/>
    <w:rsid w:val="58AC41B2"/>
    <w:rsid w:val="58AE77D0"/>
    <w:rsid w:val="58BA3515"/>
    <w:rsid w:val="58BF15BE"/>
    <w:rsid w:val="58D14467"/>
    <w:rsid w:val="58D2085F"/>
    <w:rsid w:val="58E8415E"/>
    <w:rsid w:val="58EA163A"/>
    <w:rsid w:val="58FF1A45"/>
    <w:rsid w:val="59092BF1"/>
    <w:rsid w:val="59181944"/>
    <w:rsid w:val="59195B03"/>
    <w:rsid w:val="591C580B"/>
    <w:rsid w:val="591D1D24"/>
    <w:rsid w:val="5926497A"/>
    <w:rsid w:val="5930483E"/>
    <w:rsid w:val="593908DE"/>
    <w:rsid w:val="593D50F8"/>
    <w:rsid w:val="595D3E12"/>
    <w:rsid w:val="596B5ED3"/>
    <w:rsid w:val="598446C5"/>
    <w:rsid w:val="59961EFB"/>
    <w:rsid w:val="59A11353"/>
    <w:rsid w:val="59AB03BC"/>
    <w:rsid w:val="59B73771"/>
    <w:rsid w:val="59BC3CC5"/>
    <w:rsid w:val="59C37D8D"/>
    <w:rsid w:val="59CC3284"/>
    <w:rsid w:val="59CF0329"/>
    <w:rsid w:val="5A0336C4"/>
    <w:rsid w:val="5A0752CA"/>
    <w:rsid w:val="5A09715D"/>
    <w:rsid w:val="5A1D0D82"/>
    <w:rsid w:val="5A20315B"/>
    <w:rsid w:val="5A36472F"/>
    <w:rsid w:val="5A501F8C"/>
    <w:rsid w:val="5A5827FE"/>
    <w:rsid w:val="5A70211C"/>
    <w:rsid w:val="5A7415DC"/>
    <w:rsid w:val="5A970C62"/>
    <w:rsid w:val="5AAB2A29"/>
    <w:rsid w:val="5AAB3211"/>
    <w:rsid w:val="5AAC7307"/>
    <w:rsid w:val="5AAE7D6D"/>
    <w:rsid w:val="5AB12807"/>
    <w:rsid w:val="5AB86388"/>
    <w:rsid w:val="5ABA4F49"/>
    <w:rsid w:val="5AC526B1"/>
    <w:rsid w:val="5ACB29AF"/>
    <w:rsid w:val="5AD07CB2"/>
    <w:rsid w:val="5ADB2A9F"/>
    <w:rsid w:val="5AE244D3"/>
    <w:rsid w:val="5AE37CAA"/>
    <w:rsid w:val="5AEF1DC1"/>
    <w:rsid w:val="5AF001BB"/>
    <w:rsid w:val="5AF45999"/>
    <w:rsid w:val="5AF9020E"/>
    <w:rsid w:val="5AFD3550"/>
    <w:rsid w:val="5B143FA6"/>
    <w:rsid w:val="5B14572D"/>
    <w:rsid w:val="5B3A7E78"/>
    <w:rsid w:val="5B3D442E"/>
    <w:rsid w:val="5B412C22"/>
    <w:rsid w:val="5B4B2EB1"/>
    <w:rsid w:val="5B4B3D26"/>
    <w:rsid w:val="5B570332"/>
    <w:rsid w:val="5B5B31AB"/>
    <w:rsid w:val="5B5F0395"/>
    <w:rsid w:val="5B6110B7"/>
    <w:rsid w:val="5B6300A3"/>
    <w:rsid w:val="5B6C0ED6"/>
    <w:rsid w:val="5B713C90"/>
    <w:rsid w:val="5B790B4E"/>
    <w:rsid w:val="5B7A2400"/>
    <w:rsid w:val="5B8D3988"/>
    <w:rsid w:val="5B9226A0"/>
    <w:rsid w:val="5B995664"/>
    <w:rsid w:val="5B9B626D"/>
    <w:rsid w:val="5BA20907"/>
    <w:rsid w:val="5BA27C79"/>
    <w:rsid w:val="5BCF3C34"/>
    <w:rsid w:val="5BD14DFE"/>
    <w:rsid w:val="5BD32897"/>
    <w:rsid w:val="5BF35A55"/>
    <w:rsid w:val="5BF50A44"/>
    <w:rsid w:val="5BFB4F5E"/>
    <w:rsid w:val="5BFD02EE"/>
    <w:rsid w:val="5C295CCC"/>
    <w:rsid w:val="5C2A5E22"/>
    <w:rsid w:val="5C345941"/>
    <w:rsid w:val="5C3514BF"/>
    <w:rsid w:val="5C381A3A"/>
    <w:rsid w:val="5C3C3CE4"/>
    <w:rsid w:val="5C403F04"/>
    <w:rsid w:val="5C433F68"/>
    <w:rsid w:val="5C553B13"/>
    <w:rsid w:val="5C5872CD"/>
    <w:rsid w:val="5C5C135C"/>
    <w:rsid w:val="5C604E9E"/>
    <w:rsid w:val="5C6F640A"/>
    <w:rsid w:val="5C787FE3"/>
    <w:rsid w:val="5C7B2FBB"/>
    <w:rsid w:val="5C816F1E"/>
    <w:rsid w:val="5C872DAA"/>
    <w:rsid w:val="5C8809AC"/>
    <w:rsid w:val="5C894745"/>
    <w:rsid w:val="5C95407D"/>
    <w:rsid w:val="5C974816"/>
    <w:rsid w:val="5CA40575"/>
    <w:rsid w:val="5CA43421"/>
    <w:rsid w:val="5CA73D0F"/>
    <w:rsid w:val="5CA97228"/>
    <w:rsid w:val="5CBA57BD"/>
    <w:rsid w:val="5CC5471C"/>
    <w:rsid w:val="5CCE52E4"/>
    <w:rsid w:val="5CD8397D"/>
    <w:rsid w:val="5CDC5386"/>
    <w:rsid w:val="5CE127AC"/>
    <w:rsid w:val="5CEE7B85"/>
    <w:rsid w:val="5CF73D69"/>
    <w:rsid w:val="5CF96A2D"/>
    <w:rsid w:val="5D187C36"/>
    <w:rsid w:val="5D1975F4"/>
    <w:rsid w:val="5D202057"/>
    <w:rsid w:val="5D2F3202"/>
    <w:rsid w:val="5D453058"/>
    <w:rsid w:val="5D4700C2"/>
    <w:rsid w:val="5D4B13B2"/>
    <w:rsid w:val="5D526412"/>
    <w:rsid w:val="5D661860"/>
    <w:rsid w:val="5D6C4615"/>
    <w:rsid w:val="5D7603B3"/>
    <w:rsid w:val="5D7C5A81"/>
    <w:rsid w:val="5D951781"/>
    <w:rsid w:val="5D954FE8"/>
    <w:rsid w:val="5DB80337"/>
    <w:rsid w:val="5DD31E8F"/>
    <w:rsid w:val="5DDD45BE"/>
    <w:rsid w:val="5DDF2196"/>
    <w:rsid w:val="5DE853F9"/>
    <w:rsid w:val="5DEC5AB3"/>
    <w:rsid w:val="5DF704AE"/>
    <w:rsid w:val="5DF72B16"/>
    <w:rsid w:val="5DF954B7"/>
    <w:rsid w:val="5DFD1F51"/>
    <w:rsid w:val="5DFF05CD"/>
    <w:rsid w:val="5E0B1D97"/>
    <w:rsid w:val="5E0B6697"/>
    <w:rsid w:val="5E0D3904"/>
    <w:rsid w:val="5E142517"/>
    <w:rsid w:val="5E1611EE"/>
    <w:rsid w:val="5E1672C2"/>
    <w:rsid w:val="5E1B6033"/>
    <w:rsid w:val="5E1E23BF"/>
    <w:rsid w:val="5E2612F9"/>
    <w:rsid w:val="5E2A7510"/>
    <w:rsid w:val="5E371164"/>
    <w:rsid w:val="5E534129"/>
    <w:rsid w:val="5E552C80"/>
    <w:rsid w:val="5E5B1464"/>
    <w:rsid w:val="5E66797C"/>
    <w:rsid w:val="5E68756F"/>
    <w:rsid w:val="5E6E3C24"/>
    <w:rsid w:val="5E7214D7"/>
    <w:rsid w:val="5E7255BD"/>
    <w:rsid w:val="5E7326FA"/>
    <w:rsid w:val="5E735B91"/>
    <w:rsid w:val="5E8E438D"/>
    <w:rsid w:val="5E937CCC"/>
    <w:rsid w:val="5EA02FC3"/>
    <w:rsid w:val="5EAA7B9D"/>
    <w:rsid w:val="5EAB7C2E"/>
    <w:rsid w:val="5EB153BA"/>
    <w:rsid w:val="5ECD4059"/>
    <w:rsid w:val="5EDF337C"/>
    <w:rsid w:val="5EE96D37"/>
    <w:rsid w:val="5EF83794"/>
    <w:rsid w:val="5F0173CC"/>
    <w:rsid w:val="5F0C3E73"/>
    <w:rsid w:val="5F1A1A93"/>
    <w:rsid w:val="5F212DE2"/>
    <w:rsid w:val="5F287F7E"/>
    <w:rsid w:val="5F2F6AB7"/>
    <w:rsid w:val="5F446062"/>
    <w:rsid w:val="5F475677"/>
    <w:rsid w:val="5F484198"/>
    <w:rsid w:val="5F4D50E3"/>
    <w:rsid w:val="5F5024DD"/>
    <w:rsid w:val="5F536822"/>
    <w:rsid w:val="5F567498"/>
    <w:rsid w:val="5F7702B1"/>
    <w:rsid w:val="5F781182"/>
    <w:rsid w:val="5F8420E2"/>
    <w:rsid w:val="5F864151"/>
    <w:rsid w:val="5F887220"/>
    <w:rsid w:val="5F9022AB"/>
    <w:rsid w:val="5F930BDA"/>
    <w:rsid w:val="5F9E6CF1"/>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A25EF"/>
    <w:rsid w:val="60250EC1"/>
    <w:rsid w:val="603409BC"/>
    <w:rsid w:val="603748F7"/>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6028F"/>
    <w:rsid w:val="60FD245E"/>
    <w:rsid w:val="60FF2E22"/>
    <w:rsid w:val="61023605"/>
    <w:rsid w:val="61033EA8"/>
    <w:rsid w:val="61041F36"/>
    <w:rsid w:val="610A1613"/>
    <w:rsid w:val="610A73ED"/>
    <w:rsid w:val="610E43FE"/>
    <w:rsid w:val="6117702C"/>
    <w:rsid w:val="61223823"/>
    <w:rsid w:val="61251167"/>
    <w:rsid w:val="612C43C6"/>
    <w:rsid w:val="61432D9E"/>
    <w:rsid w:val="615F66C3"/>
    <w:rsid w:val="61656F66"/>
    <w:rsid w:val="61683AEB"/>
    <w:rsid w:val="61737A70"/>
    <w:rsid w:val="617D144B"/>
    <w:rsid w:val="61800A1A"/>
    <w:rsid w:val="61855138"/>
    <w:rsid w:val="618A70BC"/>
    <w:rsid w:val="618B76C7"/>
    <w:rsid w:val="61963F6D"/>
    <w:rsid w:val="619741DB"/>
    <w:rsid w:val="619D2A3F"/>
    <w:rsid w:val="61A301DC"/>
    <w:rsid w:val="61BD1F9D"/>
    <w:rsid w:val="61D20D82"/>
    <w:rsid w:val="61D27428"/>
    <w:rsid w:val="61D45501"/>
    <w:rsid w:val="61EA093B"/>
    <w:rsid w:val="61F010A8"/>
    <w:rsid w:val="61FD6D62"/>
    <w:rsid w:val="62024DB4"/>
    <w:rsid w:val="62066613"/>
    <w:rsid w:val="620B6B90"/>
    <w:rsid w:val="62117D72"/>
    <w:rsid w:val="621E7451"/>
    <w:rsid w:val="62210A89"/>
    <w:rsid w:val="62272822"/>
    <w:rsid w:val="62285DB7"/>
    <w:rsid w:val="62297B7B"/>
    <w:rsid w:val="6232347D"/>
    <w:rsid w:val="623613F4"/>
    <w:rsid w:val="62367ED8"/>
    <w:rsid w:val="62641203"/>
    <w:rsid w:val="626857C6"/>
    <w:rsid w:val="627407A6"/>
    <w:rsid w:val="62923991"/>
    <w:rsid w:val="62A34267"/>
    <w:rsid w:val="62BB078B"/>
    <w:rsid w:val="62D03D75"/>
    <w:rsid w:val="62D114CF"/>
    <w:rsid w:val="62E8252C"/>
    <w:rsid w:val="62ED3B2B"/>
    <w:rsid w:val="62EE098B"/>
    <w:rsid w:val="62F20D03"/>
    <w:rsid w:val="62F26EC0"/>
    <w:rsid w:val="62F30534"/>
    <w:rsid w:val="62F75B83"/>
    <w:rsid w:val="62FA13EE"/>
    <w:rsid w:val="62FD65F4"/>
    <w:rsid w:val="63095375"/>
    <w:rsid w:val="630E4188"/>
    <w:rsid w:val="63105958"/>
    <w:rsid w:val="6312135F"/>
    <w:rsid w:val="63130351"/>
    <w:rsid w:val="63133F4E"/>
    <w:rsid w:val="63152F31"/>
    <w:rsid w:val="63235296"/>
    <w:rsid w:val="63251180"/>
    <w:rsid w:val="63275C4B"/>
    <w:rsid w:val="632A3D0D"/>
    <w:rsid w:val="633443AB"/>
    <w:rsid w:val="63391F7B"/>
    <w:rsid w:val="634161B6"/>
    <w:rsid w:val="634924E6"/>
    <w:rsid w:val="63554566"/>
    <w:rsid w:val="636C2E24"/>
    <w:rsid w:val="637675BB"/>
    <w:rsid w:val="638432DD"/>
    <w:rsid w:val="638857E1"/>
    <w:rsid w:val="63964A9A"/>
    <w:rsid w:val="63A0438D"/>
    <w:rsid w:val="63A06EA9"/>
    <w:rsid w:val="63A1241F"/>
    <w:rsid w:val="63A445C5"/>
    <w:rsid w:val="63AB78F4"/>
    <w:rsid w:val="63B14161"/>
    <w:rsid w:val="63C642C7"/>
    <w:rsid w:val="63C85688"/>
    <w:rsid w:val="63CD5666"/>
    <w:rsid w:val="63D01EF3"/>
    <w:rsid w:val="63D2038C"/>
    <w:rsid w:val="63D23E09"/>
    <w:rsid w:val="63E631E1"/>
    <w:rsid w:val="63E72800"/>
    <w:rsid w:val="63F66CE6"/>
    <w:rsid w:val="63FB1652"/>
    <w:rsid w:val="63FC19C2"/>
    <w:rsid w:val="640E7E19"/>
    <w:rsid w:val="642D1D8F"/>
    <w:rsid w:val="64354024"/>
    <w:rsid w:val="64477F3F"/>
    <w:rsid w:val="644A18DC"/>
    <w:rsid w:val="645B6CE6"/>
    <w:rsid w:val="646E7E14"/>
    <w:rsid w:val="64745DFC"/>
    <w:rsid w:val="647527CB"/>
    <w:rsid w:val="648406BF"/>
    <w:rsid w:val="648844C8"/>
    <w:rsid w:val="648A0F84"/>
    <w:rsid w:val="648B657F"/>
    <w:rsid w:val="648E4974"/>
    <w:rsid w:val="648F4377"/>
    <w:rsid w:val="64903F50"/>
    <w:rsid w:val="649E65A7"/>
    <w:rsid w:val="64A71F01"/>
    <w:rsid w:val="64AE4937"/>
    <w:rsid w:val="64AF7CA6"/>
    <w:rsid w:val="64B70C4D"/>
    <w:rsid w:val="64C530D0"/>
    <w:rsid w:val="64C83E07"/>
    <w:rsid w:val="64C92A8D"/>
    <w:rsid w:val="64CC072B"/>
    <w:rsid w:val="64D14920"/>
    <w:rsid w:val="64D57E75"/>
    <w:rsid w:val="64DC22D2"/>
    <w:rsid w:val="64E35BA2"/>
    <w:rsid w:val="64EA382F"/>
    <w:rsid w:val="64ED3306"/>
    <w:rsid w:val="64FD760F"/>
    <w:rsid w:val="65075552"/>
    <w:rsid w:val="6511603A"/>
    <w:rsid w:val="651C5B7B"/>
    <w:rsid w:val="651D7306"/>
    <w:rsid w:val="652763A9"/>
    <w:rsid w:val="652C5296"/>
    <w:rsid w:val="653B0F51"/>
    <w:rsid w:val="65406860"/>
    <w:rsid w:val="65431C28"/>
    <w:rsid w:val="65434194"/>
    <w:rsid w:val="65477730"/>
    <w:rsid w:val="654912E0"/>
    <w:rsid w:val="655007CD"/>
    <w:rsid w:val="65586CFB"/>
    <w:rsid w:val="656A4332"/>
    <w:rsid w:val="656A7A0B"/>
    <w:rsid w:val="65715D8E"/>
    <w:rsid w:val="65733372"/>
    <w:rsid w:val="65744876"/>
    <w:rsid w:val="657845AE"/>
    <w:rsid w:val="657E28AD"/>
    <w:rsid w:val="657F1725"/>
    <w:rsid w:val="658F60B1"/>
    <w:rsid w:val="65991D3E"/>
    <w:rsid w:val="659E280B"/>
    <w:rsid w:val="65A74569"/>
    <w:rsid w:val="65A95292"/>
    <w:rsid w:val="65B74A52"/>
    <w:rsid w:val="65B87761"/>
    <w:rsid w:val="65BD55BD"/>
    <w:rsid w:val="65C1273E"/>
    <w:rsid w:val="65C53449"/>
    <w:rsid w:val="65DA55D1"/>
    <w:rsid w:val="65DE2CE3"/>
    <w:rsid w:val="65E72587"/>
    <w:rsid w:val="65E770A7"/>
    <w:rsid w:val="65ED2863"/>
    <w:rsid w:val="65EF3C61"/>
    <w:rsid w:val="65F27286"/>
    <w:rsid w:val="6602655A"/>
    <w:rsid w:val="66037BA1"/>
    <w:rsid w:val="660D45C7"/>
    <w:rsid w:val="661E771B"/>
    <w:rsid w:val="66280ABB"/>
    <w:rsid w:val="663000F2"/>
    <w:rsid w:val="663F71CA"/>
    <w:rsid w:val="66404155"/>
    <w:rsid w:val="66407C30"/>
    <w:rsid w:val="664404AE"/>
    <w:rsid w:val="66596199"/>
    <w:rsid w:val="665B7005"/>
    <w:rsid w:val="6660394E"/>
    <w:rsid w:val="66604912"/>
    <w:rsid w:val="666717B3"/>
    <w:rsid w:val="6668032B"/>
    <w:rsid w:val="66682D97"/>
    <w:rsid w:val="666A1991"/>
    <w:rsid w:val="666F3B91"/>
    <w:rsid w:val="667B3FDC"/>
    <w:rsid w:val="667C4290"/>
    <w:rsid w:val="667D66F8"/>
    <w:rsid w:val="668569A3"/>
    <w:rsid w:val="668A2779"/>
    <w:rsid w:val="669B768B"/>
    <w:rsid w:val="669C13AC"/>
    <w:rsid w:val="669E6356"/>
    <w:rsid w:val="66A43EEA"/>
    <w:rsid w:val="66A87132"/>
    <w:rsid w:val="66B1624D"/>
    <w:rsid w:val="66BA55EF"/>
    <w:rsid w:val="66BE06DA"/>
    <w:rsid w:val="66C95898"/>
    <w:rsid w:val="66D93700"/>
    <w:rsid w:val="66DC2CB9"/>
    <w:rsid w:val="66DF6FB7"/>
    <w:rsid w:val="66E926E6"/>
    <w:rsid w:val="66EB6EC9"/>
    <w:rsid w:val="66F8201A"/>
    <w:rsid w:val="66F83B86"/>
    <w:rsid w:val="66FF1E1B"/>
    <w:rsid w:val="67103B55"/>
    <w:rsid w:val="671C5A04"/>
    <w:rsid w:val="67330B4D"/>
    <w:rsid w:val="6734528A"/>
    <w:rsid w:val="6737642C"/>
    <w:rsid w:val="673F01D2"/>
    <w:rsid w:val="674F7380"/>
    <w:rsid w:val="67565C53"/>
    <w:rsid w:val="676552A7"/>
    <w:rsid w:val="676777C3"/>
    <w:rsid w:val="677636EA"/>
    <w:rsid w:val="677D4B8A"/>
    <w:rsid w:val="67802ACE"/>
    <w:rsid w:val="67804B33"/>
    <w:rsid w:val="6786306A"/>
    <w:rsid w:val="67A42B29"/>
    <w:rsid w:val="67AA7453"/>
    <w:rsid w:val="67AE797F"/>
    <w:rsid w:val="67B66D38"/>
    <w:rsid w:val="67C132E8"/>
    <w:rsid w:val="67C40A09"/>
    <w:rsid w:val="67D020A7"/>
    <w:rsid w:val="67D600B8"/>
    <w:rsid w:val="67E4087E"/>
    <w:rsid w:val="67E4191C"/>
    <w:rsid w:val="67F32B1F"/>
    <w:rsid w:val="681C5653"/>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C71B3A"/>
    <w:rsid w:val="68D10AC8"/>
    <w:rsid w:val="68D60630"/>
    <w:rsid w:val="68ED7332"/>
    <w:rsid w:val="68F640F6"/>
    <w:rsid w:val="68F8555D"/>
    <w:rsid w:val="691D712E"/>
    <w:rsid w:val="69214FE0"/>
    <w:rsid w:val="693115D2"/>
    <w:rsid w:val="69323486"/>
    <w:rsid w:val="693C081E"/>
    <w:rsid w:val="694A16A0"/>
    <w:rsid w:val="695975E8"/>
    <w:rsid w:val="697E1E2B"/>
    <w:rsid w:val="697E7396"/>
    <w:rsid w:val="6983176F"/>
    <w:rsid w:val="69975871"/>
    <w:rsid w:val="69A009FE"/>
    <w:rsid w:val="69A729C5"/>
    <w:rsid w:val="69B57C9F"/>
    <w:rsid w:val="69BF206E"/>
    <w:rsid w:val="69C308D8"/>
    <w:rsid w:val="69CA255F"/>
    <w:rsid w:val="69CA755B"/>
    <w:rsid w:val="69CD3B8D"/>
    <w:rsid w:val="69D10E05"/>
    <w:rsid w:val="69DC0244"/>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413EDC"/>
    <w:rsid w:val="6A4F7CF0"/>
    <w:rsid w:val="6A5517EC"/>
    <w:rsid w:val="6A597A40"/>
    <w:rsid w:val="6A694BA1"/>
    <w:rsid w:val="6A734205"/>
    <w:rsid w:val="6AA864FE"/>
    <w:rsid w:val="6AB205DF"/>
    <w:rsid w:val="6AB51195"/>
    <w:rsid w:val="6ABC3292"/>
    <w:rsid w:val="6ABE6911"/>
    <w:rsid w:val="6AC04F0B"/>
    <w:rsid w:val="6AD0580E"/>
    <w:rsid w:val="6AD34458"/>
    <w:rsid w:val="6ADC4801"/>
    <w:rsid w:val="6ADF25FC"/>
    <w:rsid w:val="6AEA2AAE"/>
    <w:rsid w:val="6AF179D8"/>
    <w:rsid w:val="6AF9720B"/>
    <w:rsid w:val="6AFA1E66"/>
    <w:rsid w:val="6AFF22DC"/>
    <w:rsid w:val="6B020CD0"/>
    <w:rsid w:val="6B056872"/>
    <w:rsid w:val="6B0B4870"/>
    <w:rsid w:val="6B0C1AB9"/>
    <w:rsid w:val="6B0D5727"/>
    <w:rsid w:val="6B1148AC"/>
    <w:rsid w:val="6B2E0190"/>
    <w:rsid w:val="6B3E0351"/>
    <w:rsid w:val="6B406A48"/>
    <w:rsid w:val="6B42449D"/>
    <w:rsid w:val="6B4328E0"/>
    <w:rsid w:val="6B4A5562"/>
    <w:rsid w:val="6B4F2299"/>
    <w:rsid w:val="6B565807"/>
    <w:rsid w:val="6B721A2E"/>
    <w:rsid w:val="6B7A369F"/>
    <w:rsid w:val="6B850A65"/>
    <w:rsid w:val="6B915D63"/>
    <w:rsid w:val="6B942656"/>
    <w:rsid w:val="6BAC2823"/>
    <w:rsid w:val="6BB20639"/>
    <w:rsid w:val="6BB83149"/>
    <w:rsid w:val="6BBB682B"/>
    <w:rsid w:val="6BBD5024"/>
    <w:rsid w:val="6BC36DAA"/>
    <w:rsid w:val="6BCE076A"/>
    <w:rsid w:val="6BEB455F"/>
    <w:rsid w:val="6BF37DF1"/>
    <w:rsid w:val="6BFA3189"/>
    <w:rsid w:val="6C0B4C1B"/>
    <w:rsid w:val="6C3468D1"/>
    <w:rsid w:val="6C5301A8"/>
    <w:rsid w:val="6C546532"/>
    <w:rsid w:val="6C613F7C"/>
    <w:rsid w:val="6C630CE9"/>
    <w:rsid w:val="6C6F4D84"/>
    <w:rsid w:val="6C881AA0"/>
    <w:rsid w:val="6C8A28F0"/>
    <w:rsid w:val="6C914CAA"/>
    <w:rsid w:val="6C9A6912"/>
    <w:rsid w:val="6CBA67E7"/>
    <w:rsid w:val="6CC17B62"/>
    <w:rsid w:val="6CD527BF"/>
    <w:rsid w:val="6CEC0F34"/>
    <w:rsid w:val="6CEF01FA"/>
    <w:rsid w:val="6CF57703"/>
    <w:rsid w:val="6CF73CA4"/>
    <w:rsid w:val="6CFF3405"/>
    <w:rsid w:val="6D005FF7"/>
    <w:rsid w:val="6D05105B"/>
    <w:rsid w:val="6D055E78"/>
    <w:rsid w:val="6D163A93"/>
    <w:rsid w:val="6D1D68D4"/>
    <w:rsid w:val="6D207FCD"/>
    <w:rsid w:val="6D244780"/>
    <w:rsid w:val="6D280C36"/>
    <w:rsid w:val="6D286C4C"/>
    <w:rsid w:val="6D2B534E"/>
    <w:rsid w:val="6D2B5B01"/>
    <w:rsid w:val="6D346C75"/>
    <w:rsid w:val="6D373473"/>
    <w:rsid w:val="6D381497"/>
    <w:rsid w:val="6D4F3914"/>
    <w:rsid w:val="6D4F6565"/>
    <w:rsid w:val="6D5B6C1D"/>
    <w:rsid w:val="6D627444"/>
    <w:rsid w:val="6D6A2DB3"/>
    <w:rsid w:val="6D6A69AA"/>
    <w:rsid w:val="6D79127B"/>
    <w:rsid w:val="6D7A53AB"/>
    <w:rsid w:val="6D832281"/>
    <w:rsid w:val="6D920165"/>
    <w:rsid w:val="6DA910BB"/>
    <w:rsid w:val="6DB6586E"/>
    <w:rsid w:val="6DC237AE"/>
    <w:rsid w:val="6DC44C42"/>
    <w:rsid w:val="6DC90E9A"/>
    <w:rsid w:val="6DF51872"/>
    <w:rsid w:val="6DF91502"/>
    <w:rsid w:val="6E01482E"/>
    <w:rsid w:val="6E0D1941"/>
    <w:rsid w:val="6E167F8D"/>
    <w:rsid w:val="6E180F6D"/>
    <w:rsid w:val="6E18292B"/>
    <w:rsid w:val="6E2013CD"/>
    <w:rsid w:val="6E3D395A"/>
    <w:rsid w:val="6E402C35"/>
    <w:rsid w:val="6E403BCF"/>
    <w:rsid w:val="6E424CF7"/>
    <w:rsid w:val="6E602F98"/>
    <w:rsid w:val="6E60402A"/>
    <w:rsid w:val="6E62222D"/>
    <w:rsid w:val="6E806422"/>
    <w:rsid w:val="6E96703D"/>
    <w:rsid w:val="6E984122"/>
    <w:rsid w:val="6EB36C08"/>
    <w:rsid w:val="6EBF4EC0"/>
    <w:rsid w:val="6EC4761A"/>
    <w:rsid w:val="6ECA1D42"/>
    <w:rsid w:val="6ED26905"/>
    <w:rsid w:val="6EE20566"/>
    <w:rsid w:val="6EEB6DD8"/>
    <w:rsid w:val="6EF513F6"/>
    <w:rsid w:val="6F072EA4"/>
    <w:rsid w:val="6F166BCE"/>
    <w:rsid w:val="6F1D0027"/>
    <w:rsid w:val="6F1F0771"/>
    <w:rsid w:val="6F34406C"/>
    <w:rsid w:val="6F3669E2"/>
    <w:rsid w:val="6F3A0437"/>
    <w:rsid w:val="6F452492"/>
    <w:rsid w:val="6F4B64FF"/>
    <w:rsid w:val="6F4C3C51"/>
    <w:rsid w:val="6F4E1ABB"/>
    <w:rsid w:val="6F4F3F62"/>
    <w:rsid w:val="6F5D7B1A"/>
    <w:rsid w:val="6F65489B"/>
    <w:rsid w:val="6F6F66FF"/>
    <w:rsid w:val="6F7227E7"/>
    <w:rsid w:val="6F845AD0"/>
    <w:rsid w:val="6F86274A"/>
    <w:rsid w:val="6F886A39"/>
    <w:rsid w:val="6F8A6B50"/>
    <w:rsid w:val="6F9220CD"/>
    <w:rsid w:val="6F9E4E98"/>
    <w:rsid w:val="6FB536E7"/>
    <w:rsid w:val="6FC169C6"/>
    <w:rsid w:val="6FCA53BB"/>
    <w:rsid w:val="6FF85533"/>
    <w:rsid w:val="6FFF0429"/>
    <w:rsid w:val="700148B1"/>
    <w:rsid w:val="700708F2"/>
    <w:rsid w:val="700D274F"/>
    <w:rsid w:val="701637CE"/>
    <w:rsid w:val="70192A9F"/>
    <w:rsid w:val="70194DCD"/>
    <w:rsid w:val="7020414E"/>
    <w:rsid w:val="70262445"/>
    <w:rsid w:val="70273374"/>
    <w:rsid w:val="703F584B"/>
    <w:rsid w:val="70543B0A"/>
    <w:rsid w:val="70575662"/>
    <w:rsid w:val="706253F0"/>
    <w:rsid w:val="7068342F"/>
    <w:rsid w:val="70781894"/>
    <w:rsid w:val="70796EB7"/>
    <w:rsid w:val="70797157"/>
    <w:rsid w:val="708005A2"/>
    <w:rsid w:val="70891E2B"/>
    <w:rsid w:val="709304FC"/>
    <w:rsid w:val="70973AB5"/>
    <w:rsid w:val="709E0129"/>
    <w:rsid w:val="70A62D02"/>
    <w:rsid w:val="70A72179"/>
    <w:rsid w:val="70B21D55"/>
    <w:rsid w:val="70B43257"/>
    <w:rsid w:val="70BA4068"/>
    <w:rsid w:val="70BF3F5E"/>
    <w:rsid w:val="70CE669E"/>
    <w:rsid w:val="70D52876"/>
    <w:rsid w:val="70D77F1A"/>
    <w:rsid w:val="70D80040"/>
    <w:rsid w:val="70DC0075"/>
    <w:rsid w:val="70DF5DB7"/>
    <w:rsid w:val="70E96559"/>
    <w:rsid w:val="70EF7C7F"/>
    <w:rsid w:val="70F06D61"/>
    <w:rsid w:val="70F36F46"/>
    <w:rsid w:val="70FC142B"/>
    <w:rsid w:val="71101175"/>
    <w:rsid w:val="71231B23"/>
    <w:rsid w:val="712B610E"/>
    <w:rsid w:val="713356F6"/>
    <w:rsid w:val="71343C14"/>
    <w:rsid w:val="713B214A"/>
    <w:rsid w:val="7141612A"/>
    <w:rsid w:val="714633CE"/>
    <w:rsid w:val="7152515F"/>
    <w:rsid w:val="716241B1"/>
    <w:rsid w:val="716E1428"/>
    <w:rsid w:val="7178159F"/>
    <w:rsid w:val="718621EE"/>
    <w:rsid w:val="71894FD2"/>
    <w:rsid w:val="71945FD7"/>
    <w:rsid w:val="71A3311F"/>
    <w:rsid w:val="71A85ACD"/>
    <w:rsid w:val="71AA4E1C"/>
    <w:rsid w:val="71C147CA"/>
    <w:rsid w:val="71C63066"/>
    <w:rsid w:val="71CD7430"/>
    <w:rsid w:val="71D10874"/>
    <w:rsid w:val="71F8619A"/>
    <w:rsid w:val="72005730"/>
    <w:rsid w:val="72151FB6"/>
    <w:rsid w:val="72166A04"/>
    <w:rsid w:val="72280301"/>
    <w:rsid w:val="722E2B52"/>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1A76ED"/>
    <w:rsid w:val="73372B4D"/>
    <w:rsid w:val="73373DED"/>
    <w:rsid w:val="73391B68"/>
    <w:rsid w:val="733B2119"/>
    <w:rsid w:val="733F0ACC"/>
    <w:rsid w:val="733F7A24"/>
    <w:rsid w:val="73476570"/>
    <w:rsid w:val="735C44F0"/>
    <w:rsid w:val="736A01CD"/>
    <w:rsid w:val="736B4D35"/>
    <w:rsid w:val="737010AC"/>
    <w:rsid w:val="73741988"/>
    <w:rsid w:val="73742A01"/>
    <w:rsid w:val="73814929"/>
    <w:rsid w:val="738642C8"/>
    <w:rsid w:val="7391289C"/>
    <w:rsid w:val="7392667F"/>
    <w:rsid w:val="7393399F"/>
    <w:rsid w:val="73984022"/>
    <w:rsid w:val="73A86934"/>
    <w:rsid w:val="73B30E90"/>
    <w:rsid w:val="73B763F0"/>
    <w:rsid w:val="73BD5E16"/>
    <w:rsid w:val="73C11347"/>
    <w:rsid w:val="73D3578F"/>
    <w:rsid w:val="73E2421D"/>
    <w:rsid w:val="73F540E5"/>
    <w:rsid w:val="73FB697B"/>
    <w:rsid w:val="74000D97"/>
    <w:rsid w:val="740F250F"/>
    <w:rsid w:val="742D3750"/>
    <w:rsid w:val="742E198E"/>
    <w:rsid w:val="74310474"/>
    <w:rsid w:val="74476A96"/>
    <w:rsid w:val="74485111"/>
    <w:rsid w:val="745D095D"/>
    <w:rsid w:val="74694C3B"/>
    <w:rsid w:val="746A6AAD"/>
    <w:rsid w:val="746D246B"/>
    <w:rsid w:val="747141DE"/>
    <w:rsid w:val="747243FB"/>
    <w:rsid w:val="74746816"/>
    <w:rsid w:val="747514C0"/>
    <w:rsid w:val="747A2B1D"/>
    <w:rsid w:val="747A4FBC"/>
    <w:rsid w:val="748B466B"/>
    <w:rsid w:val="748E7141"/>
    <w:rsid w:val="749546B9"/>
    <w:rsid w:val="749D642B"/>
    <w:rsid w:val="74A569D0"/>
    <w:rsid w:val="74AB501C"/>
    <w:rsid w:val="74B31DB6"/>
    <w:rsid w:val="74C57597"/>
    <w:rsid w:val="74CC4EFB"/>
    <w:rsid w:val="74D469D0"/>
    <w:rsid w:val="74D613EF"/>
    <w:rsid w:val="74D94903"/>
    <w:rsid w:val="74DB1F70"/>
    <w:rsid w:val="74DC5FAF"/>
    <w:rsid w:val="74DC7834"/>
    <w:rsid w:val="74E271F1"/>
    <w:rsid w:val="74F914E4"/>
    <w:rsid w:val="75142CC5"/>
    <w:rsid w:val="75197F39"/>
    <w:rsid w:val="751A73BE"/>
    <w:rsid w:val="751D6EAE"/>
    <w:rsid w:val="75326EC3"/>
    <w:rsid w:val="753C6597"/>
    <w:rsid w:val="754D60F6"/>
    <w:rsid w:val="7551327B"/>
    <w:rsid w:val="7556240C"/>
    <w:rsid w:val="755D51F1"/>
    <w:rsid w:val="755E0C01"/>
    <w:rsid w:val="755F3E02"/>
    <w:rsid w:val="755F782E"/>
    <w:rsid w:val="75692B02"/>
    <w:rsid w:val="75853AA3"/>
    <w:rsid w:val="75A16A9F"/>
    <w:rsid w:val="75BC6CCF"/>
    <w:rsid w:val="75D636FA"/>
    <w:rsid w:val="75E27D49"/>
    <w:rsid w:val="75FC4F46"/>
    <w:rsid w:val="75FE7567"/>
    <w:rsid w:val="76014401"/>
    <w:rsid w:val="76064D85"/>
    <w:rsid w:val="761867BE"/>
    <w:rsid w:val="762C571B"/>
    <w:rsid w:val="763539A1"/>
    <w:rsid w:val="76365AD0"/>
    <w:rsid w:val="763E44C0"/>
    <w:rsid w:val="76433653"/>
    <w:rsid w:val="7648216B"/>
    <w:rsid w:val="765D57EA"/>
    <w:rsid w:val="765F28C5"/>
    <w:rsid w:val="767B28C1"/>
    <w:rsid w:val="767C6301"/>
    <w:rsid w:val="7688585F"/>
    <w:rsid w:val="76933A35"/>
    <w:rsid w:val="769E1EF1"/>
    <w:rsid w:val="76A52BBD"/>
    <w:rsid w:val="76AC673B"/>
    <w:rsid w:val="76B14CE2"/>
    <w:rsid w:val="76BE3027"/>
    <w:rsid w:val="76C70211"/>
    <w:rsid w:val="76C76782"/>
    <w:rsid w:val="76C86481"/>
    <w:rsid w:val="76CA616D"/>
    <w:rsid w:val="76DF0E9A"/>
    <w:rsid w:val="76E2778E"/>
    <w:rsid w:val="76F54CF0"/>
    <w:rsid w:val="76FD5906"/>
    <w:rsid w:val="77072866"/>
    <w:rsid w:val="770B684E"/>
    <w:rsid w:val="771317F9"/>
    <w:rsid w:val="771D50F3"/>
    <w:rsid w:val="771F1990"/>
    <w:rsid w:val="77204CB1"/>
    <w:rsid w:val="77242776"/>
    <w:rsid w:val="77257C7E"/>
    <w:rsid w:val="77432F5D"/>
    <w:rsid w:val="77533F58"/>
    <w:rsid w:val="77676DD8"/>
    <w:rsid w:val="776D12D7"/>
    <w:rsid w:val="777C1603"/>
    <w:rsid w:val="779D0F33"/>
    <w:rsid w:val="77A14CDE"/>
    <w:rsid w:val="77AA2F7D"/>
    <w:rsid w:val="77AB345F"/>
    <w:rsid w:val="77B04009"/>
    <w:rsid w:val="77C96BD3"/>
    <w:rsid w:val="77D60033"/>
    <w:rsid w:val="77D800C3"/>
    <w:rsid w:val="77F547E0"/>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962FA5"/>
    <w:rsid w:val="78A43903"/>
    <w:rsid w:val="78C148AC"/>
    <w:rsid w:val="78C14C6B"/>
    <w:rsid w:val="78CA1FEE"/>
    <w:rsid w:val="78CB3FEB"/>
    <w:rsid w:val="78FA0163"/>
    <w:rsid w:val="792C76C0"/>
    <w:rsid w:val="79350C68"/>
    <w:rsid w:val="79352A18"/>
    <w:rsid w:val="793B5CE2"/>
    <w:rsid w:val="793F0BBB"/>
    <w:rsid w:val="79497FDF"/>
    <w:rsid w:val="795C411F"/>
    <w:rsid w:val="796055BB"/>
    <w:rsid w:val="7963027F"/>
    <w:rsid w:val="79653632"/>
    <w:rsid w:val="7966323A"/>
    <w:rsid w:val="796834B3"/>
    <w:rsid w:val="797924FA"/>
    <w:rsid w:val="797B3C8A"/>
    <w:rsid w:val="797F45FC"/>
    <w:rsid w:val="79830942"/>
    <w:rsid w:val="79830C32"/>
    <w:rsid w:val="79884EE7"/>
    <w:rsid w:val="79970647"/>
    <w:rsid w:val="799F56C8"/>
    <w:rsid w:val="79A11C25"/>
    <w:rsid w:val="79A8143C"/>
    <w:rsid w:val="79B847D4"/>
    <w:rsid w:val="79BB6814"/>
    <w:rsid w:val="79C2135E"/>
    <w:rsid w:val="79D21264"/>
    <w:rsid w:val="79D9682C"/>
    <w:rsid w:val="79D97847"/>
    <w:rsid w:val="79DB75C0"/>
    <w:rsid w:val="79E37881"/>
    <w:rsid w:val="79E4486C"/>
    <w:rsid w:val="79EA281D"/>
    <w:rsid w:val="79EA2E0E"/>
    <w:rsid w:val="79ED08FA"/>
    <w:rsid w:val="79ED4130"/>
    <w:rsid w:val="79F44957"/>
    <w:rsid w:val="79F501D1"/>
    <w:rsid w:val="79FB183D"/>
    <w:rsid w:val="79FC00C4"/>
    <w:rsid w:val="7A067AFA"/>
    <w:rsid w:val="7A0C585A"/>
    <w:rsid w:val="7A171861"/>
    <w:rsid w:val="7A2578FD"/>
    <w:rsid w:val="7A270B13"/>
    <w:rsid w:val="7A2C7450"/>
    <w:rsid w:val="7A326B5A"/>
    <w:rsid w:val="7A535A35"/>
    <w:rsid w:val="7A553725"/>
    <w:rsid w:val="7A604F43"/>
    <w:rsid w:val="7A616D0A"/>
    <w:rsid w:val="7A654189"/>
    <w:rsid w:val="7A7176CB"/>
    <w:rsid w:val="7A783A23"/>
    <w:rsid w:val="7A7F2C76"/>
    <w:rsid w:val="7A8377B3"/>
    <w:rsid w:val="7A92497D"/>
    <w:rsid w:val="7A943122"/>
    <w:rsid w:val="7AAC462A"/>
    <w:rsid w:val="7ACA3E4C"/>
    <w:rsid w:val="7AD14E20"/>
    <w:rsid w:val="7AD85F47"/>
    <w:rsid w:val="7AF21FDC"/>
    <w:rsid w:val="7AF84FA0"/>
    <w:rsid w:val="7AF909C6"/>
    <w:rsid w:val="7B1062CD"/>
    <w:rsid w:val="7B122202"/>
    <w:rsid w:val="7B1F3681"/>
    <w:rsid w:val="7B242993"/>
    <w:rsid w:val="7B2A4756"/>
    <w:rsid w:val="7B355A1E"/>
    <w:rsid w:val="7B37756F"/>
    <w:rsid w:val="7B3A3F99"/>
    <w:rsid w:val="7B605F96"/>
    <w:rsid w:val="7B6F1BD0"/>
    <w:rsid w:val="7B732126"/>
    <w:rsid w:val="7B755C15"/>
    <w:rsid w:val="7B7B20CE"/>
    <w:rsid w:val="7B8051F7"/>
    <w:rsid w:val="7B8E1216"/>
    <w:rsid w:val="7B9A1345"/>
    <w:rsid w:val="7B9F4805"/>
    <w:rsid w:val="7BA226FD"/>
    <w:rsid w:val="7BA8314F"/>
    <w:rsid w:val="7BB20B69"/>
    <w:rsid w:val="7BB819E3"/>
    <w:rsid w:val="7BBA6345"/>
    <w:rsid w:val="7BC202AA"/>
    <w:rsid w:val="7BC42FFE"/>
    <w:rsid w:val="7BC51755"/>
    <w:rsid w:val="7BC67AB6"/>
    <w:rsid w:val="7BCA6C86"/>
    <w:rsid w:val="7BCD55DE"/>
    <w:rsid w:val="7BF4232A"/>
    <w:rsid w:val="7BFA4E58"/>
    <w:rsid w:val="7C044DA1"/>
    <w:rsid w:val="7C0808BE"/>
    <w:rsid w:val="7C0B3159"/>
    <w:rsid w:val="7C132D64"/>
    <w:rsid w:val="7C2114E4"/>
    <w:rsid w:val="7C254AFA"/>
    <w:rsid w:val="7C2B125A"/>
    <w:rsid w:val="7C3447C3"/>
    <w:rsid w:val="7C397A50"/>
    <w:rsid w:val="7C3F76F0"/>
    <w:rsid w:val="7C4827E2"/>
    <w:rsid w:val="7C6333F8"/>
    <w:rsid w:val="7C647170"/>
    <w:rsid w:val="7C80478C"/>
    <w:rsid w:val="7C8E36E4"/>
    <w:rsid w:val="7C94689B"/>
    <w:rsid w:val="7C95557C"/>
    <w:rsid w:val="7C97215C"/>
    <w:rsid w:val="7C9C690A"/>
    <w:rsid w:val="7CA33449"/>
    <w:rsid w:val="7CA45FF7"/>
    <w:rsid w:val="7CB225D2"/>
    <w:rsid w:val="7CC93ECA"/>
    <w:rsid w:val="7CD54F19"/>
    <w:rsid w:val="7CE0350C"/>
    <w:rsid w:val="7CE706E3"/>
    <w:rsid w:val="7CEE2495"/>
    <w:rsid w:val="7CEF130D"/>
    <w:rsid w:val="7CF56B03"/>
    <w:rsid w:val="7D033C4C"/>
    <w:rsid w:val="7D0A0BA4"/>
    <w:rsid w:val="7D107AF3"/>
    <w:rsid w:val="7D28386F"/>
    <w:rsid w:val="7D3C79DA"/>
    <w:rsid w:val="7D4253C7"/>
    <w:rsid w:val="7D4C5341"/>
    <w:rsid w:val="7D4D1AE0"/>
    <w:rsid w:val="7D4E5EE6"/>
    <w:rsid w:val="7D733B0F"/>
    <w:rsid w:val="7D800310"/>
    <w:rsid w:val="7D8901AD"/>
    <w:rsid w:val="7D8C2E23"/>
    <w:rsid w:val="7D8E577D"/>
    <w:rsid w:val="7D8F2C22"/>
    <w:rsid w:val="7D90536C"/>
    <w:rsid w:val="7D9A426A"/>
    <w:rsid w:val="7D9A7FCD"/>
    <w:rsid w:val="7D9C283C"/>
    <w:rsid w:val="7DA4606C"/>
    <w:rsid w:val="7DC56E88"/>
    <w:rsid w:val="7DD17FD1"/>
    <w:rsid w:val="7DE70AC3"/>
    <w:rsid w:val="7DEF50F8"/>
    <w:rsid w:val="7DF245FC"/>
    <w:rsid w:val="7DF477DF"/>
    <w:rsid w:val="7DFA5FDE"/>
    <w:rsid w:val="7DFC1106"/>
    <w:rsid w:val="7E006F08"/>
    <w:rsid w:val="7E1150D6"/>
    <w:rsid w:val="7E215319"/>
    <w:rsid w:val="7E2B263C"/>
    <w:rsid w:val="7E3101B4"/>
    <w:rsid w:val="7E3172CD"/>
    <w:rsid w:val="7E333E03"/>
    <w:rsid w:val="7E391FE6"/>
    <w:rsid w:val="7E451919"/>
    <w:rsid w:val="7E4D1B3B"/>
    <w:rsid w:val="7E6A45C7"/>
    <w:rsid w:val="7E750D96"/>
    <w:rsid w:val="7E841A66"/>
    <w:rsid w:val="7E916762"/>
    <w:rsid w:val="7E9637B2"/>
    <w:rsid w:val="7E9975A5"/>
    <w:rsid w:val="7EA128FE"/>
    <w:rsid w:val="7EA916FD"/>
    <w:rsid w:val="7EC62AD6"/>
    <w:rsid w:val="7ED011E0"/>
    <w:rsid w:val="7EE01EAE"/>
    <w:rsid w:val="7EE53C64"/>
    <w:rsid w:val="7EEA29E2"/>
    <w:rsid w:val="7F05422B"/>
    <w:rsid w:val="7F4514DB"/>
    <w:rsid w:val="7F524880"/>
    <w:rsid w:val="7F541580"/>
    <w:rsid w:val="7F543A35"/>
    <w:rsid w:val="7F550656"/>
    <w:rsid w:val="7F5671CF"/>
    <w:rsid w:val="7F590594"/>
    <w:rsid w:val="7F6044B6"/>
    <w:rsid w:val="7F667225"/>
    <w:rsid w:val="7F795863"/>
    <w:rsid w:val="7F844A6E"/>
    <w:rsid w:val="7F8E7792"/>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styleId="8">
    <w:name w:val="Body Text First Indent 2"/>
    <w:basedOn w:val="9"/>
    <w:next w:val="10"/>
    <w:qFormat/>
    <w:uiPriority w:val="0"/>
    <w:pPr>
      <w:autoSpaceDE w:val="0"/>
      <w:autoSpaceDN w:val="0"/>
      <w:adjustRightInd w:val="0"/>
      <w:jc w:val="left"/>
    </w:pPr>
  </w:style>
  <w:style w:type="paragraph" w:styleId="9">
    <w:name w:val="Body Text Indent"/>
    <w:basedOn w:val="1"/>
    <w:next w:val="8"/>
    <w:qFormat/>
    <w:uiPriority w:val="0"/>
    <w:pPr>
      <w:spacing w:after="120" w:afterLines="0"/>
      <w:ind w:left="420" w:leftChars="200"/>
    </w:pPr>
  </w:style>
  <w:style w:type="paragraph" w:styleId="10">
    <w:name w:val="Body Text First Indent"/>
    <w:basedOn w:val="7"/>
    <w:qFormat/>
    <w:uiPriority w:val="0"/>
    <w:pPr>
      <w:ind w:firstLine="420" w:firstLineChars="1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character" w:customStyle="1" w:styleId="29">
    <w:name w:val="font121"/>
    <w:basedOn w:val="18"/>
    <w:qFormat/>
    <w:uiPriority w:val="0"/>
    <w:rPr>
      <w:rFonts w:ascii="MS Gothic" w:hAnsi="MS Gothic" w:eastAsia="MS Gothic" w:cs="MS Gothic"/>
      <w:color w:val="000000"/>
      <w:sz w:val="28"/>
      <w:szCs w:val="28"/>
      <w:u w:val="none"/>
    </w:rPr>
  </w:style>
  <w:style w:type="character" w:customStyle="1" w:styleId="30">
    <w:name w:val="font101"/>
    <w:basedOn w:val="18"/>
    <w:qFormat/>
    <w:uiPriority w:val="0"/>
    <w:rPr>
      <w:rFonts w:hint="default" w:ascii="Arial" w:hAnsi="Arial" w:cs="Arial"/>
      <w:color w:val="000000"/>
      <w:sz w:val="28"/>
      <w:szCs w:val="28"/>
      <w:u w:val="none"/>
    </w:rPr>
  </w:style>
  <w:style w:type="character" w:customStyle="1" w:styleId="31">
    <w:name w:val="font81"/>
    <w:basedOn w:val="18"/>
    <w:qFormat/>
    <w:uiPriority w:val="0"/>
    <w:rPr>
      <w:rFonts w:hint="eastAsia" w:ascii="宋体" w:hAnsi="宋体" w:eastAsia="宋体" w:cs="宋体"/>
      <w:color w:val="000000"/>
      <w:sz w:val="28"/>
      <w:szCs w:val="28"/>
      <w:u w:val="none"/>
    </w:rPr>
  </w:style>
  <w:style w:type="paragraph" w:customStyle="1" w:styleId="32">
    <w:name w:val="List Paragraph"/>
    <w:basedOn w:val="1"/>
    <w:qFormat/>
    <w:uiPriority w:val="0"/>
    <w:pPr>
      <w:ind w:firstLine="420" w:firstLineChars="200"/>
    </w:pPr>
    <w:rPr>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10</TotalTime>
  <ScaleCrop>false</ScaleCrop>
  <LinksUpToDate>false</LinksUpToDate>
  <CharactersWithSpaces>38457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2022-03-17T08:56:24Z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0F4A9D5E14374E839549FFDEF7B22379</vt:lpwstr>
  </property>
</Properties>
</file>