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安徽省安车交通运输集团有限公司120kW充电桩</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065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年九</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安徽省安车交通运输集团有限公司120kW充电桩</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2295"/>
      <w:bookmarkStart w:id="2" w:name="_Toc246996909"/>
      <w:bookmarkStart w:id="3" w:name="_Toc144974487"/>
      <w:bookmarkStart w:id="4" w:name="_Toc152045519"/>
      <w:bookmarkStart w:id="5" w:name="_Toc247085680"/>
      <w:bookmarkStart w:id="6" w:name="_Toc246996166"/>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296602411"/>
      <w:bookmarkStart w:id="10" w:name="_Toc144974488"/>
      <w:bookmarkStart w:id="11" w:name="_Toc246996167"/>
      <w:bookmarkStart w:id="12" w:name="_Toc246996910"/>
      <w:bookmarkStart w:id="13" w:name="_Toc179632537"/>
      <w:bookmarkStart w:id="14" w:name="_Toc152045520"/>
      <w:bookmarkStart w:id="15" w:name="_Toc152042296"/>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安徽省安车交通运输集团有限公司120kW充电桩</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065</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none"/>
          <w:lang w:val="en-US" w:eastAsia="zh-CN"/>
        </w:rPr>
        <w:t>充电桩采购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（一）项目概况：招标人因业务需要，需采购一批120kW充电桩，具体采购数量、采购时间不定，暂估一年期采购数量为15台，中标人按招标人订单通知要求供货。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（二）招标范围：为招标人提供120kW一机双枪充电桩的供货、包装、运输、售后服务、技术支持等。设备参数、规格及要求详见招标文件第五章供货要求。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（三）交货期：按招标人订单通知要求执行，排产、供货周期总共不得超出10个工作日，中标人应在订单通知要求时限内完成交货。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（五）合同期限：自合同签订之日起1年。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（六）技术性能指标：符合国家、地方、行业现行相关规范合格标准，符合招标文件第五章供货要求。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伍万柒仟捌佰元每台</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57800元/台</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（二）投标人须提供至少1个类似项目业绩，类似项目业绩是指投标人自2018年1月1日以来承接的单项合同金额不低于100万元的充电桩设备供货业绩，业绩时间以合同签订时间为准；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（三）投标人如在以往承接亳州交通投资控股集团有限公司及其子公司项目过程中，列入不受欢迎的供应商名单的，不得参加本次招标投标活动；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28</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18</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按招标人订单通知要求执行，排产、供货周期总共不得超出10个工作日，中标人应在订单通知要求时限内完成交货。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合同期限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（19）在以往承接亳州交通投资控股集团有限公司及其子公司项目过程中，列入不受欢迎的供应商名单的，不得参加本次招标投标活动。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BZJK-2021-065号投标保证金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安徽省安车交通运输集团有限公司120kW充电桩</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065号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52042366"/>
      <w:bookmarkStart w:id="17" w:name="_Toc246996975"/>
      <w:bookmarkStart w:id="18" w:name="_Toc246996232"/>
      <w:bookmarkStart w:id="19" w:name="_Toc144974556"/>
      <w:bookmarkStart w:id="20" w:name="_Toc179632607"/>
      <w:bookmarkStart w:id="21" w:name="_Toc152045589"/>
      <w:bookmarkStart w:id="22" w:name="_Toc296602477"/>
      <w:bookmarkStart w:id="23" w:name="_Toc24708574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46996976"/>
      <w:bookmarkStart w:id="25" w:name="_Toc179632608"/>
      <w:bookmarkStart w:id="26" w:name="_Toc247085748"/>
      <w:bookmarkStart w:id="27" w:name="_Toc152042367"/>
      <w:bookmarkStart w:id="28" w:name="_Toc144974557"/>
      <w:bookmarkStart w:id="29" w:name="_Toc152045590"/>
      <w:bookmarkStart w:id="30" w:name="_Toc296602478"/>
      <w:bookmarkStart w:id="31" w:name="_Toc246996233"/>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2368"/>
      <w:bookmarkStart w:id="33" w:name="_Toc247085749"/>
      <w:bookmarkStart w:id="34" w:name="_Toc144974558"/>
      <w:bookmarkStart w:id="35" w:name="_Toc179632609"/>
      <w:bookmarkStart w:id="36" w:name="_Toc296602479"/>
      <w:bookmarkStart w:id="37" w:name="_Toc246996234"/>
      <w:bookmarkStart w:id="38" w:name="_Toc152045591"/>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79632611"/>
      <w:bookmarkStart w:id="41" w:name="_Toc247085751"/>
      <w:bookmarkStart w:id="42" w:name="_Toc144974560"/>
      <w:bookmarkStart w:id="43" w:name="_Toc246996236"/>
      <w:bookmarkStart w:id="44" w:name="_Toc152042370"/>
      <w:bookmarkStart w:id="45" w:name="_Toc296602481"/>
      <w:bookmarkStart w:id="46" w:name="_Toc246996979"/>
      <w:bookmarkStart w:id="47" w:name="_Toc152045593"/>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179632612"/>
      <w:bookmarkStart w:id="50" w:name="_Toc246996237"/>
      <w:bookmarkStart w:id="51" w:name="_Toc152045594"/>
      <w:bookmarkStart w:id="52" w:name="_Toc247085752"/>
      <w:bookmarkStart w:id="53" w:name="_Toc152042371"/>
      <w:bookmarkStart w:id="54" w:name="_Toc144974561"/>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3"/>
      <w:bookmarkStart w:id="57" w:name="_Toc246996239"/>
      <w:bookmarkStart w:id="58" w:name="_Toc152045596"/>
      <w:bookmarkStart w:id="59" w:name="_Toc144974563"/>
      <w:bookmarkStart w:id="60" w:name="_Toc247085754"/>
      <w:bookmarkStart w:id="61" w:name="_Toc296602484"/>
      <w:bookmarkStart w:id="62" w:name="_Toc246996982"/>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96602485"/>
      <w:bookmarkStart w:id="65" w:name="_Toc246996240"/>
      <w:bookmarkStart w:id="66" w:name="_Toc247085755"/>
      <w:bookmarkStart w:id="67" w:name="_Toc152042374"/>
      <w:bookmarkStart w:id="68" w:name="_Toc246996983"/>
      <w:bookmarkStart w:id="69" w:name="_Toc152045597"/>
      <w:bookmarkStart w:id="70" w:name="_Toc144974564"/>
      <w:bookmarkStart w:id="71" w:name="_Toc17963261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中标人每月应派专人与招标人核对已经发出采购订单的设备排产、供货及付款情况，核实无误后，按实际供货量及付款节点，据实结算货款。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采购订单的具体付款节点如下：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1.招标人在收到货物、验收合格、安装调试完成后10日内，向中标人支付采购订单金额的60%；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2.自设备验收合格之日满一年后10日内，招标人向中标人支付采购订单金额的30%；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3.余款10%自设备验收合格之日满3年后10日内无息付清。</w:t>
            </w:r>
            <w:bookmarkStart w:id="125" w:name="_GoBack"/>
            <w:bookmarkEnd w:id="12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b/>
          <w:color w:val="auto"/>
          <w:sz w:val="44"/>
          <w:szCs w:val="44"/>
          <w:highlight w:val="yellow"/>
          <w:shd w:val="clear" w:color="auto" w:fill="FFFFFF"/>
        </w:rPr>
      </w:pPr>
      <w:r>
        <w:rPr>
          <w:rFonts w:hint="eastAsia" w:ascii="Times New Roman" w:hAnsi="Times New Roman" w:eastAsia="仿宋_GB2312" w:cs="Times New Roman"/>
          <w:sz w:val="28"/>
          <w:szCs w:val="28"/>
          <w:highlight w:val="none"/>
          <w:lang w:val="en-US" w:eastAsia="zh-CN"/>
        </w:rPr>
        <w:t>说明：合同条款及格式由招标人与中标人在不违背招标文件内容和投标文件承诺的条件下友好协商签订。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招标人因经营业务需要，需采购一批120kW充电桩，具体采购数量、采购时间不定，暂估一年期采购数量为15台，中标人按招标人订单通知要求供货。</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二、设备需求一览表</w:t>
      </w:r>
    </w:p>
    <w:tbl>
      <w:tblPr>
        <w:tblStyle w:val="16"/>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469"/>
        <w:gridCol w:w="3232"/>
        <w:gridCol w:w="1486"/>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31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4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120kW一机双枪充电桩</w:t>
            </w:r>
          </w:p>
        </w:tc>
        <w:tc>
          <w:tcPr>
            <w:tcW w:w="31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按招标人订单通知要求执行，排产、供货周期总共不得超出10个工作日，中标人应在订单通知要求时限内完成交货。</w:t>
            </w:r>
          </w:p>
        </w:tc>
        <w:tc>
          <w:tcPr>
            <w:tcW w:w="14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亳州市内，招标人指定地点。</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1年</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（一）设备参数及</w:t>
      </w:r>
      <w:r>
        <w:rPr>
          <w:rFonts w:hint="eastAsia" w:ascii="Times New Roman" w:hAnsi="Times New Roman" w:cs="Times New Roman"/>
          <w:kern w:val="0"/>
          <w:sz w:val="24"/>
          <w:szCs w:val="24"/>
          <w:highlight w:val="none"/>
          <w:lang w:val="en-US" w:eastAsia="en-US"/>
        </w:rPr>
        <w:t>规格</w:t>
      </w:r>
      <w:r>
        <w:rPr>
          <w:rFonts w:hint="eastAsia" w:ascii="Times New Roman" w:hAnsi="Times New Roman" w:cs="Times New Roman"/>
          <w:kern w:val="0"/>
          <w:sz w:val="24"/>
          <w:szCs w:val="24"/>
          <w:highlight w:val="none"/>
          <w:lang w:val="en-US" w:eastAsia="zh-CN"/>
        </w:rPr>
        <w:t>如下：</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6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设备名称</w:t>
            </w:r>
          </w:p>
        </w:tc>
        <w:tc>
          <w:tcPr>
            <w:tcW w:w="391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120kW直流充电桩双充</w:t>
            </w:r>
          </w:p>
        </w:tc>
        <w:tc>
          <w:tcPr>
            <w:tcW w:w="391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材质：钣金；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功率：120kw；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单枪最大功率：120KW；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输出电流：180A；</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交流输入电压：三相 380V（-15%，+15%）AC ；</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IP防护等级：IP54；</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安装方式：落地式安装；</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显示方式：7寸及以上显示屏；</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工作温度：-20℃～+50℃；</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联网方式：3G、4G无线网络传输；</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操作方式：触屏操作、刷卡、扫码、带后台监控查询可统计充电量，可实现充电控制功能；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充电电缆、枪250A充电枪及6m枪线。</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（二）充电桩设备须遵循以下标准：</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981"/>
        <w:gridCol w:w="5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标准号</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29316-2012</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2</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33001-2010</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3</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33002-2010</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电动汽车交流充电桩技术条件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4</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33008.1-2013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电动汽车充电设备检验试验规范</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第1部分：非车载充电器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5</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29781-2013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6</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 50996-2014</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7</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29772-2013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电动汽车电池更换站通用技术要求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8</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33004-2013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电动汽车充换电设施工程施工和竣工验收规范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9</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29318-2012</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电动汽车非车载充电机电能计量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10</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20234.1-2015</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电动汽车传导充电用连接装置</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11</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GB/T20234.3-2015</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电动汽车传导充电用连接装置</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12</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27930-2015</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电动汽车非车载传导式充电机与电池管理系统之间的通信协议</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w:t>
      </w:r>
      <w:r>
        <w:rPr>
          <w:rFonts w:hint="default" w:ascii="Times New Roman" w:hAnsi="Times New Roman" w:cs="Times New Roman"/>
          <w:kern w:val="0"/>
          <w:sz w:val="24"/>
          <w:szCs w:val="24"/>
          <w:highlight w:val="none"/>
          <w:lang w:val="en-US" w:eastAsia="zh-CN"/>
        </w:rPr>
        <w:t>充电设备的充电功能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kern w:val="0"/>
          <w:sz w:val="24"/>
          <w:szCs w:val="24"/>
          <w:highlight w:val="none"/>
          <w:lang w:val="en-US" w:eastAsia="zh-CN"/>
        </w:rPr>
        <w:t>充电设备的保护功能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应具备充电侧绝缘检测功能。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kern w:val="0"/>
          <w:sz w:val="24"/>
          <w:szCs w:val="24"/>
          <w:highlight w:val="none"/>
          <w:lang w:val="en-US" w:eastAsia="zh-CN"/>
        </w:rPr>
        <w:t>充电设备的计量收费功能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kern w:val="0"/>
          <w:sz w:val="24"/>
          <w:szCs w:val="24"/>
          <w:highlight w:val="none"/>
          <w:lang w:val="en-US" w:eastAsia="zh-CN"/>
        </w:rPr>
        <w:t>充电桩的智能功能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充电设备应具备自动检测功能。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充电设备应具备故障报警功能。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（七）</w:t>
      </w:r>
      <w:r>
        <w:rPr>
          <w:rFonts w:hint="default" w:ascii="Times New Roman" w:hAnsi="Times New Roman" w:cs="Times New Roman"/>
          <w:kern w:val="0"/>
          <w:sz w:val="24"/>
          <w:szCs w:val="24"/>
          <w:highlight w:val="none"/>
          <w:lang w:val="en-US" w:eastAsia="zh-CN"/>
        </w:rPr>
        <w:t>软件升级功能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设备应具有本地或远程升级功能</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（八）</w:t>
      </w:r>
      <w:r>
        <w:rPr>
          <w:rFonts w:hint="default" w:ascii="Times New Roman" w:hAnsi="Times New Roman" w:cs="Times New Roman"/>
          <w:kern w:val="0"/>
          <w:sz w:val="24"/>
          <w:szCs w:val="24"/>
          <w:highlight w:val="none"/>
          <w:lang w:val="en-US" w:eastAsia="zh-CN"/>
        </w:rPr>
        <w:t>其它要求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充电连接装置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充电设备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通风口要求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指示灯要求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黄色指示灯表示充电机有故障</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绿色指示灯表示正在充电中</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线缆要求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应配置进出线留的足够空间。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应具有配线端子标识的位置。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（九）本项目采购人无需承担该平台所需的服务器等部署资源费。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2"/>
          <w:sz w:val="32"/>
          <w:szCs w:val="32"/>
          <w:lang w:val="en-US" w:eastAsia="zh-CN" w:bidi="ar-SA"/>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102-2016电动汽车充换电服务信息交换》系列标准接口，标准统一。通过互联互通子平台提供的开放接口。支持上级政府监控平台、电子政务平台等数据上报，excel数据格式。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四、技术服务和质保期服务要求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1.质保期不得低于8年，质保期自货到验收合格之日起开始计算；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2.供应商质保期内按季度检查，检查记录每季度交于采购方；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3.供应商应有专业的维修服务队伍，制定出详细售后服务方案、安全管理制度，具备随时响应维修服务能力。</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收到招标人工作人员反馈问题后，2小时内做出服务响应，并在8小时内到达维修现场，一般故障在12小时内修复，重大故障在24小时内修复，依据投标文件提供售后服务方案；设备超出质保期的，供应商应按成本费用向招标人提供售后服务。质保期内供应商未能按约提供质保服务的，每逾期一天向招标人承担1000元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4.供应商供货时，应按照招标人发出的采购订单通知进行供货。设备名称、数量、交货期、交货地点等具体信息均以采购订单通知为准。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须在收到招标人发出的采购订单后2日内回复，如有异议，供应商须在24h内书面通知招标人进行确认。若供应商未在约定的时限内回复确认，视为供应商默认此采购订单。供应商未能在约定时间内进行供货，每逾期一天，应向招标人支付订单金额的1%作为违约金，超过5天仍未供货完毕，招标人有权解除合同并要求供应商承担订单金额15%的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5.如有建设充电桩场站，供应商应免费为招标人提供充电桩设备管道图纸；</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6.供应商应保证充电桩设备及时供应，保障招标人生产经营的正常进行，切实为招标人提供快捷可靠的服务；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7.供应商应保证充电桩设备是原厂生产的全新未使用的合格产品，各类指标均符合国家强制性标准、制造商出厂检验标准以及行业标准，且“三证齐全”；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8.充电桩设备的品牌、型号、规格、主要技术指标、质保期等均应详细明确，产品及其附件的铭牌、使用指南、警告指示等应以中文或英文或通用符号表示，且能准确无误反映产品信息；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9.招标人如需要，供应商应能说明充电桩设备的主要技术指标，能提供与指标相对应的在有效期内的检测报告，能提供质量保证承诺、售后服务条款和技术支持等相关材料；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10.实际采购充电桩设备的数量、规格、型号等均以招标人订单通知为准；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11.招标人对充电桩设备品种具有自主选择权。合同期内，充电桩设备如出现制造商停产或因其他原因不能正常供货，供应商应以书面形式报告招标人，由招标人确定后重新下发订单；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12.合同期内，供应商应按照合同约定及订单通知要求，准时提供货物及各种技术资料，并负责充电桩设备的包装、运输、技术指导、售后服务等；</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13.充电桩设备的验收分为出厂检验和货到验收，供应商在货物出厂前，应按产品技术标准规定的检验项目和试验方法进行全面检验，必要时招标人可委派工作人员现场鉴证，供应商应随充电桩设备提供以下材料：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（1）制造商提供的出厂检验报告、检验证书；（2）原产地证明；（3）充电桩设备详细的产品说明书、质量合格证书及相关技术资料；（4）包装和装箱的详细情况说明；（5）其他需要提供的通知或说明。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14.供应商无需考虑充电桩设备的安装和调试，但应为招标人提供必要的技术指导和售后服务，以保证充电桩设备的良好运行状态；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供应商充电桩设备质保期不得低于招标文件中规定的最低质保期限，制造商或国家有更长质保期规定的，应从其规定；在质保期内，供应商充电桩设备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17.供应商如有违反售后服务条款或质量承诺的，招标人有权从其未支付货款中扣除违约金。给招标人造成损失的，供应商同时应承担赔偿责任；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18.供应商对充电桩设备应以国家或行业标准配送，不得以次充好，不得以副厂生产冒充正厂生产，对质量不合格的产品应实行包退、包换；若因供应商充电桩设备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19.合同期间，若发现供应商存在以下行为的，招标人有权单方面解除合同，并没收其履约保证金：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招标人特别提示：</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b/>
          <w:bCs/>
          <w:kern w:val="0"/>
          <w:sz w:val="24"/>
          <w:szCs w:val="24"/>
          <w:highlight w:val="none"/>
          <w:lang w:val="en-US" w:eastAsia="zh-CN"/>
        </w:rPr>
        <w:t>招标人不对合同期间设备的采购数量做任何承诺，暂估采购数量仅作参考，如合同期间设备的采购数量不足15台或采购数量差距较大，中标人不得以此为由调整设备单价，招标人对中标人不承担任何违约责任。</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44974856"/>
      <w:bookmarkStart w:id="73" w:name="_Toc247527827"/>
      <w:bookmarkStart w:id="74" w:name="_Toc300835209"/>
      <w:bookmarkStart w:id="75" w:name="_Toc152045787"/>
      <w:bookmarkStart w:id="76" w:name="_Toc152042576"/>
      <w:bookmarkStart w:id="77" w:name="_Toc24751424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14247"/>
      <w:bookmarkStart w:id="79" w:name="_Toc152045788"/>
      <w:bookmarkStart w:id="80" w:name="_Toc144974857"/>
      <w:bookmarkStart w:id="81" w:name="_Toc152042577"/>
      <w:bookmarkStart w:id="82" w:name="_Toc300835210"/>
      <w:bookmarkStart w:id="83" w:name="_Toc247527828"/>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元每台</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元/台的固定单价（其中，增值税税率为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）完成本项目投标设备的供货、包装、运输、售后服务、技术支持等工作。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247527831"/>
      <w:bookmarkStart w:id="85" w:name="_Toc247514283"/>
      <w:bookmarkStart w:id="86" w:name="_Toc300835213"/>
      <w:bookmarkStart w:id="87" w:name="_Toc152042580"/>
      <w:bookmarkStart w:id="88" w:name="_Toc152045791"/>
      <w:bookmarkStart w:id="89" w:name="_Toc14497486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300835214"/>
      <w:bookmarkStart w:id="91" w:name="_Toc247527832"/>
      <w:bookmarkStart w:id="92" w:name="_Toc144974861"/>
      <w:bookmarkStart w:id="93" w:name="_Toc247514284"/>
      <w:bookmarkStart w:id="94" w:name="_Toc152045792"/>
      <w:bookmarkStart w:id="95" w:name="_Toc152042581"/>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300835216"/>
      <w:bookmarkStart w:id="98" w:name="_Toc247514286"/>
      <w:bookmarkStart w:id="99" w:name="_Toc152042583"/>
      <w:bookmarkStart w:id="100" w:name="_Toc247527834"/>
      <w:bookmarkStart w:id="101"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144974871"/>
      <w:bookmarkStart w:id="104" w:name="_Toc152042592"/>
      <w:bookmarkStart w:id="105" w:name="_Toc179632823"/>
      <w:bookmarkStart w:id="106" w:name="_Toc246996369"/>
      <w:bookmarkStart w:id="107" w:name="_Toc152045803"/>
      <w:bookmarkStart w:id="108" w:name="_Toc247085887"/>
      <w:bookmarkStart w:id="109" w:name="_Toc296602614"/>
      <w:bookmarkStart w:id="110" w:name="_Toc246997112"/>
      <w:bookmarkStart w:id="111" w:name="_Toc247514300"/>
      <w:bookmarkStart w:id="112" w:name="_Toc152042597"/>
      <w:bookmarkStart w:id="113" w:name="_Toc144974876"/>
      <w:bookmarkStart w:id="114" w:name="_Toc300835224"/>
      <w:bookmarkStart w:id="115" w:name="_Toc247527848"/>
      <w:bookmarkStart w:id="116" w:name="_Toc152045808"/>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注：投标人为代理经销商的，须提供投标产品制造商有效期内的授权书复印件。</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27853"/>
      <w:bookmarkStart w:id="118" w:name="_Toc152042602"/>
      <w:bookmarkStart w:id="119" w:name="_Toc247514305"/>
      <w:bookmarkStart w:id="120" w:name="_Toc152045813"/>
      <w:bookmarkStart w:id="121" w:name="_Toc247530162"/>
      <w:bookmarkStart w:id="122" w:name="_Toc144974881"/>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4F72B3"/>
    <w:rsid w:val="00733B0B"/>
    <w:rsid w:val="00746178"/>
    <w:rsid w:val="00764376"/>
    <w:rsid w:val="00796B76"/>
    <w:rsid w:val="00850CC0"/>
    <w:rsid w:val="008A465F"/>
    <w:rsid w:val="00907037"/>
    <w:rsid w:val="00932A87"/>
    <w:rsid w:val="00A718A6"/>
    <w:rsid w:val="00B00F2F"/>
    <w:rsid w:val="00B07197"/>
    <w:rsid w:val="00B67F5D"/>
    <w:rsid w:val="00B7173A"/>
    <w:rsid w:val="00BC5039"/>
    <w:rsid w:val="00C46955"/>
    <w:rsid w:val="00C81162"/>
    <w:rsid w:val="00CB6168"/>
    <w:rsid w:val="00D16FD1"/>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2B6D9E"/>
    <w:rsid w:val="033964DC"/>
    <w:rsid w:val="035021B2"/>
    <w:rsid w:val="03696450"/>
    <w:rsid w:val="03850890"/>
    <w:rsid w:val="038A58DF"/>
    <w:rsid w:val="038E65F9"/>
    <w:rsid w:val="03A15A32"/>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A424D"/>
    <w:rsid w:val="050252F6"/>
    <w:rsid w:val="054E2C0C"/>
    <w:rsid w:val="055538EA"/>
    <w:rsid w:val="055625ED"/>
    <w:rsid w:val="0572490A"/>
    <w:rsid w:val="057E3D65"/>
    <w:rsid w:val="058253F2"/>
    <w:rsid w:val="05872EB9"/>
    <w:rsid w:val="058A38A2"/>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18614B"/>
    <w:rsid w:val="07341382"/>
    <w:rsid w:val="07351836"/>
    <w:rsid w:val="074267A8"/>
    <w:rsid w:val="074A7C93"/>
    <w:rsid w:val="074F5269"/>
    <w:rsid w:val="075A7F62"/>
    <w:rsid w:val="07666E00"/>
    <w:rsid w:val="076F1E37"/>
    <w:rsid w:val="07723470"/>
    <w:rsid w:val="077D387F"/>
    <w:rsid w:val="078A5688"/>
    <w:rsid w:val="07962EAB"/>
    <w:rsid w:val="07972327"/>
    <w:rsid w:val="07A30A2F"/>
    <w:rsid w:val="07A526A3"/>
    <w:rsid w:val="07A85930"/>
    <w:rsid w:val="07B16EC0"/>
    <w:rsid w:val="07E80040"/>
    <w:rsid w:val="07EE56D8"/>
    <w:rsid w:val="08061D4D"/>
    <w:rsid w:val="08135F8A"/>
    <w:rsid w:val="081A64E8"/>
    <w:rsid w:val="081C6FE3"/>
    <w:rsid w:val="0830130B"/>
    <w:rsid w:val="083726B7"/>
    <w:rsid w:val="083815F7"/>
    <w:rsid w:val="0838660F"/>
    <w:rsid w:val="08390843"/>
    <w:rsid w:val="0844736D"/>
    <w:rsid w:val="08506F65"/>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7470B"/>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CC1E59"/>
    <w:rsid w:val="0BD14FD3"/>
    <w:rsid w:val="0BDF430E"/>
    <w:rsid w:val="0BFC5A30"/>
    <w:rsid w:val="0C0C4BE7"/>
    <w:rsid w:val="0C110CA2"/>
    <w:rsid w:val="0C122C92"/>
    <w:rsid w:val="0C12441A"/>
    <w:rsid w:val="0C175AC8"/>
    <w:rsid w:val="0C364F9E"/>
    <w:rsid w:val="0C4B5C96"/>
    <w:rsid w:val="0C510762"/>
    <w:rsid w:val="0C5A7B2D"/>
    <w:rsid w:val="0C7715CE"/>
    <w:rsid w:val="0C773477"/>
    <w:rsid w:val="0C774ACE"/>
    <w:rsid w:val="0C7B6074"/>
    <w:rsid w:val="0C905D65"/>
    <w:rsid w:val="0C9F113B"/>
    <w:rsid w:val="0CAF0053"/>
    <w:rsid w:val="0CBF26F8"/>
    <w:rsid w:val="0CD3448B"/>
    <w:rsid w:val="0CD37662"/>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B0EF8"/>
    <w:rsid w:val="0E6D2ED0"/>
    <w:rsid w:val="0E6D3EE4"/>
    <w:rsid w:val="0E73304D"/>
    <w:rsid w:val="0E766E25"/>
    <w:rsid w:val="0E8168AC"/>
    <w:rsid w:val="0E833D4A"/>
    <w:rsid w:val="0E92031F"/>
    <w:rsid w:val="0E9601D9"/>
    <w:rsid w:val="0E9931C4"/>
    <w:rsid w:val="0EA42AC6"/>
    <w:rsid w:val="0EAE6C58"/>
    <w:rsid w:val="0EB07759"/>
    <w:rsid w:val="0EBD5C4C"/>
    <w:rsid w:val="0ECF5409"/>
    <w:rsid w:val="0EDF4D5E"/>
    <w:rsid w:val="0EF860F0"/>
    <w:rsid w:val="0F024085"/>
    <w:rsid w:val="0F1438EF"/>
    <w:rsid w:val="0F1C7869"/>
    <w:rsid w:val="0F2B29EE"/>
    <w:rsid w:val="0F463825"/>
    <w:rsid w:val="0F4B0F6A"/>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7D2B66"/>
    <w:rsid w:val="108A23D3"/>
    <w:rsid w:val="108E687D"/>
    <w:rsid w:val="1095135B"/>
    <w:rsid w:val="109B52A8"/>
    <w:rsid w:val="10A46852"/>
    <w:rsid w:val="10B2419D"/>
    <w:rsid w:val="10D35E97"/>
    <w:rsid w:val="10D8148A"/>
    <w:rsid w:val="10F501DE"/>
    <w:rsid w:val="10FC5CA5"/>
    <w:rsid w:val="11114551"/>
    <w:rsid w:val="112269D1"/>
    <w:rsid w:val="112B24A5"/>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363204"/>
    <w:rsid w:val="124864C6"/>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E2251E"/>
    <w:rsid w:val="12E82A0B"/>
    <w:rsid w:val="12E8475C"/>
    <w:rsid w:val="12EB2C23"/>
    <w:rsid w:val="13147132"/>
    <w:rsid w:val="131873D2"/>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939B1"/>
    <w:rsid w:val="13AF7657"/>
    <w:rsid w:val="13C25262"/>
    <w:rsid w:val="13C96E69"/>
    <w:rsid w:val="13CB17E0"/>
    <w:rsid w:val="13D0213F"/>
    <w:rsid w:val="13D35238"/>
    <w:rsid w:val="13D81B1F"/>
    <w:rsid w:val="13EB35A8"/>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73D5E"/>
    <w:rsid w:val="160F10D3"/>
    <w:rsid w:val="164A6778"/>
    <w:rsid w:val="1655144A"/>
    <w:rsid w:val="1657571E"/>
    <w:rsid w:val="166266B1"/>
    <w:rsid w:val="16676A71"/>
    <w:rsid w:val="166A29CC"/>
    <w:rsid w:val="16822D4F"/>
    <w:rsid w:val="16A27192"/>
    <w:rsid w:val="16AE5D39"/>
    <w:rsid w:val="16C724D4"/>
    <w:rsid w:val="16D411E7"/>
    <w:rsid w:val="16F07A78"/>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8175D56"/>
    <w:rsid w:val="18276B10"/>
    <w:rsid w:val="18341AA2"/>
    <w:rsid w:val="183C0E63"/>
    <w:rsid w:val="18645653"/>
    <w:rsid w:val="187964F0"/>
    <w:rsid w:val="189B5F22"/>
    <w:rsid w:val="18A70256"/>
    <w:rsid w:val="18A944F8"/>
    <w:rsid w:val="18B117A1"/>
    <w:rsid w:val="18B30663"/>
    <w:rsid w:val="18B73074"/>
    <w:rsid w:val="18CA061B"/>
    <w:rsid w:val="18DA76F1"/>
    <w:rsid w:val="18E54122"/>
    <w:rsid w:val="19034C2D"/>
    <w:rsid w:val="19117ED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975CE"/>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07928"/>
    <w:rsid w:val="1AF80851"/>
    <w:rsid w:val="1AF92C34"/>
    <w:rsid w:val="1B0361BC"/>
    <w:rsid w:val="1B262D26"/>
    <w:rsid w:val="1B2670F4"/>
    <w:rsid w:val="1B296C16"/>
    <w:rsid w:val="1B2D1E19"/>
    <w:rsid w:val="1B2D7FD6"/>
    <w:rsid w:val="1B2F6320"/>
    <w:rsid w:val="1B3A5220"/>
    <w:rsid w:val="1B3B258E"/>
    <w:rsid w:val="1B652C95"/>
    <w:rsid w:val="1B70155F"/>
    <w:rsid w:val="1B723039"/>
    <w:rsid w:val="1B7700FA"/>
    <w:rsid w:val="1B894EBC"/>
    <w:rsid w:val="1B8C1172"/>
    <w:rsid w:val="1B9269B7"/>
    <w:rsid w:val="1B931003"/>
    <w:rsid w:val="1BAA438A"/>
    <w:rsid w:val="1BB12BB2"/>
    <w:rsid w:val="1BCE49E9"/>
    <w:rsid w:val="1BD12722"/>
    <w:rsid w:val="1BD15865"/>
    <w:rsid w:val="1BDF24E0"/>
    <w:rsid w:val="1BE90199"/>
    <w:rsid w:val="1BED6FC0"/>
    <w:rsid w:val="1BFE7E24"/>
    <w:rsid w:val="1C044BD1"/>
    <w:rsid w:val="1C100B6A"/>
    <w:rsid w:val="1C1B25E3"/>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BC5FD5"/>
    <w:rsid w:val="1CC3681B"/>
    <w:rsid w:val="1CC7761E"/>
    <w:rsid w:val="1CD143D0"/>
    <w:rsid w:val="1CF251D3"/>
    <w:rsid w:val="1CFF3217"/>
    <w:rsid w:val="1D0115CB"/>
    <w:rsid w:val="1D0B4961"/>
    <w:rsid w:val="1D0C3E62"/>
    <w:rsid w:val="1D1D0D81"/>
    <w:rsid w:val="1D4E3F98"/>
    <w:rsid w:val="1D576A44"/>
    <w:rsid w:val="1D5835F0"/>
    <w:rsid w:val="1D5D4990"/>
    <w:rsid w:val="1D6539B3"/>
    <w:rsid w:val="1D794ACF"/>
    <w:rsid w:val="1D7B6C7A"/>
    <w:rsid w:val="1D8C5045"/>
    <w:rsid w:val="1D9244F8"/>
    <w:rsid w:val="1D931CEA"/>
    <w:rsid w:val="1DA0794B"/>
    <w:rsid w:val="1DB82722"/>
    <w:rsid w:val="1DBE3F48"/>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0617B"/>
    <w:rsid w:val="1FAA6A2E"/>
    <w:rsid w:val="1FAD28B9"/>
    <w:rsid w:val="1FC11059"/>
    <w:rsid w:val="1FC2366D"/>
    <w:rsid w:val="1FD41A29"/>
    <w:rsid w:val="1FD608B1"/>
    <w:rsid w:val="1FE570E2"/>
    <w:rsid w:val="1FE7673E"/>
    <w:rsid w:val="1FF35E32"/>
    <w:rsid w:val="200E38F2"/>
    <w:rsid w:val="20151B0B"/>
    <w:rsid w:val="20190F03"/>
    <w:rsid w:val="201E585F"/>
    <w:rsid w:val="2020722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E5E99"/>
    <w:rsid w:val="20B0411F"/>
    <w:rsid w:val="20B55872"/>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660F7"/>
    <w:rsid w:val="21EE31A8"/>
    <w:rsid w:val="21EF2288"/>
    <w:rsid w:val="220940EA"/>
    <w:rsid w:val="220A4BCF"/>
    <w:rsid w:val="220D3E48"/>
    <w:rsid w:val="221E15AC"/>
    <w:rsid w:val="22225038"/>
    <w:rsid w:val="22270787"/>
    <w:rsid w:val="222F6934"/>
    <w:rsid w:val="224D73DD"/>
    <w:rsid w:val="22592601"/>
    <w:rsid w:val="225F6B03"/>
    <w:rsid w:val="2266337A"/>
    <w:rsid w:val="226D7B83"/>
    <w:rsid w:val="2293123C"/>
    <w:rsid w:val="22A570EC"/>
    <w:rsid w:val="22A80FFA"/>
    <w:rsid w:val="22B673DE"/>
    <w:rsid w:val="22B70712"/>
    <w:rsid w:val="22D43243"/>
    <w:rsid w:val="22D704E6"/>
    <w:rsid w:val="22EC6D0B"/>
    <w:rsid w:val="23082251"/>
    <w:rsid w:val="23146AE4"/>
    <w:rsid w:val="232E56FD"/>
    <w:rsid w:val="233F5F96"/>
    <w:rsid w:val="235B2F11"/>
    <w:rsid w:val="235F4D23"/>
    <w:rsid w:val="236D4028"/>
    <w:rsid w:val="23713153"/>
    <w:rsid w:val="237A75E1"/>
    <w:rsid w:val="2383525F"/>
    <w:rsid w:val="238A4DFC"/>
    <w:rsid w:val="23AD6C67"/>
    <w:rsid w:val="23B04AEE"/>
    <w:rsid w:val="23CA7A4D"/>
    <w:rsid w:val="23DD21F3"/>
    <w:rsid w:val="23DF7B34"/>
    <w:rsid w:val="240C05DA"/>
    <w:rsid w:val="240F2472"/>
    <w:rsid w:val="241C2547"/>
    <w:rsid w:val="24226CC5"/>
    <w:rsid w:val="24312A4A"/>
    <w:rsid w:val="243C314E"/>
    <w:rsid w:val="24423A22"/>
    <w:rsid w:val="24480D58"/>
    <w:rsid w:val="244A5E9A"/>
    <w:rsid w:val="244C166A"/>
    <w:rsid w:val="244C4BB8"/>
    <w:rsid w:val="24691193"/>
    <w:rsid w:val="246C3A46"/>
    <w:rsid w:val="246F1555"/>
    <w:rsid w:val="247152E7"/>
    <w:rsid w:val="24803A42"/>
    <w:rsid w:val="24881DAE"/>
    <w:rsid w:val="24914E03"/>
    <w:rsid w:val="249F118E"/>
    <w:rsid w:val="24AD4DA6"/>
    <w:rsid w:val="24BC7675"/>
    <w:rsid w:val="24D8477B"/>
    <w:rsid w:val="24E04616"/>
    <w:rsid w:val="24FF7718"/>
    <w:rsid w:val="25096088"/>
    <w:rsid w:val="251A7612"/>
    <w:rsid w:val="251D30D9"/>
    <w:rsid w:val="25237A22"/>
    <w:rsid w:val="25285AE1"/>
    <w:rsid w:val="252E0774"/>
    <w:rsid w:val="253605E9"/>
    <w:rsid w:val="25481BCE"/>
    <w:rsid w:val="254E3439"/>
    <w:rsid w:val="25526483"/>
    <w:rsid w:val="255453E5"/>
    <w:rsid w:val="255D36DD"/>
    <w:rsid w:val="25637664"/>
    <w:rsid w:val="256A7F07"/>
    <w:rsid w:val="256D2AC2"/>
    <w:rsid w:val="25812F8D"/>
    <w:rsid w:val="25814DB7"/>
    <w:rsid w:val="25824959"/>
    <w:rsid w:val="258377AB"/>
    <w:rsid w:val="25987A23"/>
    <w:rsid w:val="259C643A"/>
    <w:rsid w:val="25A53162"/>
    <w:rsid w:val="25BC46FF"/>
    <w:rsid w:val="25C00CC8"/>
    <w:rsid w:val="25C517A2"/>
    <w:rsid w:val="25E559FB"/>
    <w:rsid w:val="25F5789E"/>
    <w:rsid w:val="25FD6A72"/>
    <w:rsid w:val="2608561B"/>
    <w:rsid w:val="26174A60"/>
    <w:rsid w:val="26196938"/>
    <w:rsid w:val="26261861"/>
    <w:rsid w:val="262624B8"/>
    <w:rsid w:val="26377A65"/>
    <w:rsid w:val="26382AAC"/>
    <w:rsid w:val="26405FF8"/>
    <w:rsid w:val="26410311"/>
    <w:rsid w:val="26506FAD"/>
    <w:rsid w:val="26617429"/>
    <w:rsid w:val="26645CEF"/>
    <w:rsid w:val="26656277"/>
    <w:rsid w:val="26663117"/>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D104B"/>
    <w:rsid w:val="270E6088"/>
    <w:rsid w:val="27115CA3"/>
    <w:rsid w:val="2712610E"/>
    <w:rsid w:val="2718508B"/>
    <w:rsid w:val="272811F7"/>
    <w:rsid w:val="272C11C0"/>
    <w:rsid w:val="272F59F9"/>
    <w:rsid w:val="27301EDB"/>
    <w:rsid w:val="27453115"/>
    <w:rsid w:val="27547EE4"/>
    <w:rsid w:val="27574C62"/>
    <w:rsid w:val="276C029F"/>
    <w:rsid w:val="27867E0A"/>
    <w:rsid w:val="27912807"/>
    <w:rsid w:val="27982DD4"/>
    <w:rsid w:val="279846C2"/>
    <w:rsid w:val="27B2212B"/>
    <w:rsid w:val="27BD1EFA"/>
    <w:rsid w:val="27CC67E7"/>
    <w:rsid w:val="27DD09CE"/>
    <w:rsid w:val="27E20FE5"/>
    <w:rsid w:val="27EC553C"/>
    <w:rsid w:val="27FC05F7"/>
    <w:rsid w:val="280C4BFC"/>
    <w:rsid w:val="2813394B"/>
    <w:rsid w:val="281A5592"/>
    <w:rsid w:val="281C1F63"/>
    <w:rsid w:val="281C54D8"/>
    <w:rsid w:val="28205246"/>
    <w:rsid w:val="283610D5"/>
    <w:rsid w:val="284A2CB4"/>
    <w:rsid w:val="285C2948"/>
    <w:rsid w:val="285F5293"/>
    <w:rsid w:val="28622D71"/>
    <w:rsid w:val="286E69FD"/>
    <w:rsid w:val="2874076E"/>
    <w:rsid w:val="2883104B"/>
    <w:rsid w:val="28A92CC8"/>
    <w:rsid w:val="28BE58E1"/>
    <w:rsid w:val="28C56178"/>
    <w:rsid w:val="28D51A0C"/>
    <w:rsid w:val="28DF0877"/>
    <w:rsid w:val="28DF5739"/>
    <w:rsid w:val="28E254C1"/>
    <w:rsid w:val="28E349BC"/>
    <w:rsid w:val="28E57305"/>
    <w:rsid w:val="28FA546B"/>
    <w:rsid w:val="28FE025E"/>
    <w:rsid w:val="29224A3E"/>
    <w:rsid w:val="29245F1A"/>
    <w:rsid w:val="292D2D72"/>
    <w:rsid w:val="29366359"/>
    <w:rsid w:val="29456427"/>
    <w:rsid w:val="29470B59"/>
    <w:rsid w:val="29586D7A"/>
    <w:rsid w:val="295A500B"/>
    <w:rsid w:val="29687188"/>
    <w:rsid w:val="29772B51"/>
    <w:rsid w:val="29791894"/>
    <w:rsid w:val="297E1EBE"/>
    <w:rsid w:val="2984235F"/>
    <w:rsid w:val="29844E30"/>
    <w:rsid w:val="299400E6"/>
    <w:rsid w:val="29967FD2"/>
    <w:rsid w:val="29972080"/>
    <w:rsid w:val="29A52D8F"/>
    <w:rsid w:val="29B76175"/>
    <w:rsid w:val="29C56C3A"/>
    <w:rsid w:val="29CE3929"/>
    <w:rsid w:val="29D055F3"/>
    <w:rsid w:val="29D21D69"/>
    <w:rsid w:val="29D85278"/>
    <w:rsid w:val="29E1380C"/>
    <w:rsid w:val="29E16B08"/>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F4029C"/>
    <w:rsid w:val="2C1C6937"/>
    <w:rsid w:val="2C202757"/>
    <w:rsid w:val="2C270D43"/>
    <w:rsid w:val="2C3825C3"/>
    <w:rsid w:val="2C4149C6"/>
    <w:rsid w:val="2C6436A6"/>
    <w:rsid w:val="2C71354E"/>
    <w:rsid w:val="2C7A2A8F"/>
    <w:rsid w:val="2C8D731E"/>
    <w:rsid w:val="2C9023A5"/>
    <w:rsid w:val="2C937549"/>
    <w:rsid w:val="2C9D6A04"/>
    <w:rsid w:val="2CB62598"/>
    <w:rsid w:val="2CB626B5"/>
    <w:rsid w:val="2CBC136A"/>
    <w:rsid w:val="2CC57724"/>
    <w:rsid w:val="2CCD3F07"/>
    <w:rsid w:val="2CCF431E"/>
    <w:rsid w:val="2CD571AF"/>
    <w:rsid w:val="2CFE607B"/>
    <w:rsid w:val="2D095409"/>
    <w:rsid w:val="2D183C31"/>
    <w:rsid w:val="2D185752"/>
    <w:rsid w:val="2D204FAE"/>
    <w:rsid w:val="2D213A27"/>
    <w:rsid w:val="2D3A3199"/>
    <w:rsid w:val="2D3B27F8"/>
    <w:rsid w:val="2D44745A"/>
    <w:rsid w:val="2D4B38E7"/>
    <w:rsid w:val="2D4C5709"/>
    <w:rsid w:val="2D521339"/>
    <w:rsid w:val="2D5470D9"/>
    <w:rsid w:val="2D551303"/>
    <w:rsid w:val="2D6844C6"/>
    <w:rsid w:val="2D772574"/>
    <w:rsid w:val="2D7E63CF"/>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8F0786"/>
    <w:rsid w:val="2FA32A00"/>
    <w:rsid w:val="2FB1448A"/>
    <w:rsid w:val="2FC802AE"/>
    <w:rsid w:val="2FD03CC2"/>
    <w:rsid w:val="2FD11635"/>
    <w:rsid w:val="2FDA0315"/>
    <w:rsid w:val="2FDC4B15"/>
    <w:rsid w:val="30027B6C"/>
    <w:rsid w:val="30030176"/>
    <w:rsid w:val="30053210"/>
    <w:rsid w:val="301C41BF"/>
    <w:rsid w:val="303048F7"/>
    <w:rsid w:val="30323D63"/>
    <w:rsid w:val="303474C0"/>
    <w:rsid w:val="30350DA4"/>
    <w:rsid w:val="303C233C"/>
    <w:rsid w:val="30536BCF"/>
    <w:rsid w:val="305B5D02"/>
    <w:rsid w:val="305C41A9"/>
    <w:rsid w:val="306913D4"/>
    <w:rsid w:val="30727F0C"/>
    <w:rsid w:val="30820205"/>
    <w:rsid w:val="308464EE"/>
    <w:rsid w:val="308665CC"/>
    <w:rsid w:val="30883B0A"/>
    <w:rsid w:val="308E41B5"/>
    <w:rsid w:val="30952C59"/>
    <w:rsid w:val="30975EA4"/>
    <w:rsid w:val="30B34C1F"/>
    <w:rsid w:val="30BA5D1B"/>
    <w:rsid w:val="30CB0A01"/>
    <w:rsid w:val="30D45A02"/>
    <w:rsid w:val="30EE0209"/>
    <w:rsid w:val="30FF4D69"/>
    <w:rsid w:val="31031D74"/>
    <w:rsid w:val="31113D2A"/>
    <w:rsid w:val="3113559B"/>
    <w:rsid w:val="311978DB"/>
    <w:rsid w:val="311C5E6A"/>
    <w:rsid w:val="312421F6"/>
    <w:rsid w:val="3127420C"/>
    <w:rsid w:val="31277147"/>
    <w:rsid w:val="313D736E"/>
    <w:rsid w:val="31477BEB"/>
    <w:rsid w:val="315523B1"/>
    <w:rsid w:val="315F79F9"/>
    <w:rsid w:val="31623B34"/>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6B3D81"/>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7118A4"/>
    <w:rsid w:val="357A69BB"/>
    <w:rsid w:val="357D63E5"/>
    <w:rsid w:val="357F00D0"/>
    <w:rsid w:val="35894506"/>
    <w:rsid w:val="358B7232"/>
    <w:rsid w:val="35A377DB"/>
    <w:rsid w:val="35B452A7"/>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63276C"/>
    <w:rsid w:val="368F357B"/>
    <w:rsid w:val="369C3F7F"/>
    <w:rsid w:val="36A82C1D"/>
    <w:rsid w:val="36B34449"/>
    <w:rsid w:val="36B91ADD"/>
    <w:rsid w:val="36C342D9"/>
    <w:rsid w:val="36C3654A"/>
    <w:rsid w:val="36D64E63"/>
    <w:rsid w:val="36E71333"/>
    <w:rsid w:val="36EF5B15"/>
    <w:rsid w:val="36FC72F3"/>
    <w:rsid w:val="370F2E93"/>
    <w:rsid w:val="370F32ED"/>
    <w:rsid w:val="37197B9C"/>
    <w:rsid w:val="37223E78"/>
    <w:rsid w:val="37414D33"/>
    <w:rsid w:val="374E35E0"/>
    <w:rsid w:val="37560CC6"/>
    <w:rsid w:val="376E331C"/>
    <w:rsid w:val="377D5BB7"/>
    <w:rsid w:val="378C52E7"/>
    <w:rsid w:val="378D0CEB"/>
    <w:rsid w:val="379A026D"/>
    <w:rsid w:val="37A2207E"/>
    <w:rsid w:val="37A2434F"/>
    <w:rsid w:val="37A91443"/>
    <w:rsid w:val="37ED32C0"/>
    <w:rsid w:val="37ED6D6E"/>
    <w:rsid w:val="380C3B20"/>
    <w:rsid w:val="3811299F"/>
    <w:rsid w:val="3813029C"/>
    <w:rsid w:val="38221D88"/>
    <w:rsid w:val="38422CE2"/>
    <w:rsid w:val="38443929"/>
    <w:rsid w:val="38464281"/>
    <w:rsid w:val="385438E8"/>
    <w:rsid w:val="38597078"/>
    <w:rsid w:val="38664171"/>
    <w:rsid w:val="386E21B0"/>
    <w:rsid w:val="388D0637"/>
    <w:rsid w:val="389E3A13"/>
    <w:rsid w:val="38AE496C"/>
    <w:rsid w:val="38B54D45"/>
    <w:rsid w:val="38B7072B"/>
    <w:rsid w:val="38D242CD"/>
    <w:rsid w:val="38DC6FB6"/>
    <w:rsid w:val="38EB6CC7"/>
    <w:rsid w:val="38F34403"/>
    <w:rsid w:val="39021924"/>
    <w:rsid w:val="390D4FD6"/>
    <w:rsid w:val="391762C0"/>
    <w:rsid w:val="391F6B09"/>
    <w:rsid w:val="39324B9F"/>
    <w:rsid w:val="393E0C7A"/>
    <w:rsid w:val="39470BCD"/>
    <w:rsid w:val="39821F75"/>
    <w:rsid w:val="398B5520"/>
    <w:rsid w:val="398C3DB7"/>
    <w:rsid w:val="39A27A80"/>
    <w:rsid w:val="39AB19E4"/>
    <w:rsid w:val="39AB6275"/>
    <w:rsid w:val="39B269D3"/>
    <w:rsid w:val="39B63539"/>
    <w:rsid w:val="39C15E86"/>
    <w:rsid w:val="39C52E4C"/>
    <w:rsid w:val="39E02140"/>
    <w:rsid w:val="39E17621"/>
    <w:rsid w:val="39F227B1"/>
    <w:rsid w:val="39F70543"/>
    <w:rsid w:val="39F97ADB"/>
    <w:rsid w:val="3A0F6AE8"/>
    <w:rsid w:val="3A151290"/>
    <w:rsid w:val="3A201663"/>
    <w:rsid w:val="3A292038"/>
    <w:rsid w:val="3A4B40BE"/>
    <w:rsid w:val="3A524E6B"/>
    <w:rsid w:val="3A5E4DE2"/>
    <w:rsid w:val="3A7164C9"/>
    <w:rsid w:val="3A73522F"/>
    <w:rsid w:val="3A762A49"/>
    <w:rsid w:val="3A826354"/>
    <w:rsid w:val="3A8B7DE7"/>
    <w:rsid w:val="3A9D28F5"/>
    <w:rsid w:val="3AB53AE3"/>
    <w:rsid w:val="3AB80239"/>
    <w:rsid w:val="3ABA012D"/>
    <w:rsid w:val="3ABF5534"/>
    <w:rsid w:val="3AC43AC7"/>
    <w:rsid w:val="3ACD0EA1"/>
    <w:rsid w:val="3ACD43C9"/>
    <w:rsid w:val="3AF37FB6"/>
    <w:rsid w:val="3AFF2C64"/>
    <w:rsid w:val="3B0563C8"/>
    <w:rsid w:val="3B2B107F"/>
    <w:rsid w:val="3B2F69DB"/>
    <w:rsid w:val="3B3C71A5"/>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F27D2C"/>
    <w:rsid w:val="3BFA58BC"/>
    <w:rsid w:val="3C0A3047"/>
    <w:rsid w:val="3C187054"/>
    <w:rsid w:val="3C216BFC"/>
    <w:rsid w:val="3C2E50FB"/>
    <w:rsid w:val="3C37637A"/>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767FA"/>
    <w:rsid w:val="3CAD3E58"/>
    <w:rsid w:val="3CD47941"/>
    <w:rsid w:val="3CD537E6"/>
    <w:rsid w:val="3CD93879"/>
    <w:rsid w:val="3CE728EF"/>
    <w:rsid w:val="3CE93C13"/>
    <w:rsid w:val="3CFB64F6"/>
    <w:rsid w:val="3D1E6DB4"/>
    <w:rsid w:val="3D2507D7"/>
    <w:rsid w:val="3D2571D3"/>
    <w:rsid w:val="3D29787E"/>
    <w:rsid w:val="3D3074C1"/>
    <w:rsid w:val="3D317B2F"/>
    <w:rsid w:val="3D351A0E"/>
    <w:rsid w:val="3D386EBD"/>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A85"/>
    <w:rsid w:val="3E651EE9"/>
    <w:rsid w:val="3E70638E"/>
    <w:rsid w:val="3E784A78"/>
    <w:rsid w:val="3E8554F5"/>
    <w:rsid w:val="3EA51CD6"/>
    <w:rsid w:val="3EAE3E2C"/>
    <w:rsid w:val="3EB33F81"/>
    <w:rsid w:val="3EB65E71"/>
    <w:rsid w:val="3EC33032"/>
    <w:rsid w:val="3EC61DB3"/>
    <w:rsid w:val="3ECB6A21"/>
    <w:rsid w:val="3EF62661"/>
    <w:rsid w:val="3F1643E5"/>
    <w:rsid w:val="3F332386"/>
    <w:rsid w:val="3F3668C7"/>
    <w:rsid w:val="3F3C595E"/>
    <w:rsid w:val="3F42509A"/>
    <w:rsid w:val="3F441DD6"/>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210266"/>
    <w:rsid w:val="40342736"/>
    <w:rsid w:val="403B4D70"/>
    <w:rsid w:val="404470DB"/>
    <w:rsid w:val="4045084B"/>
    <w:rsid w:val="404C2292"/>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E6AE6"/>
    <w:rsid w:val="410B77F7"/>
    <w:rsid w:val="410F1967"/>
    <w:rsid w:val="41147DCD"/>
    <w:rsid w:val="41335FC7"/>
    <w:rsid w:val="414240CA"/>
    <w:rsid w:val="415978C8"/>
    <w:rsid w:val="415C1B4D"/>
    <w:rsid w:val="416C7890"/>
    <w:rsid w:val="417843F2"/>
    <w:rsid w:val="418A1799"/>
    <w:rsid w:val="41A61C3F"/>
    <w:rsid w:val="41B17185"/>
    <w:rsid w:val="41DB03CE"/>
    <w:rsid w:val="41F05895"/>
    <w:rsid w:val="420155A5"/>
    <w:rsid w:val="420C70DA"/>
    <w:rsid w:val="42105DA9"/>
    <w:rsid w:val="42160B59"/>
    <w:rsid w:val="4224405E"/>
    <w:rsid w:val="42255F1B"/>
    <w:rsid w:val="4226611D"/>
    <w:rsid w:val="42370B89"/>
    <w:rsid w:val="424347C6"/>
    <w:rsid w:val="4252208C"/>
    <w:rsid w:val="425402BB"/>
    <w:rsid w:val="42564ADA"/>
    <w:rsid w:val="425A7148"/>
    <w:rsid w:val="42666DD3"/>
    <w:rsid w:val="427456AF"/>
    <w:rsid w:val="42747A95"/>
    <w:rsid w:val="427E52C8"/>
    <w:rsid w:val="42841878"/>
    <w:rsid w:val="429A1379"/>
    <w:rsid w:val="42A3428D"/>
    <w:rsid w:val="42A84BF2"/>
    <w:rsid w:val="42CE791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7D1F45"/>
    <w:rsid w:val="448E57A6"/>
    <w:rsid w:val="44A72CB4"/>
    <w:rsid w:val="44B15C19"/>
    <w:rsid w:val="44D243AA"/>
    <w:rsid w:val="44DC0CFE"/>
    <w:rsid w:val="44DC4FCA"/>
    <w:rsid w:val="44E123A0"/>
    <w:rsid w:val="44E15547"/>
    <w:rsid w:val="44EA12B2"/>
    <w:rsid w:val="44FD1C6D"/>
    <w:rsid w:val="44FD3A2B"/>
    <w:rsid w:val="45051DF1"/>
    <w:rsid w:val="451231AD"/>
    <w:rsid w:val="452453CB"/>
    <w:rsid w:val="453E4B66"/>
    <w:rsid w:val="453F207E"/>
    <w:rsid w:val="454276A8"/>
    <w:rsid w:val="45465AD9"/>
    <w:rsid w:val="45536A05"/>
    <w:rsid w:val="4576268A"/>
    <w:rsid w:val="4577723A"/>
    <w:rsid w:val="457A6C83"/>
    <w:rsid w:val="457D1209"/>
    <w:rsid w:val="45A31600"/>
    <w:rsid w:val="45AF133F"/>
    <w:rsid w:val="45BC287C"/>
    <w:rsid w:val="45CC633C"/>
    <w:rsid w:val="45D77222"/>
    <w:rsid w:val="45E526C2"/>
    <w:rsid w:val="45EF4AA8"/>
    <w:rsid w:val="45EF5694"/>
    <w:rsid w:val="45F32D75"/>
    <w:rsid w:val="45F86B49"/>
    <w:rsid w:val="45FA19A9"/>
    <w:rsid w:val="45FE4441"/>
    <w:rsid w:val="46020157"/>
    <w:rsid w:val="460934CE"/>
    <w:rsid w:val="460E6F64"/>
    <w:rsid w:val="461A7582"/>
    <w:rsid w:val="461D4BA4"/>
    <w:rsid w:val="461F685B"/>
    <w:rsid w:val="46325B00"/>
    <w:rsid w:val="463A35BA"/>
    <w:rsid w:val="464478D6"/>
    <w:rsid w:val="46537026"/>
    <w:rsid w:val="46594972"/>
    <w:rsid w:val="467347CD"/>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416E9"/>
    <w:rsid w:val="499B7FDA"/>
    <w:rsid w:val="49A63EAD"/>
    <w:rsid w:val="49B4166E"/>
    <w:rsid w:val="49BA2C9E"/>
    <w:rsid w:val="49C42ED0"/>
    <w:rsid w:val="49C51673"/>
    <w:rsid w:val="49D51633"/>
    <w:rsid w:val="49D86805"/>
    <w:rsid w:val="49DD0FF9"/>
    <w:rsid w:val="49F67019"/>
    <w:rsid w:val="49F72310"/>
    <w:rsid w:val="49FD2EE4"/>
    <w:rsid w:val="4A0B4FDE"/>
    <w:rsid w:val="4A0E4738"/>
    <w:rsid w:val="4A343D11"/>
    <w:rsid w:val="4A497D35"/>
    <w:rsid w:val="4A881BC3"/>
    <w:rsid w:val="4A8A37D8"/>
    <w:rsid w:val="4A8A64F2"/>
    <w:rsid w:val="4A8B4AB2"/>
    <w:rsid w:val="4AA25028"/>
    <w:rsid w:val="4ABE300E"/>
    <w:rsid w:val="4AC25F88"/>
    <w:rsid w:val="4AD1058E"/>
    <w:rsid w:val="4AD60566"/>
    <w:rsid w:val="4AD9595B"/>
    <w:rsid w:val="4AE97387"/>
    <w:rsid w:val="4AF6154C"/>
    <w:rsid w:val="4AF93EAE"/>
    <w:rsid w:val="4B197B96"/>
    <w:rsid w:val="4B311212"/>
    <w:rsid w:val="4B373C21"/>
    <w:rsid w:val="4B3749BD"/>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6203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A200E3"/>
    <w:rsid w:val="4CB06096"/>
    <w:rsid w:val="4CB374D5"/>
    <w:rsid w:val="4CB64A26"/>
    <w:rsid w:val="4CBF64E3"/>
    <w:rsid w:val="4CDE4416"/>
    <w:rsid w:val="4CEA7B46"/>
    <w:rsid w:val="4CF836F2"/>
    <w:rsid w:val="4D082D34"/>
    <w:rsid w:val="4D1C2C8C"/>
    <w:rsid w:val="4D1E77BE"/>
    <w:rsid w:val="4D245FC5"/>
    <w:rsid w:val="4D2B3B2C"/>
    <w:rsid w:val="4D333D9B"/>
    <w:rsid w:val="4D5C543F"/>
    <w:rsid w:val="4D8051B1"/>
    <w:rsid w:val="4D871641"/>
    <w:rsid w:val="4D98052F"/>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65848"/>
    <w:rsid w:val="4F1E3B69"/>
    <w:rsid w:val="4F1F6B17"/>
    <w:rsid w:val="4F2B6C13"/>
    <w:rsid w:val="4F3153D3"/>
    <w:rsid w:val="4F5F3ED1"/>
    <w:rsid w:val="4F605B14"/>
    <w:rsid w:val="4F804E7C"/>
    <w:rsid w:val="4F85516A"/>
    <w:rsid w:val="4F944D8F"/>
    <w:rsid w:val="4F977AB5"/>
    <w:rsid w:val="4FAE1805"/>
    <w:rsid w:val="4FBB7966"/>
    <w:rsid w:val="4FC215D0"/>
    <w:rsid w:val="4FC2327B"/>
    <w:rsid w:val="4FCA5221"/>
    <w:rsid w:val="4FEA7FBD"/>
    <w:rsid w:val="4FED0FB9"/>
    <w:rsid w:val="502361CB"/>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A2A0B"/>
    <w:rsid w:val="50FB1FB9"/>
    <w:rsid w:val="51132FF4"/>
    <w:rsid w:val="51151213"/>
    <w:rsid w:val="51221043"/>
    <w:rsid w:val="512867EF"/>
    <w:rsid w:val="512A35DB"/>
    <w:rsid w:val="513225F9"/>
    <w:rsid w:val="513F5114"/>
    <w:rsid w:val="51440384"/>
    <w:rsid w:val="514725AF"/>
    <w:rsid w:val="51567BE2"/>
    <w:rsid w:val="515E6A1B"/>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94E28"/>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2879"/>
    <w:rsid w:val="533E6E17"/>
    <w:rsid w:val="5343182D"/>
    <w:rsid w:val="534A1F5A"/>
    <w:rsid w:val="53552E21"/>
    <w:rsid w:val="536C4A63"/>
    <w:rsid w:val="539B26A9"/>
    <w:rsid w:val="539C4C50"/>
    <w:rsid w:val="53A201DA"/>
    <w:rsid w:val="53AF4DD6"/>
    <w:rsid w:val="53B22D34"/>
    <w:rsid w:val="53B6236C"/>
    <w:rsid w:val="53BD6F30"/>
    <w:rsid w:val="53C45654"/>
    <w:rsid w:val="53DE553F"/>
    <w:rsid w:val="53EC4A28"/>
    <w:rsid w:val="53FC5A1A"/>
    <w:rsid w:val="540100AA"/>
    <w:rsid w:val="540540F5"/>
    <w:rsid w:val="542913B3"/>
    <w:rsid w:val="542D23FD"/>
    <w:rsid w:val="542E5E21"/>
    <w:rsid w:val="543F18BA"/>
    <w:rsid w:val="54547A7D"/>
    <w:rsid w:val="54883400"/>
    <w:rsid w:val="54930B49"/>
    <w:rsid w:val="54932F58"/>
    <w:rsid w:val="549B277D"/>
    <w:rsid w:val="549B63DD"/>
    <w:rsid w:val="549C7CB7"/>
    <w:rsid w:val="54A81CB5"/>
    <w:rsid w:val="54AD0025"/>
    <w:rsid w:val="54BD0985"/>
    <w:rsid w:val="54C41B11"/>
    <w:rsid w:val="54CC32C5"/>
    <w:rsid w:val="54F859EA"/>
    <w:rsid w:val="54FD7651"/>
    <w:rsid w:val="54FF1FBE"/>
    <w:rsid w:val="550200D1"/>
    <w:rsid w:val="550E49C6"/>
    <w:rsid w:val="551239AB"/>
    <w:rsid w:val="5525118D"/>
    <w:rsid w:val="552E6032"/>
    <w:rsid w:val="55632353"/>
    <w:rsid w:val="55A47D96"/>
    <w:rsid w:val="55B55152"/>
    <w:rsid w:val="55C94049"/>
    <w:rsid w:val="55D74A1A"/>
    <w:rsid w:val="55DA287E"/>
    <w:rsid w:val="55DD1819"/>
    <w:rsid w:val="55E02471"/>
    <w:rsid w:val="55EE6DAD"/>
    <w:rsid w:val="56073162"/>
    <w:rsid w:val="5609127C"/>
    <w:rsid w:val="561A1AAB"/>
    <w:rsid w:val="56243B92"/>
    <w:rsid w:val="563D619D"/>
    <w:rsid w:val="56413F2B"/>
    <w:rsid w:val="56481EAE"/>
    <w:rsid w:val="56537C47"/>
    <w:rsid w:val="56655E0A"/>
    <w:rsid w:val="56677ADA"/>
    <w:rsid w:val="56747B7B"/>
    <w:rsid w:val="568043DC"/>
    <w:rsid w:val="56905C55"/>
    <w:rsid w:val="569452B5"/>
    <w:rsid w:val="56A010C0"/>
    <w:rsid w:val="56A060CF"/>
    <w:rsid w:val="56A91B6A"/>
    <w:rsid w:val="56AA3F63"/>
    <w:rsid w:val="56B96B8E"/>
    <w:rsid w:val="56C747B5"/>
    <w:rsid w:val="56CC4101"/>
    <w:rsid w:val="56CE18F0"/>
    <w:rsid w:val="56D42684"/>
    <w:rsid w:val="56D53135"/>
    <w:rsid w:val="56DD2471"/>
    <w:rsid w:val="56E66BFA"/>
    <w:rsid w:val="57027241"/>
    <w:rsid w:val="57106F36"/>
    <w:rsid w:val="57181EE6"/>
    <w:rsid w:val="57210A6D"/>
    <w:rsid w:val="5744214A"/>
    <w:rsid w:val="574B480A"/>
    <w:rsid w:val="574B5E34"/>
    <w:rsid w:val="574D7F57"/>
    <w:rsid w:val="57501AFE"/>
    <w:rsid w:val="57543081"/>
    <w:rsid w:val="57575E97"/>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83F4C"/>
    <w:rsid w:val="582908A2"/>
    <w:rsid w:val="5838567E"/>
    <w:rsid w:val="583D07DD"/>
    <w:rsid w:val="584B6239"/>
    <w:rsid w:val="585011BC"/>
    <w:rsid w:val="585F1862"/>
    <w:rsid w:val="58620D26"/>
    <w:rsid w:val="58622549"/>
    <w:rsid w:val="586608F8"/>
    <w:rsid w:val="58706FB1"/>
    <w:rsid w:val="587C5983"/>
    <w:rsid w:val="587C6C62"/>
    <w:rsid w:val="587D4157"/>
    <w:rsid w:val="587D627E"/>
    <w:rsid w:val="589B5B2C"/>
    <w:rsid w:val="58AC41B2"/>
    <w:rsid w:val="58AE77D0"/>
    <w:rsid w:val="58D14467"/>
    <w:rsid w:val="58E8415E"/>
    <w:rsid w:val="58EA163A"/>
    <w:rsid w:val="58FF1A45"/>
    <w:rsid w:val="59092BF1"/>
    <w:rsid w:val="591C580B"/>
    <w:rsid w:val="591D1D24"/>
    <w:rsid w:val="5926497A"/>
    <w:rsid w:val="593D50F8"/>
    <w:rsid w:val="595D3E12"/>
    <w:rsid w:val="596B5ED3"/>
    <w:rsid w:val="598446C5"/>
    <w:rsid w:val="59961EFB"/>
    <w:rsid w:val="59A11353"/>
    <w:rsid w:val="59B73771"/>
    <w:rsid w:val="59BC3CC5"/>
    <w:rsid w:val="59CC3284"/>
    <w:rsid w:val="59CF0329"/>
    <w:rsid w:val="5A0336C4"/>
    <w:rsid w:val="5A0752CA"/>
    <w:rsid w:val="5A1D0D82"/>
    <w:rsid w:val="5A20315B"/>
    <w:rsid w:val="5A36472F"/>
    <w:rsid w:val="5A5827FE"/>
    <w:rsid w:val="5A70211C"/>
    <w:rsid w:val="5A970C62"/>
    <w:rsid w:val="5AAB2A29"/>
    <w:rsid w:val="5AAB3211"/>
    <w:rsid w:val="5AAC7307"/>
    <w:rsid w:val="5AAE7D6D"/>
    <w:rsid w:val="5AB86388"/>
    <w:rsid w:val="5ABA4F49"/>
    <w:rsid w:val="5AC526B1"/>
    <w:rsid w:val="5ACB29AF"/>
    <w:rsid w:val="5AD07CB2"/>
    <w:rsid w:val="5ADB2A9F"/>
    <w:rsid w:val="5AE244D3"/>
    <w:rsid w:val="5AE37CAA"/>
    <w:rsid w:val="5AEF1DC1"/>
    <w:rsid w:val="5AF001BB"/>
    <w:rsid w:val="5AF9020E"/>
    <w:rsid w:val="5AFD3550"/>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B626D"/>
    <w:rsid w:val="5BA20907"/>
    <w:rsid w:val="5BCF3C34"/>
    <w:rsid w:val="5BD32897"/>
    <w:rsid w:val="5BF35A55"/>
    <w:rsid w:val="5BF50A44"/>
    <w:rsid w:val="5BFB4F5E"/>
    <w:rsid w:val="5BFD02EE"/>
    <w:rsid w:val="5C295CCC"/>
    <w:rsid w:val="5C345941"/>
    <w:rsid w:val="5C381A3A"/>
    <w:rsid w:val="5C3C3CE4"/>
    <w:rsid w:val="5C403F04"/>
    <w:rsid w:val="5C433F68"/>
    <w:rsid w:val="5C553B13"/>
    <w:rsid w:val="5C5C135C"/>
    <w:rsid w:val="5C604E9E"/>
    <w:rsid w:val="5C787FE3"/>
    <w:rsid w:val="5C816F1E"/>
    <w:rsid w:val="5C872DAA"/>
    <w:rsid w:val="5C8809AC"/>
    <w:rsid w:val="5C894745"/>
    <w:rsid w:val="5C974816"/>
    <w:rsid w:val="5CA40575"/>
    <w:rsid w:val="5CA43421"/>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42517"/>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AB7C2E"/>
    <w:rsid w:val="5ECD4059"/>
    <w:rsid w:val="5EDF337C"/>
    <w:rsid w:val="5EF83794"/>
    <w:rsid w:val="5F0173CC"/>
    <w:rsid w:val="5F1A1A93"/>
    <w:rsid w:val="5F212DE2"/>
    <w:rsid w:val="5F287F7E"/>
    <w:rsid w:val="5F2F6AB7"/>
    <w:rsid w:val="5F446062"/>
    <w:rsid w:val="5F475677"/>
    <w:rsid w:val="5F484198"/>
    <w:rsid w:val="5F567498"/>
    <w:rsid w:val="5F7702B1"/>
    <w:rsid w:val="5F781182"/>
    <w:rsid w:val="5F8420E2"/>
    <w:rsid w:val="5F887220"/>
    <w:rsid w:val="5F9022AB"/>
    <w:rsid w:val="5F930BDA"/>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9741DB"/>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641203"/>
    <w:rsid w:val="626857C6"/>
    <w:rsid w:val="627407A6"/>
    <w:rsid w:val="62923991"/>
    <w:rsid w:val="62A34267"/>
    <w:rsid w:val="62BB078B"/>
    <w:rsid w:val="62D03D75"/>
    <w:rsid w:val="62D114CF"/>
    <w:rsid w:val="62E8252C"/>
    <w:rsid w:val="62F20D03"/>
    <w:rsid w:val="62F26EC0"/>
    <w:rsid w:val="62F75B83"/>
    <w:rsid w:val="62FA13EE"/>
    <w:rsid w:val="62FD65F4"/>
    <w:rsid w:val="63095375"/>
    <w:rsid w:val="630E4188"/>
    <w:rsid w:val="63105958"/>
    <w:rsid w:val="6312135F"/>
    <w:rsid w:val="63152F31"/>
    <w:rsid w:val="63251180"/>
    <w:rsid w:val="632A3D0D"/>
    <w:rsid w:val="633443AB"/>
    <w:rsid w:val="634161B6"/>
    <w:rsid w:val="634924E6"/>
    <w:rsid w:val="636C2E24"/>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C19C2"/>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D760F"/>
    <w:rsid w:val="6511603A"/>
    <w:rsid w:val="652763A9"/>
    <w:rsid w:val="653B0F51"/>
    <w:rsid w:val="65431C28"/>
    <w:rsid w:val="65434194"/>
    <w:rsid w:val="65477730"/>
    <w:rsid w:val="654912E0"/>
    <w:rsid w:val="655007CD"/>
    <w:rsid w:val="65586CFB"/>
    <w:rsid w:val="656A4332"/>
    <w:rsid w:val="656A7A0B"/>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ED2863"/>
    <w:rsid w:val="65F27286"/>
    <w:rsid w:val="6602655A"/>
    <w:rsid w:val="66037BA1"/>
    <w:rsid w:val="660D45C7"/>
    <w:rsid w:val="661E771B"/>
    <w:rsid w:val="66280ABB"/>
    <w:rsid w:val="663F71CA"/>
    <w:rsid w:val="66404155"/>
    <w:rsid w:val="66407C30"/>
    <w:rsid w:val="664404AE"/>
    <w:rsid w:val="66596199"/>
    <w:rsid w:val="665B7005"/>
    <w:rsid w:val="66604912"/>
    <w:rsid w:val="666717B3"/>
    <w:rsid w:val="6668032B"/>
    <w:rsid w:val="66682D97"/>
    <w:rsid w:val="666A1991"/>
    <w:rsid w:val="667C4290"/>
    <w:rsid w:val="668569A3"/>
    <w:rsid w:val="669C13AC"/>
    <w:rsid w:val="669E6356"/>
    <w:rsid w:val="66A43EEA"/>
    <w:rsid w:val="66A87132"/>
    <w:rsid w:val="66B1624D"/>
    <w:rsid w:val="66BA55EF"/>
    <w:rsid w:val="66C95898"/>
    <w:rsid w:val="66DC2CB9"/>
    <w:rsid w:val="66E926E6"/>
    <w:rsid w:val="66EB6EC9"/>
    <w:rsid w:val="66F8201A"/>
    <w:rsid w:val="66FF1E1B"/>
    <w:rsid w:val="671C5A04"/>
    <w:rsid w:val="6734528A"/>
    <w:rsid w:val="6737642C"/>
    <w:rsid w:val="673F01D2"/>
    <w:rsid w:val="674F7380"/>
    <w:rsid w:val="67565C53"/>
    <w:rsid w:val="676552A7"/>
    <w:rsid w:val="676777C3"/>
    <w:rsid w:val="677636EA"/>
    <w:rsid w:val="677D4B8A"/>
    <w:rsid w:val="67802ACE"/>
    <w:rsid w:val="67804B33"/>
    <w:rsid w:val="6786306A"/>
    <w:rsid w:val="67A42B29"/>
    <w:rsid w:val="67AA7453"/>
    <w:rsid w:val="67B66D38"/>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5975E8"/>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9FB7ED3"/>
    <w:rsid w:val="6A075496"/>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850A65"/>
    <w:rsid w:val="6B915D63"/>
    <w:rsid w:val="6B942656"/>
    <w:rsid w:val="6BAC2823"/>
    <w:rsid w:val="6BB20639"/>
    <w:rsid w:val="6BBB682B"/>
    <w:rsid w:val="6BBD5024"/>
    <w:rsid w:val="6BEB455F"/>
    <w:rsid w:val="6BF37DF1"/>
    <w:rsid w:val="6BFA3189"/>
    <w:rsid w:val="6C0B4C1B"/>
    <w:rsid w:val="6C3468D1"/>
    <w:rsid w:val="6C5301A8"/>
    <w:rsid w:val="6C546532"/>
    <w:rsid w:val="6C630CE9"/>
    <w:rsid w:val="6C8A28F0"/>
    <w:rsid w:val="6C914CAA"/>
    <w:rsid w:val="6C9A6912"/>
    <w:rsid w:val="6CBA67E7"/>
    <w:rsid w:val="6CC17B62"/>
    <w:rsid w:val="6CD527BF"/>
    <w:rsid w:val="6CEC0F34"/>
    <w:rsid w:val="6CEF01FA"/>
    <w:rsid w:val="6CF73CA4"/>
    <w:rsid w:val="6D005FF7"/>
    <w:rsid w:val="6D05105B"/>
    <w:rsid w:val="6D055E78"/>
    <w:rsid w:val="6D163A93"/>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51872"/>
    <w:rsid w:val="6DF91502"/>
    <w:rsid w:val="6E01482E"/>
    <w:rsid w:val="6E0D1941"/>
    <w:rsid w:val="6E167F8D"/>
    <w:rsid w:val="6E180F6D"/>
    <w:rsid w:val="6E18292B"/>
    <w:rsid w:val="6E2013CD"/>
    <w:rsid w:val="6E3D395A"/>
    <w:rsid w:val="6E402C35"/>
    <w:rsid w:val="6E403BCF"/>
    <w:rsid w:val="6E424CF7"/>
    <w:rsid w:val="6E60402A"/>
    <w:rsid w:val="6E96703D"/>
    <w:rsid w:val="6E984122"/>
    <w:rsid w:val="6EB36C08"/>
    <w:rsid w:val="6EBF4EC0"/>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45AD0"/>
    <w:rsid w:val="6F86274A"/>
    <w:rsid w:val="6F886A39"/>
    <w:rsid w:val="6F8A6B50"/>
    <w:rsid w:val="6F9E4E98"/>
    <w:rsid w:val="6FB536E7"/>
    <w:rsid w:val="6FC169C6"/>
    <w:rsid w:val="6FCA53BB"/>
    <w:rsid w:val="6FF85533"/>
    <w:rsid w:val="6FFF0429"/>
    <w:rsid w:val="700148B1"/>
    <w:rsid w:val="700708F2"/>
    <w:rsid w:val="701637CE"/>
    <w:rsid w:val="70192A9F"/>
    <w:rsid w:val="70262445"/>
    <w:rsid w:val="70273374"/>
    <w:rsid w:val="703F584B"/>
    <w:rsid w:val="70575662"/>
    <w:rsid w:val="706253F0"/>
    <w:rsid w:val="7068342F"/>
    <w:rsid w:val="70796EB7"/>
    <w:rsid w:val="70797157"/>
    <w:rsid w:val="708005A2"/>
    <w:rsid w:val="70891E2B"/>
    <w:rsid w:val="709304FC"/>
    <w:rsid w:val="70973AB5"/>
    <w:rsid w:val="709E0129"/>
    <w:rsid w:val="70A62D02"/>
    <w:rsid w:val="70B21D55"/>
    <w:rsid w:val="70BA4068"/>
    <w:rsid w:val="70BF3F5E"/>
    <w:rsid w:val="70CE669E"/>
    <w:rsid w:val="70D52876"/>
    <w:rsid w:val="70D77F1A"/>
    <w:rsid w:val="70D80040"/>
    <w:rsid w:val="70E96559"/>
    <w:rsid w:val="70F06D61"/>
    <w:rsid w:val="70F36F46"/>
    <w:rsid w:val="70FC142B"/>
    <w:rsid w:val="71101175"/>
    <w:rsid w:val="71231B23"/>
    <w:rsid w:val="712B610E"/>
    <w:rsid w:val="713356F6"/>
    <w:rsid w:val="71343C14"/>
    <w:rsid w:val="713B214A"/>
    <w:rsid w:val="714633CE"/>
    <w:rsid w:val="7152515F"/>
    <w:rsid w:val="716241B1"/>
    <w:rsid w:val="716E1428"/>
    <w:rsid w:val="7178159F"/>
    <w:rsid w:val="718621EE"/>
    <w:rsid w:val="71894FD2"/>
    <w:rsid w:val="71945FD7"/>
    <w:rsid w:val="71A3311F"/>
    <w:rsid w:val="71A85ACD"/>
    <w:rsid w:val="71AA4E1C"/>
    <w:rsid w:val="71C63066"/>
    <w:rsid w:val="71CD7430"/>
    <w:rsid w:val="71F8619A"/>
    <w:rsid w:val="72005730"/>
    <w:rsid w:val="72151FB6"/>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D3578F"/>
    <w:rsid w:val="73E2421D"/>
    <w:rsid w:val="73F540E5"/>
    <w:rsid w:val="73FB697B"/>
    <w:rsid w:val="74000D97"/>
    <w:rsid w:val="742D3750"/>
    <w:rsid w:val="742E198E"/>
    <w:rsid w:val="74310474"/>
    <w:rsid w:val="74476A96"/>
    <w:rsid w:val="74694C3B"/>
    <w:rsid w:val="746A6AAD"/>
    <w:rsid w:val="746D246B"/>
    <w:rsid w:val="747141DE"/>
    <w:rsid w:val="747243FB"/>
    <w:rsid w:val="747514C0"/>
    <w:rsid w:val="747A4FBC"/>
    <w:rsid w:val="748B466B"/>
    <w:rsid w:val="749546B9"/>
    <w:rsid w:val="74C57597"/>
    <w:rsid w:val="74CC4EFB"/>
    <w:rsid w:val="74D469D0"/>
    <w:rsid w:val="74D613EF"/>
    <w:rsid w:val="74D94903"/>
    <w:rsid w:val="74DC5FAF"/>
    <w:rsid w:val="74DC7834"/>
    <w:rsid w:val="74E271F1"/>
    <w:rsid w:val="74F914E4"/>
    <w:rsid w:val="75142CC5"/>
    <w:rsid w:val="75197F39"/>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E7567"/>
    <w:rsid w:val="76014401"/>
    <w:rsid w:val="76064D85"/>
    <w:rsid w:val="761867BE"/>
    <w:rsid w:val="762C571B"/>
    <w:rsid w:val="763539A1"/>
    <w:rsid w:val="76365AD0"/>
    <w:rsid w:val="763E44C0"/>
    <w:rsid w:val="76433653"/>
    <w:rsid w:val="7648216B"/>
    <w:rsid w:val="765D57EA"/>
    <w:rsid w:val="765F28C5"/>
    <w:rsid w:val="767C6301"/>
    <w:rsid w:val="7688585F"/>
    <w:rsid w:val="76933A35"/>
    <w:rsid w:val="769E1EF1"/>
    <w:rsid w:val="76BE3027"/>
    <w:rsid w:val="76C70211"/>
    <w:rsid w:val="76C76782"/>
    <w:rsid w:val="76CA616D"/>
    <w:rsid w:val="76DF0E9A"/>
    <w:rsid w:val="76E2778E"/>
    <w:rsid w:val="76F54CF0"/>
    <w:rsid w:val="76FD5906"/>
    <w:rsid w:val="77072866"/>
    <w:rsid w:val="770B684E"/>
    <w:rsid w:val="771317F9"/>
    <w:rsid w:val="771D50F3"/>
    <w:rsid w:val="771F1990"/>
    <w:rsid w:val="77204CB1"/>
    <w:rsid w:val="77432F5D"/>
    <w:rsid w:val="77533F58"/>
    <w:rsid w:val="77676DD8"/>
    <w:rsid w:val="776D12D7"/>
    <w:rsid w:val="777C1603"/>
    <w:rsid w:val="779D0F33"/>
    <w:rsid w:val="77A14CDE"/>
    <w:rsid w:val="77AA2F7D"/>
    <w:rsid w:val="77AB345F"/>
    <w:rsid w:val="77C96BD3"/>
    <w:rsid w:val="77D60033"/>
    <w:rsid w:val="77D800C3"/>
    <w:rsid w:val="77F547E0"/>
    <w:rsid w:val="780F311B"/>
    <w:rsid w:val="78101405"/>
    <w:rsid w:val="78266CE5"/>
    <w:rsid w:val="7827421F"/>
    <w:rsid w:val="782B4A23"/>
    <w:rsid w:val="782F340C"/>
    <w:rsid w:val="78302F8F"/>
    <w:rsid w:val="784117AB"/>
    <w:rsid w:val="78490E55"/>
    <w:rsid w:val="78510397"/>
    <w:rsid w:val="78542CE7"/>
    <w:rsid w:val="78552936"/>
    <w:rsid w:val="787027D3"/>
    <w:rsid w:val="78731F0E"/>
    <w:rsid w:val="78754CBA"/>
    <w:rsid w:val="78962FA5"/>
    <w:rsid w:val="78A43903"/>
    <w:rsid w:val="78C148AC"/>
    <w:rsid w:val="78C14C6B"/>
    <w:rsid w:val="78CA1FEE"/>
    <w:rsid w:val="78CB3FEB"/>
    <w:rsid w:val="78FA0163"/>
    <w:rsid w:val="793B5CE2"/>
    <w:rsid w:val="793F0BBB"/>
    <w:rsid w:val="79497FDF"/>
    <w:rsid w:val="795C411F"/>
    <w:rsid w:val="7963027F"/>
    <w:rsid w:val="79653632"/>
    <w:rsid w:val="7966323A"/>
    <w:rsid w:val="796834B3"/>
    <w:rsid w:val="797B3C8A"/>
    <w:rsid w:val="797F45FC"/>
    <w:rsid w:val="79830942"/>
    <w:rsid w:val="79830C32"/>
    <w:rsid w:val="79970647"/>
    <w:rsid w:val="799F56C8"/>
    <w:rsid w:val="79A11C25"/>
    <w:rsid w:val="79B847D4"/>
    <w:rsid w:val="79D9682C"/>
    <w:rsid w:val="79DB75C0"/>
    <w:rsid w:val="79E37881"/>
    <w:rsid w:val="79E4486C"/>
    <w:rsid w:val="79EA2E0E"/>
    <w:rsid w:val="79ED08FA"/>
    <w:rsid w:val="79ED4130"/>
    <w:rsid w:val="79F501D1"/>
    <w:rsid w:val="79FB183D"/>
    <w:rsid w:val="79FC00C4"/>
    <w:rsid w:val="7A067AFA"/>
    <w:rsid w:val="7A0C585A"/>
    <w:rsid w:val="7A2578FD"/>
    <w:rsid w:val="7A270B13"/>
    <w:rsid w:val="7A2C7450"/>
    <w:rsid w:val="7A326B5A"/>
    <w:rsid w:val="7A535A35"/>
    <w:rsid w:val="7A553725"/>
    <w:rsid w:val="7A604F43"/>
    <w:rsid w:val="7A616D0A"/>
    <w:rsid w:val="7A654189"/>
    <w:rsid w:val="7A783A23"/>
    <w:rsid w:val="7A7F2C76"/>
    <w:rsid w:val="7A92497D"/>
    <w:rsid w:val="7A943122"/>
    <w:rsid w:val="7AAC462A"/>
    <w:rsid w:val="7ACA3E4C"/>
    <w:rsid w:val="7AD14E20"/>
    <w:rsid w:val="7AD85F47"/>
    <w:rsid w:val="7AF84FA0"/>
    <w:rsid w:val="7AF909C6"/>
    <w:rsid w:val="7B1062CD"/>
    <w:rsid w:val="7B122202"/>
    <w:rsid w:val="7B1F3681"/>
    <w:rsid w:val="7B242993"/>
    <w:rsid w:val="7B2A4756"/>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54AFA"/>
    <w:rsid w:val="7C2B125A"/>
    <w:rsid w:val="7C3447C3"/>
    <w:rsid w:val="7C397A50"/>
    <w:rsid w:val="7C3F76F0"/>
    <w:rsid w:val="7C94689B"/>
    <w:rsid w:val="7C97215C"/>
    <w:rsid w:val="7CA33449"/>
    <w:rsid w:val="7CA45FF7"/>
    <w:rsid w:val="7CC93ECA"/>
    <w:rsid w:val="7CD54F19"/>
    <w:rsid w:val="7CE0350C"/>
    <w:rsid w:val="7CE706E3"/>
    <w:rsid w:val="7CEE2495"/>
    <w:rsid w:val="7CEF130D"/>
    <w:rsid w:val="7CF56B03"/>
    <w:rsid w:val="7D033C4C"/>
    <w:rsid w:val="7D0A0BA4"/>
    <w:rsid w:val="7D107AF3"/>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5422B"/>
    <w:rsid w:val="7F524880"/>
    <w:rsid w:val="7F541580"/>
    <w:rsid w:val="7F543A35"/>
    <w:rsid w:val="7F590594"/>
    <w:rsid w:val="7F6044B6"/>
    <w:rsid w:val="7F667225"/>
    <w:rsid w:val="7F795863"/>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37</TotalTime>
  <ScaleCrop>false</ScaleCrop>
  <LinksUpToDate>false</LinksUpToDate>
  <CharactersWithSpaces>38457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2021-09-18T07:22:18Z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0F4A9D5E14374E839549FFDEF7B22379</vt:lpwstr>
  </property>
</Properties>
</file>