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亳州市2021-13地块建设项目广告策划</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036</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auto"/>
          <w:kern w:val="0"/>
          <w:sz w:val="32"/>
          <w:szCs w:val="32"/>
          <w:highlight w:val="none"/>
          <w:shd w:val="clear" w:color="auto" w:fill="auto"/>
          <w:lang w:val="en-US" w:eastAsia="zh-CN"/>
        </w:rPr>
        <w:t>六月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亳州市2021-13地块建设项目广告策划</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296602410"/>
      <w:bookmarkStart w:id="2" w:name="_Toc152042295"/>
      <w:bookmarkStart w:id="3" w:name="_Toc247085680"/>
      <w:bookmarkStart w:id="4" w:name="_Toc152045519"/>
      <w:bookmarkStart w:id="5" w:name="_Toc144974487"/>
      <w:bookmarkStart w:id="6" w:name="_Toc246996166"/>
      <w:bookmarkStart w:id="7" w:name="_Toc17963253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910"/>
      <w:bookmarkStart w:id="9" w:name="_Toc152045520"/>
      <w:bookmarkStart w:id="10" w:name="_Toc179632537"/>
      <w:bookmarkStart w:id="11" w:name="_Toc144974488"/>
      <w:bookmarkStart w:id="12" w:name="_Toc296602411"/>
      <w:bookmarkStart w:id="13" w:name="_Toc247085681"/>
      <w:bookmarkStart w:id="14" w:name="_Toc152042296"/>
      <w:bookmarkStart w:id="15" w:name="_Toc246996167"/>
      <w:r>
        <w:rPr>
          <w:rFonts w:ascii="Times New Roman" w:hAnsi="Times New Roman" w:eastAsia="仿宋_GB2312" w:cs="Times New Roman"/>
          <w:sz w:val="28"/>
          <w:szCs w:val="28"/>
        </w:rPr>
        <w:t>本招标项目</w:t>
      </w:r>
      <w:r>
        <w:rPr>
          <w:rFonts w:ascii="Times New Roman" w:hAnsi="Times New Roman" w:eastAsia="仿宋_GB2312" w:cs="Times New Roman"/>
          <w:sz w:val="28"/>
          <w:szCs w:val="28"/>
          <w:highlight w:val="none"/>
        </w:rPr>
        <w:t>为</w:t>
      </w:r>
      <w:r>
        <w:rPr>
          <w:rFonts w:hint="eastAsia" w:ascii="Times New Roman" w:hAnsi="Times New Roman" w:eastAsia="仿宋_GB2312" w:cs="Times New Roman"/>
          <w:sz w:val="28"/>
          <w:szCs w:val="28"/>
          <w:highlight w:val="none"/>
          <w:u w:val="single"/>
        </w:rPr>
        <w:t>亳州市2021-13地块建设项目</w:t>
      </w:r>
      <w:r>
        <w:rPr>
          <w:rFonts w:hint="eastAsia" w:ascii="Times New Roman" w:hAnsi="Times New Roman" w:eastAsia="仿宋_GB2312" w:cs="Times New Roman"/>
          <w:sz w:val="28"/>
          <w:szCs w:val="28"/>
          <w:highlight w:val="none"/>
          <w:u w:val="single"/>
          <w:lang w:val="en-US" w:eastAsia="zh-CN"/>
        </w:rPr>
        <w:t>广告策划</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036</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亳州通恒置业有限公司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建设</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u w:val="single"/>
          <w:lang w:val="en-US" w:eastAsia="zh-CN"/>
        </w:rPr>
        <w:t>%</w:t>
      </w:r>
      <w:r>
        <w:rPr>
          <w:rFonts w:hint="eastAsia" w:ascii="Times New Roman" w:hAnsi="Times New Roman" w:eastAsia="仿宋_GB2312" w:cs="Times New Roman"/>
          <w:sz w:val="28"/>
          <w:szCs w:val="28"/>
          <w:u w:val="none"/>
          <w:lang w:val="en-US" w:eastAsia="zh-CN"/>
        </w:rPr>
        <w:t>，</w:t>
      </w:r>
      <w:r>
        <w:rPr>
          <w:rFonts w:ascii="Times New Roman" w:hAnsi="Times New Roman" w:eastAsia="仿宋_GB2312" w:cs="Times New Roman"/>
          <w:sz w:val="28"/>
          <w:szCs w:val="28"/>
        </w:rPr>
        <w:t>招标人为</w:t>
      </w:r>
      <w:r>
        <w:rPr>
          <w:rFonts w:hint="eastAsia" w:ascii="Times New Roman" w:hAnsi="Times New Roman" w:eastAsia="仿宋_GB2312" w:cs="Times New Roman"/>
          <w:sz w:val="28"/>
          <w:szCs w:val="28"/>
          <w:u w:val="single"/>
        </w:rPr>
        <w:t>亳州通恒置业有限公司</w:t>
      </w:r>
      <w:r>
        <w:rPr>
          <w:rFonts w:ascii="Times New Roman" w:hAnsi="Times New Roman" w:eastAsia="仿宋_GB2312" w:cs="Times New Roman"/>
          <w:sz w:val="28"/>
          <w:szCs w:val="28"/>
        </w:rPr>
        <w:t>。项目已具备招标条件，现对该项目进行</w:t>
      </w:r>
      <w:r>
        <w:rPr>
          <w:rFonts w:ascii="Times New Roman" w:hAnsi="Times New Roman" w:eastAsia="仿宋_GB2312" w:cs="Times New Roman"/>
          <w:sz w:val="28"/>
          <w:szCs w:val="28"/>
          <w:u w:val="single"/>
        </w:rPr>
        <w:t>公开招标</w:t>
      </w:r>
      <w:r>
        <w:rPr>
          <w:rFonts w:ascii="Times New Roman" w:hAnsi="Times New Roman" w:eastAsia="仿宋_GB2312" w:cs="Times New Roman"/>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市2021-13地块建设项目位于利辛路北、华佗大道西、庄周路东，占地面积134680.3平方米，土地用途为商住（商服不大于5%），规划指标要求容积率不大于2.0，建筑密度不大于25%，绿地率不小于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2021-13地块建设项目的整合传播营销策划思路、阶段性具体操作方案、媒体组合策略、各种传播方式的创意、撰文与设计、本项目有关的品牌宣传等工作，具体工作内容详见招标文件第五章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w:t>
      </w:r>
      <w:r>
        <w:rPr>
          <w:rFonts w:hint="eastAsia" w:ascii="Times New Roman" w:hAnsi="Times New Roman" w:eastAsia="仿宋_GB2312" w:cs="Times New Roman"/>
          <w:sz w:val="28"/>
          <w:szCs w:val="28"/>
          <w:highlight w:val="none"/>
          <w:u w:val="single"/>
          <w:lang w:val="en-US" w:eastAsia="zh-CN"/>
        </w:rPr>
        <w:t>6</w:t>
      </w:r>
      <w:r>
        <w:rPr>
          <w:rFonts w:hint="eastAsia" w:ascii="Times New Roman" w:hAnsi="Times New Roman" w:eastAsia="仿宋_GB2312" w:cs="Times New Roman"/>
          <w:sz w:val="28"/>
          <w:szCs w:val="28"/>
          <w:highlight w:val="none"/>
          <w:lang w:val="en-US" w:eastAsia="zh-CN"/>
        </w:rPr>
        <w:t>个月。</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（四）质量标准：成果文件须符合国家、地方、行业现行相关规范合格标准，符合招标文件第五章发包人要求。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报价，最高投标限价为人民币（大写）</w:t>
      </w:r>
      <w:r>
        <w:rPr>
          <w:rFonts w:hint="eastAsia" w:ascii="Times New Roman" w:hAnsi="Times New Roman" w:eastAsia="仿宋_GB2312" w:cs="Times New Roman"/>
          <w:sz w:val="28"/>
          <w:szCs w:val="28"/>
          <w:highlight w:val="none"/>
          <w:u w:val="single"/>
          <w:lang w:val="en-US" w:eastAsia="zh-CN"/>
        </w:rPr>
        <w:t>捌万元每月</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80000元/月</w:t>
      </w:r>
      <w:r>
        <w:rPr>
          <w:rFonts w:hint="eastAsia" w:ascii="Times New Roman" w:hAnsi="Times New Roman" w:eastAsia="仿宋_GB2312" w:cs="Times New Roman"/>
          <w:sz w:val="28"/>
          <w:szCs w:val="28"/>
          <w:highlight w:val="none"/>
          <w:lang w:val="en-US" w:eastAsia="zh-CN"/>
        </w:rPr>
        <w:t>。投标报价超出限价或低于其成本价的按无效投标处理；投标报价应包括为完成本招标项目各阶段工作内容以及后期服务所需的全部费用及税金，包括但不限于食宿费、差旅费、出具方案文本费等。</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本次招标要求投标人须符合《政府采购法》第二十二条规定，营业执照经营范围与本项目招标范围相适应，并在人员、设备等方面具有相应的广告策划能力；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（二）投标人须提供类似项目业绩至少1个，“类似项目业绩”是指投标人自2018年1月1日至今承担过的大型住宅房地产广告策划业绩，业绩时间以合同签订时间为准；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（三）投标人如在以往承接招标人项目过程中被记入“黑名单”，或被信用中国网站记入“失信被执行人”的，不得参加本次招标投标活动（提供信用中国网站查询结果截图）；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四、技术成果经济补偿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本次招标对未中标人投标文件中的技术成果</w:t>
      </w:r>
      <w:r>
        <w:rPr>
          <w:rFonts w:hint="eastAsia" w:ascii="Times New Roman" w:hAnsi="Times New Roman" w:eastAsia="仿宋_GB2312" w:cs="Times New Roman"/>
          <w:sz w:val="28"/>
          <w:szCs w:val="28"/>
          <w:highlight w:val="none"/>
          <w:u w:val="single"/>
          <w:lang w:val="en-US" w:eastAsia="zh-CN"/>
        </w:rPr>
        <w:t>不给予</w:t>
      </w:r>
      <w:r>
        <w:rPr>
          <w:rFonts w:hint="eastAsia" w:ascii="Times New Roman" w:hAnsi="Times New Roman" w:eastAsia="仿宋_GB2312" w:cs="Times New Roman"/>
          <w:sz w:val="28"/>
          <w:szCs w:val="28"/>
          <w:highlight w:val="none"/>
          <w:u w:val="none"/>
          <w:lang w:val="en-US" w:eastAsia="zh-CN"/>
        </w:rPr>
        <w:t>经济补偿。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或安徽省招标投标信息网（www.ahtba.org.cn）</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6</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24</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15</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default" w:ascii="Times New Roman" w:hAnsi="Times New Roman" w:eastAsia="仿宋_GB2312" w:cs="Times New Roman"/>
          <w:i w:val="0"/>
          <w:iCs w:val="0"/>
          <w:color w:val="auto"/>
          <w:sz w:val="28"/>
          <w:szCs w:val="28"/>
          <w:highlight w:val="none"/>
          <w:u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才女士</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：17756789753</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亳州通恒置业有限公司</w:t>
      </w:r>
    </w:p>
    <w:p>
      <w:pPr>
        <w:keepNext w:val="0"/>
        <w:keepLines w:val="0"/>
        <w:pageBreakBefore w:val="0"/>
        <w:widowControl w:val="0"/>
        <w:kinsoku/>
        <w:wordWrap/>
        <w:overflowPunct/>
        <w:topLinePunct w:val="0"/>
        <w:autoSpaceDE/>
        <w:autoSpaceDN/>
        <w:bidi w:val="0"/>
        <w:adjustRightInd/>
        <w:snapToGrid/>
        <w:spacing w:line="480" w:lineRule="exact"/>
        <w:ind w:firstLine="5880" w:firstLineChars="21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6</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17</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项目投资估算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eastAsiaTheme="minorEastAsia"/>
                <w:szCs w:val="21"/>
                <w:highlight w:val="none"/>
                <w:lang w:val="en-US" w:eastAsia="zh-CN"/>
              </w:rPr>
              <w:t>亳州市2021-13地块建设项目</w:t>
            </w:r>
            <w:r>
              <w:rPr>
                <w:rFonts w:hint="eastAsia" w:ascii="Times New Roman" w:hAnsi="Times New Roman" w:cs="Times New Roman"/>
                <w:szCs w:val="21"/>
                <w:highlight w:val="none"/>
                <w:lang w:val="en-US" w:eastAsia="zh-CN"/>
              </w:rPr>
              <w:t>投资估算约16亿元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（17）在以往承接招标人项目过程中被记入“黑名单”。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w:t>
            </w:r>
            <w:r>
              <w:rPr>
                <w:rFonts w:hint="eastAsia" w:ascii="Times New Roman" w:hAnsi="Times New Roman" w:cs="Times New Roman"/>
                <w:szCs w:val="21"/>
                <w:highlight w:val="none"/>
                <w:u w:val="none"/>
                <w:lang w:val="en-US" w:eastAsia="zh-CN"/>
              </w:rPr>
              <w:t>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BZJK-2021-036号保证金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需要，分册装订要求：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投标阶段成果文件的形式及数量要求如下：</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（1）方案文本5</w:t>
            </w:r>
            <w:r>
              <w:rPr>
                <w:rFonts w:hint="eastAsia" w:ascii="Times New Roman" w:hAnsi="Times New Roman" w:cs="Times New Roman"/>
                <w:szCs w:val="21"/>
                <w:highlight w:val="none"/>
                <w:lang w:val="en-US" w:eastAsia="zh-CN"/>
              </w:rPr>
              <w:t>份</w:t>
            </w:r>
            <w:r>
              <w:rPr>
                <w:rFonts w:hint="default" w:ascii="Times New Roman" w:hAnsi="Times New Roman" w:cs="Times New Roman"/>
                <w:szCs w:val="21"/>
                <w:highlight w:val="none"/>
                <w:lang w:val="en-US" w:eastAsia="zh-CN"/>
              </w:rPr>
              <w:t>，</w:t>
            </w:r>
            <w:r>
              <w:rPr>
                <w:rFonts w:hint="eastAsia" w:ascii="Times New Roman" w:hAnsi="Times New Roman" w:cs="Times New Roman"/>
                <w:szCs w:val="21"/>
                <w:highlight w:val="none"/>
                <w:lang w:val="en-US" w:eastAsia="zh-CN"/>
              </w:rPr>
              <w:t>其中</w:t>
            </w:r>
            <w:r>
              <w:rPr>
                <w:rFonts w:hint="default" w:ascii="Times New Roman" w:hAnsi="Times New Roman" w:cs="Times New Roman"/>
                <w:szCs w:val="21"/>
                <w:highlight w:val="none"/>
                <w:lang w:val="en-US" w:eastAsia="zh-CN"/>
              </w:rPr>
              <w:t>正本1份、副本4份</w:t>
            </w:r>
            <w:r>
              <w:rPr>
                <w:rFonts w:hint="eastAsia" w:ascii="Times New Roman" w:hAnsi="Times New Roman" w:cs="Times New Roman"/>
                <w:szCs w:val="21"/>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heme="minorEastAsia" w:hAnsiTheme="minorEastAsia" w:cstheme="minorEastAsia"/>
                <w:szCs w:val="21"/>
                <w:highlight w:val="none"/>
                <w:lang w:val="en-US" w:eastAsia="zh-CN"/>
              </w:rPr>
            </w:pPr>
            <w:r>
              <w:rPr>
                <w:rFonts w:hint="default" w:ascii="Times New Roman" w:hAnsi="Times New Roman" w:cs="Times New Roman"/>
                <w:szCs w:val="21"/>
                <w:highlight w:val="none"/>
                <w:lang w:val="en-US" w:eastAsia="zh-CN"/>
              </w:rPr>
              <w:t>（2）反映</w:t>
            </w:r>
            <w:r>
              <w:rPr>
                <w:rFonts w:hint="eastAsia" w:ascii="Times New Roman" w:hAnsi="Times New Roman" w:cs="Times New Roman"/>
                <w:szCs w:val="21"/>
                <w:highlight w:val="none"/>
                <w:lang w:val="en-US" w:eastAsia="zh-CN"/>
              </w:rPr>
              <w:t>广告策划</w:t>
            </w:r>
            <w:r>
              <w:rPr>
                <w:rFonts w:hint="default" w:ascii="Times New Roman" w:hAnsi="Times New Roman" w:cs="Times New Roman"/>
                <w:szCs w:val="21"/>
                <w:highlight w:val="none"/>
                <w:lang w:val="en-US" w:eastAsia="zh-CN"/>
              </w:rPr>
              <w:t>意图的其他</w:t>
            </w:r>
            <w:r>
              <w:rPr>
                <w:rFonts w:hint="eastAsia" w:ascii="Times New Roman" w:hAnsi="Times New Roman" w:cs="Times New Roman"/>
                <w:szCs w:val="21"/>
                <w:highlight w:val="none"/>
                <w:lang w:val="en-US" w:eastAsia="zh-CN"/>
              </w:rPr>
              <w:t>成果</w:t>
            </w:r>
            <w:r>
              <w:rPr>
                <w:rFonts w:hint="default" w:ascii="Times New Roman" w:hAnsi="Times New Roman" w:cs="Times New Roman"/>
                <w:szCs w:val="21"/>
                <w:highlight w:val="none"/>
                <w:lang w:val="en-US" w:eastAsia="zh-CN"/>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招标人名称：亳州通恒置业有限公司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招标人地址：亳州市谯城区药都大道1289号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亳州市2021-13地块建设项目广告策划</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036号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24</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15</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24</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15</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不补偿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履约保证金的退还：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合同到期后退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《中华人民共和国标准设计招标文件》（2017年版）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yellow"/>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综合评分相等时，以投标报价低的优先；投标报价也相等的，以策略、文案、设计三项得分之和高的优先；如果策略、文案、设计三项得分之和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246996975"/>
            <w:bookmarkStart w:id="17" w:name="_Toc152042366"/>
            <w:bookmarkStart w:id="18" w:name="_Toc179632607"/>
            <w:bookmarkStart w:id="19" w:name="_Toc247085747"/>
            <w:bookmarkStart w:id="20" w:name="_Toc296602477"/>
            <w:bookmarkStart w:id="21" w:name="_Toc144974556"/>
            <w:bookmarkStart w:id="22" w:name="_Toc246996232"/>
            <w:bookmarkStart w:id="23" w:name="_Toc152045589"/>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策略部分：</w:t>
            </w:r>
            <w:r>
              <w:rPr>
                <w:rFonts w:hint="eastAsia" w:ascii="Times New Roman" w:hAnsi="Times New Roman" w:cs="Times New Roman"/>
                <w:color w:val="auto"/>
                <w:kern w:val="0"/>
                <w:sz w:val="24"/>
                <w:szCs w:val="24"/>
                <w:highlight w:val="none"/>
                <w:u w:val="single"/>
                <w:lang w:val="en-US" w:eastAsia="zh-CN"/>
              </w:rPr>
              <w:t>20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文案部分：</w:t>
            </w:r>
            <w:r>
              <w:rPr>
                <w:rFonts w:hint="eastAsia" w:ascii="Times New Roman" w:hAnsi="Times New Roman" w:cs="Times New Roman"/>
                <w:color w:val="auto"/>
                <w:kern w:val="0"/>
                <w:sz w:val="24"/>
                <w:szCs w:val="24"/>
                <w:highlight w:val="none"/>
                <w:u w:val="single"/>
                <w:lang w:val="en-US" w:eastAsia="zh-CN"/>
              </w:rPr>
              <w:t>15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设计部分：</w:t>
            </w:r>
            <w:r>
              <w:rPr>
                <w:rFonts w:hint="eastAsia" w:ascii="Times New Roman" w:hAnsi="Times New Roman" w:cs="Times New Roman"/>
                <w:color w:val="auto"/>
                <w:kern w:val="0"/>
                <w:sz w:val="24"/>
                <w:szCs w:val="24"/>
                <w:highlight w:val="none"/>
                <w:u w:val="single"/>
                <w:lang w:val="en-US" w:eastAsia="zh-CN"/>
              </w:rPr>
              <w:t>15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服务团队部分：</w:t>
            </w:r>
            <w:r>
              <w:rPr>
                <w:rFonts w:hint="eastAsia" w:ascii="Times New Roman" w:hAnsi="Times New Roman" w:cs="Times New Roman"/>
                <w:color w:val="auto"/>
                <w:kern w:val="0"/>
                <w:sz w:val="24"/>
                <w:szCs w:val="24"/>
                <w:highlight w:val="none"/>
                <w:u w:val="single"/>
                <w:lang w:val="en-US" w:eastAsia="zh-CN"/>
              </w:rPr>
              <w:t>10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以所有通过初步评审的投标人的投标报价算数平均数作为评标基准价。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详见2.2.4（5）投标报价评分标准。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策略</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策略</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1.项目市场定位及客户认知（4分）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2.品牌的价值（4分）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3.项目卖点整合、目标客户分析（4分）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4.项目定位、形象定位（4分）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5.文案、设计（4分）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本项满分4分，评委酌情给分。优得3—4分，良得2—3分，一般得1—2分，差得0分。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文案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15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文案</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15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1.项目主分案名体系规划、广告总精神（5分）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本项满分5分，评委酌情给分。优得4—5分，良得2—4分，一般得1—2分，差得0分。</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2.阶段性诉求点及推广主语（5分）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本项满分5分，评委酌情给分。优得4—5分，良得2—4分，一般得1—2分，差得0分。</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3.软文：板块价值炒作及品牌造势（5分）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本项满分5分，评委酌情给分。优得4—5分，良得2—4分，一般得1—2分，差得0分。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设计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15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设计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15</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1.LOGO、VI系统、手提袋、精神堡垒等（8分）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楷体_GB2312"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本项满分8分，评委酌情给分。优得6—8分，良得3—6分，一般得1—3分，差得0分。</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2.平面设计（7分）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本项满分7分，评委酌情给分。优得5—7分，良得3—5分，一般得1—3分，差得0分。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综合操盘经验评分标准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综合操盘经验</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在符合招标公告投标人资格要求的基础上，投标人每额外提供1个类似项目业绩，得4分，本项满分10分，多分不计。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楷体_GB2312" w:cs="Times New Roman"/>
                <w:kern w:val="0"/>
                <w:sz w:val="24"/>
                <w:szCs w:val="24"/>
                <w:highlight w:val="none"/>
                <w:lang w:val="en-US" w:eastAsia="zh-CN"/>
              </w:rPr>
            </w:pPr>
            <w:r>
              <w:rPr>
                <w:rFonts w:hint="eastAsia" w:ascii="Times New Roman" w:hAnsi="Times New Roman" w:eastAsia="楷体_GB2312" w:cs="Times New Roman"/>
                <w:color w:val="auto"/>
                <w:kern w:val="0"/>
                <w:sz w:val="24"/>
                <w:szCs w:val="24"/>
                <w:highlight w:val="none"/>
                <w:lang w:val="en-US" w:eastAsia="zh-CN"/>
              </w:rPr>
              <w:t>注：类似项目业绩是指投标人自2018年1月1日至今承担过的大型住宅房地产广告策划业绩，业绩时间以合同签订时间为准。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取所有通过初步评审的投标人的投标报价的算数平均数作为评标基准价。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投标人投标报价与评标基准价相比，投标报价比评标基准价每高（大于）1%扣1分，每低（小于）1%扣0.5分，不足1%的部分按线性插值法计算得分。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本项满分40分。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若评标委员会认定该投标人投标报价低于其成本价或不以中标为目的的投标报价的，可以否决其投标。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楷体_GB2312" w:cs="Times New Roman"/>
                <w:kern w:val="0"/>
                <w:sz w:val="24"/>
                <w:szCs w:val="24"/>
                <w:highlight w:val="none"/>
                <w:lang w:val="en-US" w:eastAsia="zh-CN"/>
              </w:rPr>
            </w:pPr>
            <w:r>
              <w:rPr>
                <w:rFonts w:hint="eastAsia" w:ascii="Times New Roman" w:hAnsi="Times New Roman" w:eastAsia="楷体_GB2312"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b/>
          <w:bCs/>
          <w:lang w:val="en-US" w:eastAsia="zh-CN"/>
        </w:rPr>
        <w:t>说明：</w:t>
      </w:r>
      <w:r>
        <w:rPr>
          <w:rFonts w:hint="default" w:ascii="Times New Roman" w:hAnsi="Times New Roman" w:cs="Times New Roman"/>
          <w:lang w:val="en-US" w:eastAsia="zh-CN"/>
        </w:rPr>
        <w:t>评分区间一律按左闭右开计算</w:t>
      </w:r>
      <w:r>
        <w:rPr>
          <w:rFonts w:hint="eastAsia" w:ascii="Times New Roman" w:hAnsi="Times New Roman" w:cs="Times New Roman"/>
          <w:lang w:val="en-US" w:eastAsia="zh-CN"/>
        </w:rPr>
        <w:t>，评分保留2位小数。</w:t>
      </w:r>
    </w:p>
    <w:p>
      <w:pPr>
        <w:rPr>
          <w:rFonts w:hint="default" w:ascii="Times New Roman" w:hAnsi="Times New Roman" w:cs="Times New Roman"/>
          <w:color w:val="auto"/>
          <w:sz w:val="21"/>
          <w:szCs w:val="21"/>
          <w:highlight w:val="none"/>
          <w:u w:val="none"/>
          <w:lang w:val="en-US" w:eastAsia="zh-CN"/>
        </w:rPr>
      </w:pPr>
      <w:r>
        <w:rPr>
          <w:rFonts w:hint="default" w:ascii="Times New Roman" w:hAnsi="Times New Roman" w:cs="Times New Roman"/>
          <w:color w:val="auto"/>
          <w:sz w:val="21"/>
          <w:szCs w:val="21"/>
          <w:highlight w:val="none"/>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评分相等时，以投标报价低的优先；投标报价也相等的，以策略、文案、设计三项得分之和高的优先；如果策略、文案、设计三项得分之和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233"/>
      <w:bookmarkStart w:id="25" w:name="_Toc152042367"/>
      <w:bookmarkStart w:id="26" w:name="_Toc144974557"/>
      <w:bookmarkStart w:id="27" w:name="_Toc179632608"/>
      <w:bookmarkStart w:id="28" w:name="_Toc296602478"/>
      <w:bookmarkStart w:id="29" w:name="_Toc247085748"/>
      <w:bookmarkStart w:id="30" w:name="_Toc152045590"/>
      <w:bookmarkStart w:id="31" w:name="_Toc246996976"/>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44974558"/>
      <w:bookmarkStart w:id="33" w:name="_Toc246996234"/>
      <w:bookmarkStart w:id="34" w:name="_Toc246996977"/>
      <w:bookmarkStart w:id="35" w:name="_Toc179632609"/>
      <w:bookmarkStart w:id="36" w:name="_Toc247085749"/>
      <w:bookmarkStart w:id="37" w:name="_Toc152045591"/>
      <w:bookmarkStart w:id="38" w:name="_Toc296602479"/>
      <w:bookmarkStart w:id="39"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47085751"/>
      <w:bookmarkStart w:id="41" w:name="_Toc152042370"/>
      <w:bookmarkStart w:id="42" w:name="_Toc246996979"/>
      <w:bookmarkStart w:id="43" w:name="_Toc246996236"/>
      <w:bookmarkStart w:id="44" w:name="_Toc296602481"/>
      <w:bookmarkStart w:id="45" w:name="_Toc144974560"/>
      <w:bookmarkStart w:id="46" w:name="_Toc179632611"/>
      <w:bookmarkStart w:id="47" w:name="_Toc152045593"/>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策略部分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文案部分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设计部分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服务团队部分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策略部分评分标准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文案部分评分标准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设计部分评分标准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服务团队部分评分标准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79632612"/>
      <w:bookmarkStart w:id="49" w:name="_Toc152042371"/>
      <w:bookmarkStart w:id="50" w:name="_Toc246996237"/>
      <w:bookmarkStart w:id="51" w:name="_Toc247085752"/>
      <w:bookmarkStart w:id="52" w:name="_Toc246996980"/>
      <w:bookmarkStart w:id="53" w:name="_Toc152045594"/>
      <w:bookmarkStart w:id="54" w:name="_Toc296602482"/>
      <w:bookmarkStart w:id="55" w:name="_Toc14497456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7085753"/>
      <w:bookmarkStart w:id="57" w:name="_Toc152042372"/>
      <w:bookmarkStart w:id="58" w:name="_Toc296602483"/>
      <w:bookmarkStart w:id="59" w:name="_Toc179632613"/>
      <w:bookmarkStart w:id="60" w:name="_Toc144974562"/>
      <w:bookmarkStart w:id="61" w:name="_Toc246996981"/>
      <w:bookmarkStart w:id="62" w:name="_Toc152045595"/>
      <w:bookmarkStart w:id="63" w:name="_Toc246996238"/>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79632614"/>
      <w:bookmarkStart w:id="65" w:name="_Toc247085754"/>
      <w:bookmarkStart w:id="66" w:name="_Toc152042373"/>
      <w:bookmarkStart w:id="67" w:name="_Toc296602484"/>
      <w:bookmarkStart w:id="68" w:name="_Toc152045596"/>
      <w:bookmarkStart w:id="69" w:name="_Toc246996239"/>
      <w:bookmarkStart w:id="70" w:name="_Toc144974563"/>
      <w:bookmarkStart w:id="71"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第2.2.4（1）目规定的评审因素和分值对策略部分计算出得分A；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第2.2.4（2）目规定的评审因素和分值对文案部分计算出得分B；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第2.2.4（3）目规定的评审因素和分值对设计部分计算出得分C；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第2.2.4（4）目规定的评审因素和分值对服务团队部分计算出得分D；</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第2.2.4（5）目规定的评审因素和分值对投标报价计算出得分E。</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E</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179632615"/>
      <w:bookmarkStart w:id="73" w:name="_Toc144974564"/>
      <w:bookmarkStart w:id="74" w:name="_Toc247085755"/>
      <w:bookmarkStart w:id="75" w:name="_Toc246996983"/>
      <w:bookmarkStart w:id="76" w:name="_Toc152045597"/>
      <w:bookmarkStart w:id="77" w:name="_Toc246996240"/>
      <w:bookmarkStart w:id="78" w:name="_Toc152042374"/>
      <w:bookmarkStart w:id="79" w:name="_Toc296602485"/>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亳州通恒置业有限公司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中标人应于每月初5个工作日内，派专人与招标人核算上月实际服务期限，核实无误后，按实际服务期限，据实结算。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计算公式：结算价款=中标价×（实际服务期限/30）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处罚措施</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招标人依据招标文件第五章发包人要求“附件：广告公司月度服务评价表”，对中标人进行月度考核。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如中标人月度考核得分低于70分，则招标人从其当月结算价款中扣除1万元作为罚金。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1.中标人为履行本合同约定而编制的成果文件，其著作权归属于招标人所有。未经招标人书面同意，中标人不得为了本合同以外的目的而复制或者以其他方式使用上述文件或将之提供给任何第三方。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2.合同期间，如遇项目推广周期发生改变，招标人可提前7天书面通知中标人暂停工作，暂停工作的时间不计入合同期限，合同期限相应顺延。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暂停工作期间，招标人不予支付任何费用。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如需重新启动工作，招标人应提前15天通知中标人。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3.合同期间，招标人有单方面解除合同的权利。如需解除合同，招标人应提前15天通知中标人，且不承担任何违约责任。</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r>
        <w:rPr>
          <w:rFonts w:hint="eastAsia" w:ascii="Times New Roman" w:hAnsi="Times New Roman" w:cs="Times New Roman"/>
          <w:kern w:val="0"/>
          <w:sz w:val="24"/>
          <w:szCs w:val="24"/>
          <w:highlight w:val="none"/>
          <w:shd w:val="clear" w:color="auto" w:fill="auto"/>
          <w:vertAlign w:val="baseline"/>
          <w:lang w:val="en-US" w:eastAsia="zh-CN"/>
        </w:rPr>
        <w:t>具体合同内容及格式</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一、项目概况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亳州市2021-13地块</w:t>
      </w:r>
      <w:r>
        <w:rPr>
          <w:rFonts w:hint="eastAsia" w:ascii="Times New Roman" w:hAnsi="Times New Roman" w:cs="Times New Roman"/>
          <w:kern w:val="0"/>
          <w:sz w:val="24"/>
          <w:szCs w:val="24"/>
          <w:highlight w:val="none"/>
          <w:lang w:val="en-US" w:eastAsia="zh-CN"/>
        </w:rPr>
        <w:t>建设项目位于利辛路北、华佗大道西、庄周路东，占地面积134680.3平方米，土地用途为商住（商服不大于5%），规划指标要求容积率不大于2.0，建筑密度不大于25%，绿地率不小于35%。</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二、广告策划范围及内容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为招标人提供2021-13地块建设项目的整合传播营销策划思路、阶段性具体操作方案、媒体组合策略、各种传播方式的创意、撰文与设计、本项目有关的品牌宣传等工作，具体工作内容包括但不限于：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1.品牌推广</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提交本项目有关的品牌推广方案，建立品牌识别系统，要求简单独特、持续恒定、联想感知。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2.营销策划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（1）销售策略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提供满足本项目销售节点及销售任务的策略、计划和建议。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（2）推广策略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案名及演绎，主体定位、推广思路的建议。根据前期项目整体形象、风格的定位与表现，规划项目计划销售年度的相关内容。项目总精神、形象演绎、广告Slogan、项目价值分析及卖点提炼、竞争环境分析、主题的提炼推广策略与活动策略、对广告投放渠道的建议（报纸、杂志、路牌及其他渠道），提供项目宣传推广的总体策划思路及具体广告操作方案，提交本项目整体推广建议书，包括项目核心概念、分阶段推广重点、推广操作方式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（3）广告推广</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项目年度创意策划及相关广告设计服务。项目推广中各阶段的媒介策略、各种媒体组合拟定和媒体执行日程、具体发布计划、媒介预算建议、重要平面广告设计、电视（或电台）广告的创意及撰文、节点刷屏海报、按招标人要求提供各种软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（4）项目宣传推广过程中各种宣传品的设计和制作品质监控。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（5）户外广告选址及设计，包括工地围墙看板、灯箱、横幅、引导旗、高炮等位置的广告设计。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（6）项目各类相关社会公共活动的策划、把关、设计并对活动效果进行分析和总结。主要形成相应的新闻和口碑效应并保持与外界良好的沟通。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（7）广告策划方须为招标人提供对双方合作有利的第三方资源，如文字记者、摄影记者、房地产研究专纪及外协单位等，负责公关、促销活动的设计建议及具体跟进落实。</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（8）售楼部、样板间通道等室内外展板设计及布展、把关。</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3.设计、制作本项目VI管理手册，并监控制作至成品。围挡、精神堡垒，示范区展示等相关物料。项目VI管理手册中相关内容如销售案场导示系统等制作方案及监控。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为招标人提供包括但不限于新媒体、抖音、微信等运营服务，除文案撰写及配图外，需对微信公众号进行基础搭建（包括菜单搭建与开发、基础功能维护、基础功能完善等），每月须提供1次抖音和微信小程序技术开发及微信公众号运营数据分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5.其他与本项目营销相关的策划及设计工作。</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三、广告策划人员要求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广告策划方须为招标人成立专门的广告策划小组，人员组织架构应清晰合理。为本项目组建的广告策划小组要求人员稳定，未经招标人同意，广告策划方不得随意更换。若招标人认为小组成员工作不达标或对其服务不满意，有权要求广告策划方在10个工作日内予以调换人员，调换后的人员，须经招标人审核同意，且不得低于被调换人员的资质和业绩。</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四、成果文件要求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主要成果文件交稿形式、工作时限要求如下：</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1701"/>
        <w:gridCol w:w="1984"/>
        <w:gridCol w:w="1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b/>
                <w:bCs/>
                <w:sz w:val="24"/>
                <w:szCs w:val="24"/>
                <w:lang w:val="en-US" w:eastAsia="zh-CN"/>
              </w:rPr>
            </w:pPr>
            <w:r>
              <w:rPr>
                <w:rFonts w:hint="eastAsia" w:ascii="Times New Roman" w:hAnsi="Times New Roman" w:cs="Times New Roman"/>
                <w:b/>
                <w:bCs/>
                <w:sz w:val="24"/>
                <w:szCs w:val="24"/>
                <w:lang w:val="en-US" w:eastAsia="zh-CN"/>
              </w:rPr>
              <w:t>序号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项目</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服务内容</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b/>
                <w:bCs/>
                <w:sz w:val="24"/>
                <w:szCs w:val="24"/>
                <w:lang w:val="en-US" w:eastAsia="zh-CN"/>
              </w:rPr>
              <w:t>工作时限</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最终</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交稿</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b/>
                <w:bCs/>
                <w:sz w:val="24"/>
                <w:szCs w:val="24"/>
              </w:rPr>
            </w:pPr>
            <w:r>
              <w:rPr>
                <w:rFonts w:hint="default" w:ascii="Times New Roman" w:hAnsi="Times New Roman" w:cs="Times New Roman" w:eastAsiaTheme="minorEastAsia"/>
                <w:b/>
                <w:bCs/>
                <w:sz w:val="24"/>
                <w:szCs w:val="24"/>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1</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专项策划提案、</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阶段策略提报类</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策划、创意</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rPr>
              <w:t>8-15个工作日</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2</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报刊软性文字、网络、</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微信等软文、广告类</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撰写文案</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sz w:val="24"/>
                <w:szCs w:val="24"/>
                <w:lang w:val="en-US" w:eastAsia="zh-CN"/>
              </w:rPr>
            </w:pPr>
            <w:r>
              <w:rPr>
                <w:rFonts w:hint="default" w:ascii="Times New Roman" w:hAnsi="Times New Roman" w:cs="Times New Roman" w:eastAsiaTheme="minorEastAsia"/>
                <w:sz w:val="24"/>
                <w:szCs w:val="24"/>
              </w:rPr>
              <w:t>3000字以内</w:t>
            </w:r>
            <w:r>
              <w:rPr>
                <w:rFonts w:hint="eastAsia" w:ascii="Times New Roman" w:hAnsi="Times New Roman" w:cs="Times New Roman"/>
                <w:sz w:val="24"/>
                <w:szCs w:val="24"/>
                <w:lang w:val="en-US" w:eastAsia="zh-CN"/>
              </w:rPr>
              <w:t>的，</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sz w:val="24"/>
                <w:szCs w:val="24"/>
                <w:lang w:eastAsia="zh-CN"/>
              </w:rPr>
            </w:pPr>
            <w:r>
              <w:rPr>
                <w:rFonts w:hint="default" w:ascii="Times New Roman" w:hAnsi="Times New Roman" w:cs="Times New Roman" w:eastAsiaTheme="minorEastAsia"/>
                <w:sz w:val="24"/>
                <w:szCs w:val="24"/>
              </w:rPr>
              <w:t>2-3个工作日</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sz w:val="24"/>
                <w:szCs w:val="24"/>
                <w:lang w:val="en-US" w:eastAsia="zh-CN"/>
              </w:rPr>
            </w:pPr>
            <w:r>
              <w:rPr>
                <w:rFonts w:hint="default" w:ascii="Times New Roman" w:hAnsi="Times New Roman" w:cs="Times New Roman" w:eastAsiaTheme="minorEastAsia"/>
                <w:sz w:val="24"/>
                <w:szCs w:val="24"/>
              </w:rPr>
              <w:t>3000字以上</w:t>
            </w:r>
            <w:r>
              <w:rPr>
                <w:rFonts w:hint="eastAsia" w:ascii="Times New Roman" w:hAnsi="Times New Roman" w:cs="Times New Roman"/>
                <w:sz w:val="24"/>
                <w:szCs w:val="24"/>
                <w:lang w:val="en-US" w:eastAsia="zh-CN"/>
              </w:rPr>
              <w:t>的，</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3-5个工作日</w:t>
            </w:r>
            <w:r>
              <w:rPr>
                <w:rFonts w:hint="eastAsia" w:ascii="Times New Roman" w:hAnsi="Times New Roman" w:cs="Times New Roman"/>
                <w:sz w:val="24"/>
                <w:szCs w:val="24"/>
                <w:lang w:eastAsia="zh-CN"/>
              </w:rPr>
              <w:t>。</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文本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3</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与产品相关配套的包装类</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创意、平面设计</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3-5个工作日</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电子稿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4</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影视、广播广告</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创意、撰写文案</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rPr>
              <w:t>7个工作日</w:t>
            </w:r>
            <w:r>
              <w:rPr>
                <w:rFonts w:hint="eastAsia" w:ascii="Times New Roman" w:hAnsi="Times New Roman" w:cs="Times New Roman"/>
                <w:sz w:val="24"/>
                <w:szCs w:val="24"/>
                <w:lang w:val="en-US" w:eastAsia="zh-CN"/>
              </w:rPr>
              <w:t>内</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文本及</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故事版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5</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楼书、宣传品类</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单张、折页、海报</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文案撰写</w:t>
            </w:r>
            <w:r>
              <w:rPr>
                <w:rFonts w:hint="eastAsia" w:ascii="Times New Roman" w:hAnsi="Times New Roman" w:cs="Times New Roman"/>
                <w:sz w:val="24"/>
                <w:szCs w:val="24"/>
                <w:lang w:eastAsia="zh-CN"/>
              </w:rPr>
              <w:t>、</w:t>
            </w:r>
            <w:r>
              <w:rPr>
                <w:rFonts w:hint="default" w:ascii="Times New Roman" w:hAnsi="Times New Roman" w:cs="Times New Roman" w:eastAsiaTheme="minorEastAsia"/>
                <w:sz w:val="24"/>
                <w:szCs w:val="24"/>
              </w:rPr>
              <w:t>平面设计</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sz w:val="24"/>
                <w:szCs w:val="24"/>
                <w:lang w:eastAsia="zh-CN"/>
              </w:rPr>
            </w:pPr>
            <w:r>
              <w:rPr>
                <w:rFonts w:hint="default" w:ascii="Times New Roman" w:hAnsi="Times New Roman" w:cs="Times New Roman" w:eastAsiaTheme="minorEastAsia"/>
                <w:sz w:val="24"/>
                <w:szCs w:val="24"/>
              </w:rPr>
              <w:t>2-8个工作日</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如</w:t>
            </w:r>
            <w:r>
              <w:rPr>
                <w:rFonts w:hint="default" w:ascii="Times New Roman" w:hAnsi="Times New Roman" w:cs="Times New Roman" w:eastAsiaTheme="minorEastAsia"/>
                <w:sz w:val="24"/>
                <w:szCs w:val="24"/>
              </w:rPr>
              <w:t>内容较多，双方另行约定</w:t>
            </w:r>
            <w:r>
              <w:rPr>
                <w:rFonts w:hint="eastAsia" w:ascii="Times New Roman" w:hAnsi="Times New Roman" w:cs="Times New Roman"/>
                <w:sz w:val="24"/>
                <w:szCs w:val="24"/>
                <w:lang w:val="en-US" w:eastAsia="zh-CN"/>
              </w:rPr>
              <w:t>时限。</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电子稿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6</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户外广告或围墙</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创意、文案撰写、平面设计</w:t>
            </w:r>
          </w:p>
        </w:tc>
        <w:tc>
          <w:tcPr>
            <w:tcW w:w="1984"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rPr>
              <w:t>3个工作日</w:t>
            </w:r>
            <w:r>
              <w:rPr>
                <w:rFonts w:hint="eastAsia" w:ascii="Times New Roman" w:hAnsi="Times New Roman" w:cs="Times New Roman"/>
                <w:sz w:val="24"/>
                <w:szCs w:val="24"/>
                <w:lang w:val="en-US" w:eastAsia="zh-CN"/>
              </w:rPr>
              <w:t>内</w:t>
            </w:r>
          </w:p>
        </w:tc>
        <w:tc>
          <w:tcPr>
            <w:tcW w:w="1151" w:type="dxa"/>
            <w:noWrap w:val="0"/>
            <w:vAlign w:val="center"/>
          </w:tcPr>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电子稿</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重要节点期间，包括但不限于品牌发布会、产品发布会、展示区开放、项目开盘、开盘后持续推广策略等，广告策划方不得以假期为由推迟相应的工作内容，广告策划小组应照常推进工作安排。如需广告策划方驻场的，招标人另行通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项目日常工作期间，广告策划方须安排假期值班人员，以备配合临时工作等事项。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附件：广告公司月度服务评价表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i w:val="0"/>
          <w:iCs w:val="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广告公司月度服务评价表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tbl>
      <w:tblPr>
        <w:tblStyle w:val="16"/>
        <w:tblW w:w="4999" w:type="pct"/>
        <w:jc w:val="center"/>
        <w:tblLayout w:type="autofit"/>
        <w:tblCellMar>
          <w:top w:w="0" w:type="dxa"/>
          <w:left w:w="108" w:type="dxa"/>
          <w:bottom w:w="0" w:type="dxa"/>
          <w:right w:w="108" w:type="dxa"/>
        </w:tblCellMar>
      </w:tblPr>
      <w:tblGrid>
        <w:gridCol w:w="1402"/>
        <w:gridCol w:w="3695"/>
        <w:gridCol w:w="1761"/>
        <w:gridCol w:w="830"/>
        <w:gridCol w:w="832"/>
      </w:tblGrid>
      <w:tr>
        <w:tblPrEx>
          <w:tblCellMar>
            <w:top w:w="0" w:type="dxa"/>
            <w:left w:w="108" w:type="dxa"/>
            <w:bottom w:w="0" w:type="dxa"/>
            <w:right w:w="108" w:type="dxa"/>
          </w:tblCellMar>
        </w:tblPrEx>
        <w:trPr>
          <w:trHeight w:val="567" w:hRule="atLeast"/>
          <w:jc w:val="center"/>
        </w:trPr>
        <w:tc>
          <w:tcPr>
            <w:tcW w:w="2991"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广告公司名称</w:t>
            </w:r>
          </w:p>
        </w:tc>
        <w:tc>
          <w:tcPr>
            <w:tcW w:w="2008"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2991" w:type="pct"/>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评分项目</w:t>
            </w:r>
          </w:p>
        </w:tc>
        <w:tc>
          <w:tcPr>
            <w:tcW w:w="1033"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评分标准</w:t>
            </w:r>
          </w:p>
        </w:tc>
        <w:tc>
          <w:tcPr>
            <w:tcW w:w="97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评分</w:t>
            </w:r>
          </w:p>
        </w:tc>
      </w:tr>
      <w:tr>
        <w:tblPrEx>
          <w:tblCellMar>
            <w:top w:w="0" w:type="dxa"/>
            <w:left w:w="108" w:type="dxa"/>
            <w:bottom w:w="0" w:type="dxa"/>
            <w:right w:w="108" w:type="dxa"/>
          </w:tblCellMar>
        </w:tblPrEx>
        <w:trPr>
          <w:trHeight w:val="567" w:hRule="atLeast"/>
          <w:jc w:val="center"/>
        </w:trPr>
        <w:tc>
          <w:tcPr>
            <w:tcW w:w="2991"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b w:val="0"/>
                <w:bCs/>
                <w:kern w:val="0"/>
                <w:sz w:val="24"/>
                <w:szCs w:val="24"/>
              </w:rPr>
            </w:pPr>
          </w:p>
        </w:tc>
        <w:tc>
          <w:tcPr>
            <w:tcW w:w="1033" w:type="pct"/>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策划</w:t>
            </w: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营销</w:t>
            </w:r>
          </w:p>
        </w:tc>
      </w:tr>
      <w:tr>
        <w:tblPrEx>
          <w:tblCellMar>
            <w:top w:w="0" w:type="dxa"/>
            <w:left w:w="108" w:type="dxa"/>
            <w:bottom w:w="0" w:type="dxa"/>
            <w:right w:w="108" w:type="dxa"/>
          </w:tblCellMar>
        </w:tblPrEx>
        <w:trPr>
          <w:trHeight w:val="567" w:hRule="atLeast"/>
          <w:jc w:val="center"/>
        </w:trPr>
        <w:tc>
          <w:tcPr>
            <w:tcW w:w="823"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专业能力</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基本策略</w:t>
            </w:r>
          </w:p>
        </w:tc>
        <w:tc>
          <w:tcPr>
            <w:tcW w:w="1033"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满意</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（10-8分）</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一般</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（7-5分）</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不满意</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（4-0分）</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核心诉求</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平面设计</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文案创作</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活动策划</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制作监督</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lang w:val="en-US" w:eastAsia="zh-CN"/>
              </w:rPr>
            </w:pPr>
            <w:r>
              <w:rPr>
                <w:rFonts w:hint="eastAsia" w:ascii="Times New Roman" w:hAnsi="Times New Roman" w:cs="Times New Roman"/>
                <w:b w:val="0"/>
                <w:bCs/>
                <w:kern w:val="0"/>
                <w:sz w:val="24"/>
                <w:szCs w:val="24"/>
                <w:lang w:val="en-US" w:eastAsia="zh-CN"/>
              </w:rPr>
              <w:t>整合能力</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媒介服务</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服务态度</w:t>
            </w: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案组人员工作与沟通实效性</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82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216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案组人员团队稳定度</w:t>
            </w:r>
          </w:p>
        </w:tc>
        <w:tc>
          <w:tcPr>
            <w:tcW w:w="1033"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4024"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小计</w:t>
            </w: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4024"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评委权重</w:t>
            </w: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50%</w:t>
            </w: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50％</w:t>
            </w:r>
          </w:p>
        </w:tc>
      </w:tr>
      <w:tr>
        <w:tblPrEx>
          <w:tblCellMar>
            <w:top w:w="0" w:type="dxa"/>
            <w:left w:w="108" w:type="dxa"/>
            <w:bottom w:w="0" w:type="dxa"/>
            <w:right w:w="108" w:type="dxa"/>
          </w:tblCellMar>
        </w:tblPrEx>
        <w:trPr>
          <w:trHeight w:val="567" w:hRule="atLeast"/>
          <w:jc w:val="center"/>
        </w:trPr>
        <w:tc>
          <w:tcPr>
            <w:tcW w:w="4024"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加权得分</w:t>
            </w: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4024"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总分</w:t>
            </w:r>
          </w:p>
        </w:tc>
        <w:tc>
          <w:tcPr>
            <w:tcW w:w="97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r>
        <w:tblPrEx>
          <w:tblCellMar>
            <w:top w:w="0" w:type="dxa"/>
            <w:left w:w="108" w:type="dxa"/>
            <w:bottom w:w="0" w:type="dxa"/>
            <w:right w:w="108" w:type="dxa"/>
          </w:tblCellMar>
        </w:tblPrEx>
        <w:trPr>
          <w:trHeight w:val="567" w:hRule="atLeast"/>
          <w:jc w:val="center"/>
        </w:trPr>
        <w:tc>
          <w:tcPr>
            <w:tcW w:w="4024"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r>
              <w:rPr>
                <w:rFonts w:hint="default" w:ascii="Times New Roman" w:hAnsi="Times New Roman" w:cs="Times New Roman" w:eastAsiaTheme="minorEastAsia"/>
                <w:b w:val="0"/>
                <w:bCs/>
                <w:kern w:val="0"/>
                <w:sz w:val="24"/>
                <w:szCs w:val="24"/>
              </w:rPr>
              <w:t>总体评价</w:t>
            </w:r>
          </w:p>
        </w:tc>
        <w:tc>
          <w:tcPr>
            <w:tcW w:w="97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kern w:val="0"/>
                <w:sz w:val="24"/>
                <w:szCs w:val="24"/>
              </w:rPr>
            </w:pPr>
          </w:p>
        </w:tc>
      </w:tr>
    </w:tbl>
    <w:p>
      <w:pPr>
        <w:rPr>
          <w:rFonts w:hint="default" w:ascii="Times New Roman" w:hAnsi="Times New Roman" w:cs="Times New Roman" w:eastAsiaTheme="majorEastAsia"/>
          <w:b/>
          <w:bCs/>
          <w:sz w:val="32"/>
          <w:szCs w:val="32"/>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247527827"/>
      <w:bookmarkStart w:id="81" w:name="_Toc144974856"/>
      <w:bookmarkStart w:id="82" w:name="_Toc152045787"/>
      <w:bookmarkStart w:id="83" w:name="_Toc300835209"/>
      <w:bookmarkStart w:id="84" w:name="_Toc152042576"/>
      <w:bookmarkStart w:id="85" w:name="_Toc247514246"/>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四、设计费用清单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lang w:val="en-US" w:eastAsia="zh-CN"/>
        </w:rPr>
      </w:pPr>
      <w:bookmarkStart w:id="86" w:name="_Toc247527828"/>
      <w:bookmarkStart w:id="87" w:name="_Toc247514247"/>
      <w:bookmarkStart w:id="88" w:name="_Toc152045788"/>
      <w:bookmarkStart w:id="89" w:name="_Toc300835210"/>
      <w:bookmarkStart w:id="90" w:name="_Toc152042577"/>
      <w:bookmarkStart w:id="91" w:name="_Toc144974857"/>
      <w:r>
        <w:rPr>
          <w:rFonts w:hint="default" w:ascii="Times New Roman" w:hAnsi="Times New Roman" w:cs="Times New Roman"/>
        </w:rPr>
        <w:t>一、投标函</w:t>
      </w:r>
      <w:bookmarkEnd w:id="86"/>
      <w:bookmarkEnd w:id="87"/>
      <w:bookmarkEnd w:id="88"/>
      <w:bookmarkEnd w:id="89"/>
      <w:bookmarkEnd w:id="90"/>
      <w:bookmarkEnd w:id="91"/>
      <w:r>
        <w:rPr>
          <w:rFonts w:hint="eastAsia" w:ascii="Times New Roman" w:hAnsi="Times New Roman" w:cs="Times New Roman"/>
          <w:lang w:val="en-US" w:eastAsia="zh-CN"/>
        </w:rPr>
        <w:t>及投标函附录</w:t>
      </w:r>
    </w:p>
    <w:p>
      <w:pPr>
        <w:spacing w:line="440" w:lineRule="exact"/>
        <w:rPr>
          <w:rFonts w:hint="default" w:ascii="Times New Roman" w:hAnsi="Times New Roman" w:cs="Times New Roman" w:eastAsiaTheme="minorEastAsia"/>
          <w:sz w:val="20"/>
          <w:szCs w:val="20"/>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每月</w:t>
      </w:r>
      <w:r>
        <w:rPr>
          <w:rFonts w:hint="eastAsia" w:ascii="Times New Roman" w:hAnsi="Times New Roman" w:cs="Times New Roman"/>
          <w:szCs w:val="21"/>
          <w:u w:val="none"/>
          <w:lang w:eastAsia="zh-CN"/>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/月</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），服务期限：</w:t>
      </w:r>
      <w:r>
        <w:rPr>
          <w:rFonts w:hint="default" w:ascii="Times New Roman" w:hAnsi="Times New Roman" w:cs="Times New Roman"/>
          <w:szCs w:val="21"/>
          <w:u w:val="single"/>
        </w:rPr>
        <w:t>自合同签订之日起6个月</w:t>
      </w:r>
      <w:r>
        <w:rPr>
          <w:rFonts w:hint="eastAsia" w:ascii="Times New Roman" w:hAnsi="Times New Roman" w:cs="Times New Roman"/>
          <w:szCs w:val="21"/>
          <w:u w:val="none"/>
          <w:lang w:val="en-US" w:eastAsia="zh-CN"/>
        </w:rPr>
        <w:t>，质量标准：</w:t>
      </w:r>
      <w:r>
        <w:rPr>
          <w:rFonts w:hint="eastAsia" w:ascii="Times New Roman" w:hAnsi="Times New Roman" w:cs="Times New Roman"/>
          <w:szCs w:val="21"/>
          <w:u w:val="single"/>
          <w:lang w:val="en-US" w:eastAsia="zh-CN"/>
        </w:rPr>
        <w:t>成果文件须符合国家、地方、行业现行相关规范合格标准，符合招标文件第五章发包人要求</w:t>
      </w:r>
      <w:r>
        <w:rPr>
          <w:rFonts w:hint="eastAsia" w:ascii="Times New Roman" w:hAnsi="Times New Roman" w:cs="Times New Roman"/>
          <w:szCs w:val="21"/>
          <w:u w:val="none"/>
          <w:lang w:val="en-US" w:eastAsia="zh-CN"/>
        </w:rPr>
        <w:t>，按合同约定完成</w:t>
      </w:r>
      <w:r>
        <w:rPr>
          <w:rFonts w:hint="eastAsia" w:ascii="Times New Roman" w:hAnsi="Times New Roman" w:cs="Times New Roman"/>
          <w:szCs w:val="21"/>
          <w:u w:val="single"/>
          <w:lang w:val="en-US" w:eastAsia="zh-CN"/>
        </w:rPr>
        <w:t>广告策划</w:t>
      </w:r>
      <w:r>
        <w:rPr>
          <w:rFonts w:hint="eastAsia" w:ascii="Times New Roman" w:hAnsi="Times New Roman" w:cs="Times New Roman"/>
          <w:szCs w:val="21"/>
          <w:u w:val="none"/>
          <w:lang w:val="en-US" w:eastAsia="zh-CN"/>
        </w:rPr>
        <w:t>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（1）投标函及投标函附录；（2）法定代表人身份证明或授权委托书；（3）投标保证金；（4）设计费用清单；（5）资格审查资料；（6）服务方案；（7）其他资料；.......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3702"/>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3702"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投标有效期</w:t>
            </w:r>
          </w:p>
        </w:tc>
        <w:tc>
          <w:tcPr>
            <w:tcW w:w="3702"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自投标截止之日起</w:t>
            </w:r>
            <w:r>
              <w:rPr>
                <w:rFonts w:hint="eastAsia" w:ascii="Times New Roman" w:hAnsi="Times New Roman" w:cs="Times New Roman"/>
                <w:sz w:val="20"/>
                <w:szCs w:val="20"/>
                <w:u w:val="single"/>
                <w:vertAlign w:val="baseline"/>
                <w:lang w:val="en-US" w:eastAsia="zh-CN"/>
              </w:rPr>
              <w:t>90</w:t>
            </w:r>
            <w:r>
              <w:rPr>
                <w:rFonts w:hint="eastAsia" w:ascii="Times New Roman" w:hAnsi="Times New Roman" w:cs="Times New Roman"/>
                <w:sz w:val="20"/>
                <w:szCs w:val="20"/>
                <w:vertAlign w:val="baseline"/>
                <w:lang w:val="en-US" w:eastAsia="zh-CN"/>
              </w:rPr>
              <w:t>天</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92" w:name="_Toc152042580"/>
      <w:bookmarkStart w:id="93" w:name="_Toc247514283"/>
      <w:bookmarkStart w:id="94" w:name="_Toc247527831"/>
      <w:bookmarkStart w:id="95" w:name="_Toc152045791"/>
      <w:bookmarkStart w:id="96" w:name="_Toc144974860"/>
      <w:bookmarkStart w:id="97" w:name="_Toc30083521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8" w:name="_Toc144974861"/>
      <w:bookmarkStart w:id="99" w:name="_Toc152045792"/>
      <w:bookmarkStart w:id="100" w:name="_Toc247527832"/>
      <w:bookmarkStart w:id="101" w:name="_Toc247514284"/>
      <w:bookmarkStart w:id="102" w:name="_Toc152042581"/>
      <w:bookmarkStart w:id="103" w:name="_Toc300835214"/>
      <w:r>
        <w:rPr>
          <w:rFonts w:hint="default" w:ascii="Times New Roman" w:hAnsi="Times New Roman" w:cs="Times New Roman"/>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104" w:name="_Toc300835216"/>
      <w:bookmarkStart w:id="105" w:name="_Toc247514286"/>
      <w:bookmarkStart w:id="106" w:name="_Toc247527834"/>
      <w:bookmarkStart w:id="107" w:name="_Toc144974862"/>
      <w:bookmarkStart w:id="108" w:name="_Toc152042583"/>
      <w:bookmarkStart w:id="109"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overflowPunct/>
        <w:topLinePunct w:val="0"/>
        <w:autoSpaceDE/>
        <w:autoSpaceDN/>
        <w:bidi w:val="0"/>
        <w:adjustRightInd/>
        <w:spacing w:line="440" w:lineRule="exact"/>
        <w:ind w:firstLine="482" w:firstLineChars="200"/>
        <w:textAlignment w:val="auto"/>
        <w:rPr>
          <w:rFonts w:hint="eastAsia" w:ascii="Times New Roman" w:hAnsi="Times New Roman" w:eastAsiaTheme="minorEastAsia"/>
          <w:szCs w:val="21"/>
          <w:highlight w:val="yellow"/>
          <w:lang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rPr>
          <w:rFonts w:hint="default" w:ascii="Times New Roman" w:hAnsi="Times New Roman" w:cs="Times New Roman"/>
          <w:b/>
          <w:bCs/>
        </w:rPr>
      </w:pPr>
    </w:p>
    <w:bookmarkEnd w:id="110"/>
    <w:p>
      <w:pPr>
        <w:rPr>
          <w:rFonts w:hint="default" w:ascii="Times New Roman" w:hAnsi="Times New Roman" w:cs="Times New Roman"/>
        </w:rPr>
      </w:pPr>
      <w:bookmarkStart w:id="111" w:name="_Toc247527835"/>
      <w:bookmarkStart w:id="112" w:name="_Toc152042584"/>
      <w:bookmarkStart w:id="113" w:name="_Toc152045795"/>
      <w:bookmarkStart w:id="114" w:name="_Toc247514287"/>
      <w:bookmarkStart w:id="115" w:name="_Toc144974863"/>
      <w:bookmarkStart w:id="116" w:name="_Toc300835218"/>
      <w:r>
        <w:rPr>
          <w:rFonts w:hint="default" w:ascii="Times New Roman" w:hAnsi="Times New Roman" w:cs="Times New Roman"/>
        </w:rPr>
        <w:br w:type="page"/>
      </w:r>
    </w:p>
    <w:p>
      <w:pPr>
        <w:pStyle w:val="3"/>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111"/>
      <w:bookmarkEnd w:id="112"/>
      <w:bookmarkEnd w:id="113"/>
      <w:bookmarkEnd w:id="114"/>
      <w:bookmarkEnd w:id="115"/>
      <w:bookmarkEnd w:id="116"/>
      <w:r>
        <w:rPr>
          <w:rFonts w:hint="eastAsia" w:ascii="Times New Roman" w:hAnsi="Times New Roman" w:cs="Times New Roman"/>
          <w:highlight w:val="none"/>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117" w:name="_Toc144974864"/>
            <w:bookmarkStart w:id="118" w:name="_Toc247514288"/>
            <w:bookmarkStart w:id="119" w:name="_Toc300835221"/>
            <w:bookmarkStart w:id="120" w:name="_Toc152045796"/>
            <w:bookmarkStart w:id="121" w:name="_Toc152042585"/>
            <w:bookmarkStart w:id="122" w:name="_Toc247527836"/>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注：投标人可根据行业具体情况对本表格式进行调整。</w:t>
      </w:r>
    </w:p>
    <w:p>
      <w:pPr>
        <w:rPr>
          <w:rFonts w:hint="default" w:ascii="Times New Roman" w:hAnsi="Times New Roman" w:cs="Times New Roman"/>
        </w:rPr>
      </w:pPr>
      <w:r>
        <w:rPr>
          <w:rFonts w:hint="default" w:ascii="Times New Roman" w:hAnsi="Times New Roman" w:cs="Times New Roman"/>
        </w:rPr>
        <w:br w:type="page"/>
      </w:r>
    </w:p>
    <w:bookmarkEnd w:id="117"/>
    <w:bookmarkEnd w:id="118"/>
    <w:bookmarkEnd w:id="119"/>
    <w:bookmarkEnd w:id="120"/>
    <w:bookmarkEnd w:id="121"/>
    <w:bookmarkEnd w:id="122"/>
    <w:p>
      <w:pPr>
        <w:pStyle w:val="3"/>
        <w:jc w:val="center"/>
        <w:rPr>
          <w:rFonts w:hint="eastAsia"/>
          <w:highlight w:val="none"/>
        </w:rPr>
      </w:pPr>
      <w:bookmarkStart w:id="123" w:name="_Toc144974876"/>
      <w:bookmarkStart w:id="124" w:name="_Toc152045803"/>
      <w:bookmarkStart w:id="125" w:name="_Toc179632823"/>
      <w:bookmarkStart w:id="126" w:name="_Toc300835224"/>
      <w:bookmarkStart w:id="127" w:name="_Toc246997112"/>
      <w:bookmarkStart w:id="128" w:name="_Toc247514300"/>
      <w:bookmarkStart w:id="129" w:name="_Toc247527848"/>
      <w:bookmarkStart w:id="130" w:name="_Toc152045808"/>
      <w:bookmarkStart w:id="131" w:name="_Toc247085887"/>
      <w:bookmarkStart w:id="132" w:name="_Toc152042597"/>
      <w:bookmarkStart w:id="133" w:name="_Toc246996369"/>
      <w:bookmarkStart w:id="134" w:name="_Toc296602614"/>
      <w:bookmarkStart w:id="135" w:name="_Toc144974871"/>
      <w:bookmarkStart w:id="136" w:name="_Toc152042592"/>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正在服务和新承接的</w:t>
      </w:r>
      <w:r>
        <w:rPr>
          <w:rFonts w:hint="default" w:ascii="Times New Roman" w:hAnsi="Times New Roman" w:cs="Times New Roman"/>
        </w:rPr>
        <w:t>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附：3.5.4 “正在服务和新承接的项目情况表”应附中标通知书或合同协议书复印件；每张表格只填写一个项目，并标明序号。</w:t>
      </w:r>
    </w:p>
    <w:p>
      <w:pPr>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）近年发生的诉讼及仲裁情况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highlight w:val="none"/>
        </w:rPr>
      </w:pPr>
      <w:r>
        <w:rPr>
          <w:rFonts w:hint="eastAsia" w:ascii="Times New Roman" w:hAnsi="Times New Roman"/>
          <w:highlight w:val="none"/>
          <w:lang w:val="en-US" w:eastAsia="zh-CN"/>
        </w:rPr>
        <w:t>附：3.5.5 “近年</w:t>
      </w:r>
      <w:r>
        <w:rPr>
          <w:rFonts w:hint="eastAsia" w:ascii="Times New Roman" w:hAnsi="Times New Roman" w:cs="Times New Roman"/>
          <w:highlight w:val="none"/>
          <w:lang w:val="en-US" w:eastAsia="zh-CN"/>
        </w:rPr>
        <w:t>发生</w:t>
      </w:r>
      <w:r>
        <w:rPr>
          <w:rFonts w:hint="eastAsia" w:ascii="Times New Roman" w:hAnsi="Times New Roman"/>
          <w:highlight w:val="none"/>
          <w:lang w:val="en-US" w:eastAsia="zh-CN"/>
        </w:rPr>
        <w:t>的诉讼及仲裁情况”应说明投标人败诉的</w:t>
      </w:r>
      <w:r>
        <w:rPr>
          <w:rFonts w:hint="eastAsia" w:ascii="Times New Roman" w:hAnsi="Times New Roman"/>
          <w:highlight w:val="none"/>
          <w:u w:val="single"/>
          <w:lang w:val="en-US" w:eastAsia="zh-CN"/>
        </w:rPr>
        <w:t>服务合同</w:t>
      </w:r>
      <w:r>
        <w:rPr>
          <w:rFonts w:hint="eastAsia" w:ascii="Times New Roman" w:hAnsi="Times New Roman"/>
          <w:highlight w:val="none"/>
          <w:lang w:val="en-US" w:eastAsia="zh-CN"/>
        </w:rPr>
        <w:t>的相关情况，并附法院或仲裁机构作出的判决、裁决等有关法律文书复印件，具体时间要求见投标人须知前附表。</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（六）拟委任的主要人员汇总表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highlight w:val="none"/>
          <w:lang w:val="en-US" w:eastAsia="zh-CN"/>
        </w:rPr>
      </w:pPr>
      <w:r>
        <w:rPr>
          <w:rFonts w:hint="eastAsia" w:ascii="Times New Roman" w:hAnsi="Times New Roman"/>
          <w:highlight w:val="none"/>
          <w:lang w:val="en-US" w:eastAsia="zh-CN"/>
        </w:rPr>
        <w:t>附：3.5.6 “拟委任的主要人员汇总表”应填报满足第二章投标人须知第1.4.1项规定的项目负责人和其他主要人员的相关信息。</w:t>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（七）主要人员简历表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r>
              <w:rPr>
                <w:rFonts w:hint="eastAsia"/>
                <w:i w:val="0"/>
                <w:iCs w:val="0"/>
                <w:color w:val="auto"/>
                <w:u w:val="none"/>
                <w:vertAlign w:val="baseline"/>
                <w:lang w:val="en-US" w:eastAsia="zh-CN"/>
              </w:rPr>
              <w:t>从事相关</w:t>
            </w:r>
          </w:p>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“主要人员简历表”中项目负责人应附身份证、学历证、职称证、执业资格证书和</w:t>
      </w:r>
      <w:r>
        <w:rPr>
          <w:rFonts w:hint="eastAsia" w:ascii="Times New Roman" w:hAnsi="Times New Roman" w:eastAsia="宋体" w:cs="Times New Roman"/>
          <w:i w:val="0"/>
          <w:iCs w:val="0"/>
          <w:color w:val="FF0000"/>
          <w:highlight w:val="none"/>
          <w:u w:val="single"/>
          <w:lang w:val="en-US" w:eastAsia="zh-CN"/>
        </w:rPr>
        <w:t>2020年</w:t>
      </w:r>
      <w:bookmarkStart w:id="139" w:name="_GoBack"/>
      <w:bookmarkEnd w:id="139"/>
      <w:r>
        <w:rPr>
          <w:rFonts w:hint="eastAsia" w:ascii="Times New Roman" w:hAnsi="Times New Roman" w:eastAsia="宋体" w:cs="Times New Roman"/>
          <w:i w:val="0"/>
          <w:iCs w:val="0"/>
          <w:color w:val="FF0000"/>
          <w:highlight w:val="none"/>
          <w:u w:val="single"/>
          <w:lang w:val="en-US" w:eastAsia="zh-CN"/>
        </w:rPr>
        <w:t>6月以来任意连续3个月</w:t>
      </w:r>
      <w:r>
        <w:rPr>
          <w:rFonts w:hint="eastAsia" w:ascii="Times New Roman" w:hAnsi="Times New Roman" w:eastAsia="宋体" w:cs="Times New Roman"/>
          <w:i w:val="0"/>
          <w:iCs w:val="0"/>
          <w:color w:val="auto"/>
          <w:u w:val="none"/>
          <w:lang w:val="en-US" w:eastAsia="zh-CN"/>
        </w:rPr>
        <w:t>的社保缴费证明复印件，管理过的项目业绩须附合同协议书复印件；其他主要人员应附身份证、学历证、职称证、有关证书和</w:t>
      </w:r>
      <w:r>
        <w:rPr>
          <w:rFonts w:hint="eastAsia" w:ascii="Times New Roman" w:hAnsi="Times New Roman" w:eastAsia="宋体" w:cs="Times New Roman"/>
          <w:i w:val="0"/>
          <w:iCs w:val="0"/>
          <w:color w:val="FF0000"/>
          <w:highlight w:val="none"/>
          <w:u w:val="single"/>
          <w:lang w:val="en-US" w:eastAsia="zh-CN"/>
        </w:rPr>
        <w:t>2020年6月以来任意连续3个月</w:t>
      </w:r>
      <w:r>
        <w:rPr>
          <w:rFonts w:hint="eastAsia" w:ascii="Times New Roman" w:hAnsi="Times New Roman" w:eastAsia="宋体" w:cs="Times New Roman"/>
          <w:i w:val="0"/>
          <w:iCs w:val="0"/>
          <w:color w:val="auto"/>
          <w:u w:val="none"/>
          <w:lang w:val="en-US" w:eastAsia="zh-CN"/>
        </w:rPr>
        <w:t>社保缴费证明复印件。</w:t>
      </w:r>
    </w:p>
    <w:p>
      <w:pPr>
        <w:rPr>
          <w:rFonts w:hint="eastAsia"/>
          <w:i/>
          <w:iCs/>
          <w:color w:val="FF0000"/>
          <w:u w:val="single"/>
          <w:lang w:val="en-US" w:eastAsia="zh-CN"/>
        </w:rPr>
      </w:pPr>
      <w:r>
        <w:rPr>
          <w:rFonts w:hint="eastAsia"/>
          <w:i/>
          <w:iCs/>
          <w:color w:val="FF0000"/>
          <w:u w:val="single"/>
          <w:lang w:val="en-US" w:eastAsia="zh-CN"/>
        </w:rPr>
        <w:br w:type="page"/>
      </w:r>
    </w:p>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服务方案格式参考如下，投标人可根据行业特点及具体情况进行调整：</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pStyle w:val="3"/>
        <w:jc w:val="center"/>
        <w:rPr>
          <w:rFonts w:hint="default" w:ascii="Times New Roman" w:hAnsi="Times New Roman" w:cs="Times New Roman"/>
        </w:rPr>
      </w:pPr>
      <w:r>
        <w:rPr>
          <w:rFonts w:hint="default" w:ascii="Times New Roman" w:hAnsi="Times New Roman" w:cs="Times New Roman"/>
        </w:rPr>
        <w:br w:type="page"/>
      </w:r>
      <w:bookmarkStart w:id="137" w:name="_Toc271821942"/>
      <w:bookmarkStart w:id="138"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137"/>
      <w:bookmarkEnd w:id="138"/>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40224D"/>
    <w:rsid w:val="005B3F61"/>
    <w:rsid w:val="00733B0B"/>
    <w:rsid w:val="00746178"/>
    <w:rsid w:val="00764376"/>
    <w:rsid w:val="00796B76"/>
    <w:rsid w:val="00850CC0"/>
    <w:rsid w:val="008A465F"/>
    <w:rsid w:val="00B00F2F"/>
    <w:rsid w:val="00B07197"/>
    <w:rsid w:val="00B7173A"/>
    <w:rsid w:val="00C81162"/>
    <w:rsid w:val="00CE4249"/>
    <w:rsid w:val="00F77036"/>
    <w:rsid w:val="00FA7E7A"/>
    <w:rsid w:val="00FC5EA1"/>
    <w:rsid w:val="00FF308E"/>
    <w:rsid w:val="011E6004"/>
    <w:rsid w:val="01265F82"/>
    <w:rsid w:val="0145105E"/>
    <w:rsid w:val="01477ECF"/>
    <w:rsid w:val="015366DE"/>
    <w:rsid w:val="015D6DEE"/>
    <w:rsid w:val="01776822"/>
    <w:rsid w:val="017C04D7"/>
    <w:rsid w:val="017D6531"/>
    <w:rsid w:val="01891D75"/>
    <w:rsid w:val="019846E3"/>
    <w:rsid w:val="019A0D37"/>
    <w:rsid w:val="019F6B16"/>
    <w:rsid w:val="01A96F88"/>
    <w:rsid w:val="01AC09B9"/>
    <w:rsid w:val="01B734D5"/>
    <w:rsid w:val="01BC6192"/>
    <w:rsid w:val="01CB0CDF"/>
    <w:rsid w:val="01CD2334"/>
    <w:rsid w:val="01E140D3"/>
    <w:rsid w:val="01F16263"/>
    <w:rsid w:val="01FB5FA7"/>
    <w:rsid w:val="01FC6C8A"/>
    <w:rsid w:val="02016132"/>
    <w:rsid w:val="021323E7"/>
    <w:rsid w:val="021D348F"/>
    <w:rsid w:val="02562B11"/>
    <w:rsid w:val="026E5FAB"/>
    <w:rsid w:val="028E0BA6"/>
    <w:rsid w:val="02921EEB"/>
    <w:rsid w:val="02983D41"/>
    <w:rsid w:val="029B73B6"/>
    <w:rsid w:val="02A31129"/>
    <w:rsid w:val="02A46690"/>
    <w:rsid w:val="02AC508C"/>
    <w:rsid w:val="02BE075F"/>
    <w:rsid w:val="02C62A0C"/>
    <w:rsid w:val="02D15F15"/>
    <w:rsid w:val="02E85A11"/>
    <w:rsid w:val="02F4317E"/>
    <w:rsid w:val="03067649"/>
    <w:rsid w:val="0324584F"/>
    <w:rsid w:val="032652C7"/>
    <w:rsid w:val="0327280A"/>
    <w:rsid w:val="033964DC"/>
    <w:rsid w:val="0344745D"/>
    <w:rsid w:val="035021B2"/>
    <w:rsid w:val="035103B6"/>
    <w:rsid w:val="035A6997"/>
    <w:rsid w:val="03696450"/>
    <w:rsid w:val="03737C8E"/>
    <w:rsid w:val="038E65F9"/>
    <w:rsid w:val="03B16CFB"/>
    <w:rsid w:val="03BD28F2"/>
    <w:rsid w:val="03C10800"/>
    <w:rsid w:val="03C96DCC"/>
    <w:rsid w:val="03D76A54"/>
    <w:rsid w:val="03F661CB"/>
    <w:rsid w:val="03FB71CD"/>
    <w:rsid w:val="040C579E"/>
    <w:rsid w:val="04127BBC"/>
    <w:rsid w:val="0414641F"/>
    <w:rsid w:val="041515CF"/>
    <w:rsid w:val="04210376"/>
    <w:rsid w:val="04212D24"/>
    <w:rsid w:val="042C575E"/>
    <w:rsid w:val="043175D2"/>
    <w:rsid w:val="04382327"/>
    <w:rsid w:val="043A6EF6"/>
    <w:rsid w:val="043F4B9B"/>
    <w:rsid w:val="043F5557"/>
    <w:rsid w:val="044363A4"/>
    <w:rsid w:val="046528EE"/>
    <w:rsid w:val="047422EC"/>
    <w:rsid w:val="047473E0"/>
    <w:rsid w:val="04786991"/>
    <w:rsid w:val="04806F13"/>
    <w:rsid w:val="04885B47"/>
    <w:rsid w:val="04A33316"/>
    <w:rsid w:val="04A52387"/>
    <w:rsid w:val="04B54547"/>
    <w:rsid w:val="04CD15E8"/>
    <w:rsid w:val="04CF4810"/>
    <w:rsid w:val="04D36D79"/>
    <w:rsid w:val="04D63FDF"/>
    <w:rsid w:val="04DC341B"/>
    <w:rsid w:val="04EB08D2"/>
    <w:rsid w:val="04EC7DA2"/>
    <w:rsid w:val="050252F6"/>
    <w:rsid w:val="051B12F6"/>
    <w:rsid w:val="054D04ED"/>
    <w:rsid w:val="055625ED"/>
    <w:rsid w:val="056553DC"/>
    <w:rsid w:val="0572490A"/>
    <w:rsid w:val="057E3D65"/>
    <w:rsid w:val="058253F2"/>
    <w:rsid w:val="05872EB9"/>
    <w:rsid w:val="05933026"/>
    <w:rsid w:val="05B47B0A"/>
    <w:rsid w:val="05BA17C0"/>
    <w:rsid w:val="05C166EB"/>
    <w:rsid w:val="05D9116E"/>
    <w:rsid w:val="05EC50A2"/>
    <w:rsid w:val="05FA76CD"/>
    <w:rsid w:val="060B41C8"/>
    <w:rsid w:val="060C7EF1"/>
    <w:rsid w:val="061C4B78"/>
    <w:rsid w:val="061F0438"/>
    <w:rsid w:val="0623163B"/>
    <w:rsid w:val="06256505"/>
    <w:rsid w:val="06292F58"/>
    <w:rsid w:val="063F4D83"/>
    <w:rsid w:val="064A364D"/>
    <w:rsid w:val="064B59D4"/>
    <w:rsid w:val="06501BB5"/>
    <w:rsid w:val="06624967"/>
    <w:rsid w:val="06626753"/>
    <w:rsid w:val="066620F9"/>
    <w:rsid w:val="06714440"/>
    <w:rsid w:val="067240CC"/>
    <w:rsid w:val="0675297E"/>
    <w:rsid w:val="0678324B"/>
    <w:rsid w:val="067D3128"/>
    <w:rsid w:val="06866D3C"/>
    <w:rsid w:val="06972E4E"/>
    <w:rsid w:val="069A3AC9"/>
    <w:rsid w:val="06A31B6E"/>
    <w:rsid w:val="06A51B4A"/>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11E6E"/>
    <w:rsid w:val="07666E00"/>
    <w:rsid w:val="07723470"/>
    <w:rsid w:val="077B19B3"/>
    <w:rsid w:val="07803B85"/>
    <w:rsid w:val="078A5688"/>
    <w:rsid w:val="07962EAB"/>
    <w:rsid w:val="07972327"/>
    <w:rsid w:val="07A526A3"/>
    <w:rsid w:val="07A85930"/>
    <w:rsid w:val="07EE56D8"/>
    <w:rsid w:val="07FC7F9B"/>
    <w:rsid w:val="08135436"/>
    <w:rsid w:val="08135F8A"/>
    <w:rsid w:val="081A64E8"/>
    <w:rsid w:val="081A78AB"/>
    <w:rsid w:val="083726B7"/>
    <w:rsid w:val="0838660F"/>
    <w:rsid w:val="0844736D"/>
    <w:rsid w:val="08554A0D"/>
    <w:rsid w:val="08563EE1"/>
    <w:rsid w:val="08633C94"/>
    <w:rsid w:val="086D3DA1"/>
    <w:rsid w:val="08774BE1"/>
    <w:rsid w:val="087C0267"/>
    <w:rsid w:val="088F5820"/>
    <w:rsid w:val="08903F11"/>
    <w:rsid w:val="08932D8F"/>
    <w:rsid w:val="08B42C1D"/>
    <w:rsid w:val="08BF001C"/>
    <w:rsid w:val="08ED571D"/>
    <w:rsid w:val="08F30303"/>
    <w:rsid w:val="090347F9"/>
    <w:rsid w:val="09094C02"/>
    <w:rsid w:val="090B4E95"/>
    <w:rsid w:val="09176975"/>
    <w:rsid w:val="0922447E"/>
    <w:rsid w:val="09285EF9"/>
    <w:rsid w:val="092D0C4C"/>
    <w:rsid w:val="09402156"/>
    <w:rsid w:val="094319EC"/>
    <w:rsid w:val="09553317"/>
    <w:rsid w:val="095B2DC5"/>
    <w:rsid w:val="095C220F"/>
    <w:rsid w:val="095C3083"/>
    <w:rsid w:val="096213E6"/>
    <w:rsid w:val="09633229"/>
    <w:rsid w:val="09641BD1"/>
    <w:rsid w:val="096637B6"/>
    <w:rsid w:val="0967298A"/>
    <w:rsid w:val="09817F0F"/>
    <w:rsid w:val="099B4112"/>
    <w:rsid w:val="09A4167C"/>
    <w:rsid w:val="09A71C3D"/>
    <w:rsid w:val="09AF2C22"/>
    <w:rsid w:val="09B32D8C"/>
    <w:rsid w:val="09B45CC6"/>
    <w:rsid w:val="09B9167B"/>
    <w:rsid w:val="09C37FE6"/>
    <w:rsid w:val="09CB20E0"/>
    <w:rsid w:val="09D236A1"/>
    <w:rsid w:val="09DB25D9"/>
    <w:rsid w:val="09DF226A"/>
    <w:rsid w:val="09EC69D2"/>
    <w:rsid w:val="09F24E69"/>
    <w:rsid w:val="09F55A47"/>
    <w:rsid w:val="09F61499"/>
    <w:rsid w:val="09F80B72"/>
    <w:rsid w:val="0A074254"/>
    <w:rsid w:val="0A0D1983"/>
    <w:rsid w:val="0A3B332D"/>
    <w:rsid w:val="0A3F6135"/>
    <w:rsid w:val="0A4A4D09"/>
    <w:rsid w:val="0A4D21A5"/>
    <w:rsid w:val="0A500304"/>
    <w:rsid w:val="0A5234C1"/>
    <w:rsid w:val="0A544005"/>
    <w:rsid w:val="0A605FF5"/>
    <w:rsid w:val="0A704DEE"/>
    <w:rsid w:val="0A8B5261"/>
    <w:rsid w:val="0A8E5075"/>
    <w:rsid w:val="0A9001DC"/>
    <w:rsid w:val="0A9022CF"/>
    <w:rsid w:val="0A99152D"/>
    <w:rsid w:val="0A9F1087"/>
    <w:rsid w:val="0AA913FB"/>
    <w:rsid w:val="0AAE6B76"/>
    <w:rsid w:val="0AB37F43"/>
    <w:rsid w:val="0AB930A2"/>
    <w:rsid w:val="0ADD0DF0"/>
    <w:rsid w:val="0AE12CD3"/>
    <w:rsid w:val="0AE617F3"/>
    <w:rsid w:val="0AEB40E8"/>
    <w:rsid w:val="0B2810DB"/>
    <w:rsid w:val="0B2E135C"/>
    <w:rsid w:val="0B416906"/>
    <w:rsid w:val="0B44058A"/>
    <w:rsid w:val="0B5D1C2A"/>
    <w:rsid w:val="0B683A4F"/>
    <w:rsid w:val="0B685C3C"/>
    <w:rsid w:val="0B7202E7"/>
    <w:rsid w:val="0B725051"/>
    <w:rsid w:val="0B8C63AF"/>
    <w:rsid w:val="0B991D46"/>
    <w:rsid w:val="0B9E2A8E"/>
    <w:rsid w:val="0B9F686D"/>
    <w:rsid w:val="0BB82A2B"/>
    <w:rsid w:val="0BC817F0"/>
    <w:rsid w:val="0BE71E62"/>
    <w:rsid w:val="0C110CA2"/>
    <w:rsid w:val="0C175AC8"/>
    <w:rsid w:val="0C364F9E"/>
    <w:rsid w:val="0C773477"/>
    <w:rsid w:val="0C905D65"/>
    <w:rsid w:val="0C9F113B"/>
    <w:rsid w:val="0CAF0053"/>
    <w:rsid w:val="0CD3448B"/>
    <w:rsid w:val="0CD42B77"/>
    <w:rsid w:val="0CF072F3"/>
    <w:rsid w:val="0D0C3D32"/>
    <w:rsid w:val="0D2466BD"/>
    <w:rsid w:val="0D3575AB"/>
    <w:rsid w:val="0D3A1668"/>
    <w:rsid w:val="0D4120AF"/>
    <w:rsid w:val="0D447FB8"/>
    <w:rsid w:val="0D4965D9"/>
    <w:rsid w:val="0D4A67B7"/>
    <w:rsid w:val="0D5C2246"/>
    <w:rsid w:val="0D5C46C4"/>
    <w:rsid w:val="0D66752B"/>
    <w:rsid w:val="0D6A3C45"/>
    <w:rsid w:val="0D6B611E"/>
    <w:rsid w:val="0D7E1788"/>
    <w:rsid w:val="0D7F3B4D"/>
    <w:rsid w:val="0D84383E"/>
    <w:rsid w:val="0D887338"/>
    <w:rsid w:val="0DA13B17"/>
    <w:rsid w:val="0DA277FF"/>
    <w:rsid w:val="0DB8057F"/>
    <w:rsid w:val="0DC57869"/>
    <w:rsid w:val="0DD331D8"/>
    <w:rsid w:val="0DDB677F"/>
    <w:rsid w:val="0DE90B73"/>
    <w:rsid w:val="0DF043C6"/>
    <w:rsid w:val="0E05197A"/>
    <w:rsid w:val="0E093A81"/>
    <w:rsid w:val="0E1060AD"/>
    <w:rsid w:val="0E1201C4"/>
    <w:rsid w:val="0E3C08A3"/>
    <w:rsid w:val="0E493D37"/>
    <w:rsid w:val="0E525503"/>
    <w:rsid w:val="0E5C46C9"/>
    <w:rsid w:val="0E5E6C82"/>
    <w:rsid w:val="0E626142"/>
    <w:rsid w:val="0E6D2ED0"/>
    <w:rsid w:val="0E6D3EE4"/>
    <w:rsid w:val="0E73304D"/>
    <w:rsid w:val="0E766E25"/>
    <w:rsid w:val="0E8168AC"/>
    <w:rsid w:val="0E92031F"/>
    <w:rsid w:val="0E9601D9"/>
    <w:rsid w:val="0EB07759"/>
    <w:rsid w:val="0EBD5C4C"/>
    <w:rsid w:val="0ED9692D"/>
    <w:rsid w:val="0EDF4D5E"/>
    <w:rsid w:val="0EF860F0"/>
    <w:rsid w:val="0F00127D"/>
    <w:rsid w:val="0F024085"/>
    <w:rsid w:val="0F1438EF"/>
    <w:rsid w:val="0F3D265E"/>
    <w:rsid w:val="0F463825"/>
    <w:rsid w:val="0F4B0F6A"/>
    <w:rsid w:val="0F575798"/>
    <w:rsid w:val="0F5F0514"/>
    <w:rsid w:val="0F5F5CB1"/>
    <w:rsid w:val="0F670A63"/>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A0147"/>
    <w:rsid w:val="0FEF7844"/>
    <w:rsid w:val="0FF072CE"/>
    <w:rsid w:val="0FF67BB1"/>
    <w:rsid w:val="100220BE"/>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AF7305"/>
    <w:rsid w:val="10CF5152"/>
    <w:rsid w:val="10D35E97"/>
    <w:rsid w:val="10E65AA9"/>
    <w:rsid w:val="10F47DFE"/>
    <w:rsid w:val="11114551"/>
    <w:rsid w:val="112269D1"/>
    <w:rsid w:val="11356135"/>
    <w:rsid w:val="11537004"/>
    <w:rsid w:val="115D1849"/>
    <w:rsid w:val="11800917"/>
    <w:rsid w:val="118955AD"/>
    <w:rsid w:val="11970BCB"/>
    <w:rsid w:val="1197226B"/>
    <w:rsid w:val="119E5143"/>
    <w:rsid w:val="11A23351"/>
    <w:rsid w:val="11AA0839"/>
    <w:rsid w:val="11BD1BCA"/>
    <w:rsid w:val="11BD5F4B"/>
    <w:rsid w:val="11C42470"/>
    <w:rsid w:val="11C71895"/>
    <w:rsid w:val="11CD444A"/>
    <w:rsid w:val="11E2334D"/>
    <w:rsid w:val="11E42782"/>
    <w:rsid w:val="11EA25BA"/>
    <w:rsid w:val="11FC3F3B"/>
    <w:rsid w:val="11FD41F5"/>
    <w:rsid w:val="11FE456B"/>
    <w:rsid w:val="120A72E0"/>
    <w:rsid w:val="12262DDA"/>
    <w:rsid w:val="12292E18"/>
    <w:rsid w:val="123F1A00"/>
    <w:rsid w:val="124D3BAD"/>
    <w:rsid w:val="12535B93"/>
    <w:rsid w:val="125A52C4"/>
    <w:rsid w:val="12655D96"/>
    <w:rsid w:val="126E70A7"/>
    <w:rsid w:val="12871BA1"/>
    <w:rsid w:val="128E3C38"/>
    <w:rsid w:val="12981122"/>
    <w:rsid w:val="129E250A"/>
    <w:rsid w:val="12BF2922"/>
    <w:rsid w:val="12C942C8"/>
    <w:rsid w:val="12D50370"/>
    <w:rsid w:val="12DC5F5E"/>
    <w:rsid w:val="12DC7F8C"/>
    <w:rsid w:val="12E2251E"/>
    <w:rsid w:val="12E82A0B"/>
    <w:rsid w:val="13027FAE"/>
    <w:rsid w:val="131873D2"/>
    <w:rsid w:val="131C5459"/>
    <w:rsid w:val="13212B64"/>
    <w:rsid w:val="13237A9A"/>
    <w:rsid w:val="13253C3A"/>
    <w:rsid w:val="13274F9C"/>
    <w:rsid w:val="13417410"/>
    <w:rsid w:val="134A448A"/>
    <w:rsid w:val="134C5D75"/>
    <w:rsid w:val="134F4267"/>
    <w:rsid w:val="134F7EA7"/>
    <w:rsid w:val="135107A8"/>
    <w:rsid w:val="13593CA5"/>
    <w:rsid w:val="135A2C11"/>
    <w:rsid w:val="136066CF"/>
    <w:rsid w:val="13657E31"/>
    <w:rsid w:val="136C3340"/>
    <w:rsid w:val="1387094F"/>
    <w:rsid w:val="138D74CD"/>
    <w:rsid w:val="139C08EB"/>
    <w:rsid w:val="13A41DAE"/>
    <w:rsid w:val="13AF64FC"/>
    <w:rsid w:val="13AF7657"/>
    <w:rsid w:val="13C25262"/>
    <w:rsid w:val="13D0213F"/>
    <w:rsid w:val="13D35238"/>
    <w:rsid w:val="13D81B1F"/>
    <w:rsid w:val="13ED6E9B"/>
    <w:rsid w:val="14061B66"/>
    <w:rsid w:val="140E6906"/>
    <w:rsid w:val="142B5FE2"/>
    <w:rsid w:val="142C3159"/>
    <w:rsid w:val="14334C51"/>
    <w:rsid w:val="14542872"/>
    <w:rsid w:val="147E2423"/>
    <w:rsid w:val="1487273A"/>
    <w:rsid w:val="148C28CB"/>
    <w:rsid w:val="14944440"/>
    <w:rsid w:val="14A059A0"/>
    <w:rsid w:val="14B87DF7"/>
    <w:rsid w:val="14B97B05"/>
    <w:rsid w:val="14CD31B9"/>
    <w:rsid w:val="14D32567"/>
    <w:rsid w:val="14DA6BBE"/>
    <w:rsid w:val="14E67563"/>
    <w:rsid w:val="14EE304A"/>
    <w:rsid w:val="15021B62"/>
    <w:rsid w:val="150A21BA"/>
    <w:rsid w:val="151779D1"/>
    <w:rsid w:val="151B2EFC"/>
    <w:rsid w:val="1522437E"/>
    <w:rsid w:val="15283931"/>
    <w:rsid w:val="153608A7"/>
    <w:rsid w:val="15382F40"/>
    <w:rsid w:val="154F1076"/>
    <w:rsid w:val="15593D90"/>
    <w:rsid w:val="15631036"/>
    <w:rsid w:val="158374C1"/>
    <w:rsid w:val="15883F0F"/>
    <w:rsid w:val="159D2DF0"/>
    <w:rsid w:val="15A62ECC"/>
    <w:rsid w:val="15B14179"/>
    <w:rsid w:val="15BB515A"/>
    <w:rsid w:val="15C516BD"/>
    <w:rsid w:val="15E14ACE"/>
    <w:rsid w:val="15E30544"/>
    <w:rsid w:val="15EA1C06"/>
    <w:rsid w:val="163972DF"/>
    <w:rsid w:val="166266B1"/>
    <w:rsid w:val="16636D0F"/>
    <w:rsid w:val="16664D45"/>
    <w:rsid w:val="166A29CC"/>
    <w:rsid w:val="16822D4F"/>
    <w:rsid w:val="168E157D"/>
    <w:rsid w:val="16A67EDC"/>
    <w:rsid w:val="16AE5D39"/>
    <w:rsid w:val="16C724D4"/>
    <w:rsid w:val="16D411E7"/>
    <w:rsid w:val="170756D4"/>
    <w:rsid w:val="170F4587"/>
    <w:rsid w:val="171C6910"/>
    <w:rsid w:val="17286409"/>
    <w:rsid w:val="172C7D14"/>
    <w:rsid w:val="17452741"/>
    <w:rsid w:val="176115DC"/>
    <w:rsid w:val="176D7525"/>
    <w:rsid w:val="17824660"/>
    <w:rsid w:val="178948A0"/>
    <w:rsid w:val="178D4F75"/>
    <w:rsid w:val="178F2FF8"/>
    <w:rsid w:val="179121FE"/>
    <w:rsid w:val="17915931"/>
    <w:rsid w:val="17A95D2F"/>
    <w:rsid w:val="17AE37BE"/>
    <w:rsid w:val="17B406A7"/>
    <w:rsid w:val="17BB073A"/>
    <w:rsid w:val="17C24576"/>
    <w:rsid w:val="17C41ABF"/>
    <w:rsid w:val="17E9387C"/>
    <w:rsid w:val="18116B1D"/>
    <w:rsid w:val="18175D56"/>
    <w:rsid w:val="181C44F7"/>
    <w:rsid w:val="18276B10"/>
    <w:rsid w:val="18341AA2"/>
    <w:rsid w:val="18396FF2"/>
    <w:rsid w:val="183C0E63"/>
    <w:rsid w:val="1866537E"/>
    <w:rsid w:val="187964F0"/>
    <w:rsid w:val="189B5F22"/>
    <w:rsid w:val="18A70256"/>
    <w:rsid w:val="18A944F8"/>
    <w:rsid w:val="18B117A1"/>
    <w:rsid w:val="18B30663"/>
    <w:rsid w:val="18B73074"/>
    <w:rsid w:val="18C5114B"/>
    <w:rsid w:val="18CA061B"/>
    <w:rsid w:val="18DA76F1"/>
    <w:rsid w:val="18DC597B"/>
    <w:rsid w:val="18E4164E"/>
    <w:rsid w:val="18E54122"/>
    <w:rsid w:val="19034C2D"/>
    <w:rsid w:val="1916127C"/>
    <w:rsid w:val="193D465D"/>
    <w:rsid w:val="193D4E12"/>
    <w:rsid w:val="195419D3"/>
    <w:rsid w:val="19605E78"/>
    <w:rsid w:val="196C4606"/>
    <w:rsid w:val="196C6238"/>
    <w:rsid w:val="19746D28"/>
    <w:rsid w:val="197C46C1"/>
    <w:rsid w:val="198A59D6"/>
    <w:rsid w:val="19A73D74"/>
    <w:rsid w:val="19AA5416"/>
    <w:rsid w:val="19B10C29"/>
    <w:rsid w:val="19B47ADC"/>
    <w:rsid w:val="19CE7FF6"/>
    <w:rsid w:val="19D03EAF"/>
    <w:rsid w:val="19D70C6D"/>
    <w:rsid w:val="19E2271F"/>
    <w:rsid w:val="19ED4AB6"/>
    <w:rsid w:val="19F3086D"/>
    <w:rsid w:val="19FF6399"/>
    <w:rsid w:val="1A075570"/>
    <w:rsid w:val="1A0873EE"/>
    <w:rsid w:val="1A097330"/>
    <w:rsid w:val="1A1C623A"/>
    <w:rsid w:val="1A222A0A"/>
    <w:rsid w:val="1A270D5F"/>
    <w:rsid w:val="1A2820C6"/>
    <w:rsid w:val="1A341AC0"/>
    <w:rsid w:val="1A4D4CED"/>
    <w:rsid w:val="1A735AEC"/>
    <w:rsid w:val="1A744BB1"/>
    <w:rsid w:val="1A761035"/>
    <w:rsid w:val="1A797469"/>
    <w:rsid w:val="1A8850B8"/>
    <w:rsid w:val="1AAB4E9C"/>
    <w:rsid w:val="1ADB0B95"/>
    <w:rsid w:val="1AEC3C17"/>
    <w:rsid w:val="1AF80851"/>
    <w:rsid w:val="1AF92C34"/>
    <w:rsid w:val="1B0361BC"/>
    <w:rsid w:val="1B0D61D2"/>
    <w:rsid w:val="1B262D26"/>
    <w:rsid w:val="1B2670F4"/>
    <w:rsid w:val="1B2D1E19"/>
    <w:rsid w:val="1B2D7FD6"/>
    <w:rsid w:val="1B374A35"/>
    <w:rsid w:val="1B3A5220"/>
    <w:rsid w:val="1B3B258E"/>
    <w:rsid w:val="1B432501"/>
    <w:rsid w:val="1B652C95"/>
    <w:rsid w:val="1B70155F"/>
    <w:rsid w:val="1B723039"/>
    <w:rsid w:val="1B7700FA"/>
    <w:rsid w:val="1B894EBC"/>
    <w:rsid w:val="1B8C1172"/>
    <w:rsid w:val="1B9269B7"/>
    <w:rsid w:val="1BB12BB2"/>
    <w:rsid w:val="1BCE49E9"/>
    <w:rsid w:val="1BD12722"/>
    <w:rsid w:val="1BD15865"/>
    <w:rsid w:val="1BDF24E0"/>
    <w:rsid w:val="1BE276B7"/>
    <w:rsid w:val="1BE90199"/>
    <w:rsid w:val="1BF17355"/>
    <w:rsid w:val="1BFE7E24"/>
    <w:rsid w:val="1C100B6A"/>
    <w:rsid w:val="1C2075D6"/>
    <w:rsid w:val="1C2B6CB4"/>
    <w:rsid w:val="1C2F15C4"/>
    <w:rsid w:val="1C3774BA"/>
    <w:rsid w:val="1C4C1274"/>
    <w:rsid w:val="1C5D4617"/>
    <w:rsid w:val="1C5D5F8B"/>
    <w:rsid w:val="1C637E71"/>
    <w:rsid w:val="1C6E241C"/>
    <w:rsid w:val="1C781F1C"/>
    <w:rsid w:val="1C7A099F"/>
    <w:rsid w:val="1C855634"/>
    <w:rsid w:val="1C9B2C88"/>
    <w:rsid w:val="1C9C2788"/>
    <w:rsid w:val="1CA83FE4"/>
    <w:rsid w:val="1CB07DF9"/>
    <w:rsid w:val="1CC3681B"/>
    <w:rsid w:val="1CC7761E"/>
    <w:rsid w:val="1CD143D0"/>
    <w:rsid w:val="1CE330DA"/>
    <w:rsid w:val="1CF251D3"/>
    <w:rsid w:val="1CFF3217"/>
    <w:rsid w:val="1D0C3E62"/>
    <w:rsid w:val="1D1D0D81"/>
    <w:rsid w:val="1D271412"/>
    <w:rsid w:val="1D576A44"/>
    <w:rsid w:val="1D5835F0"/>
    <w:rsid w:val="1D5D4990"/>
    <w:rsid w:val="1D6539B3"/>
    <w:rsid w:val="1D8C5045"/>
    <w:rsid w:val="1D9244F8"/>
    <w:rsid w:val="1D931CEA"/>
    <w:rsid w:val="1D9C5084"/>
    <w:rsid w:val="1DA0794B"/>
    <w:rsid w:val="1DB64AE5"/>
    <w:rsid w:val="1DB82722"/>
    <w:rsid w:val="1DC177D9"/>
    <w:rsid w:val="1DD1343B"/>
    <w:rsid w:val="1DD222FF"/>
    <w:rsid w:val="1DD94BEF"/>
    <w:rsid w:val="1DDE608F"/>
    <w:rsid w:val="1E021573"/>
    <w:rsid w:val="1E1A236E"/>
    <w:rsid w:val="1E225BB3"/>
    <w:rsid w:val="1E2A6113"/>
    <w:rsid w:val="1E2D212B"/>
    <w:rsid w:val="1E2E1737"/>
    <w:rsid w:val="1E2E6E13"/>
    <w:rsid w:val="1E32182A"/>
    <w:rsid w:val="1E5A61EE"/>
    <w:rsid w:val="1E713E2F"/>
    <w:rsid w:val="1E882116"/>
    <w:rsid w:val="1E927A94"/>
    <w:rsid w:val="1EA573D8"/>
    <w:rsid w:val="1EB0513B"/>
    <w:rsid w:val="1EB4327E"/>
    <w:rsid w:val="1EB72F76"/>
    <w:rsid w:val="1EBC7943"/>
    <w:rsid w:val="1ED45036"/>
    <w:rsid w:val="1EDC61DD"/>
    <w:rsid w:val="1EE36B2C"/>
    <w:rsid w:val="1EEA786F"/>
    <w:rsid w:val="1EF15394"/>
    <w:rsid w:val="1EF342CB"/>
    <w:rsid w:val="1EF62481"/>
    <w:rsid w:val="1F020A44"/>
    <w:rsid w:val="1F041BC7"/>
    <w:rsid w:val="1F127B09"/>
    <w:rsid w:val="1F16394E"/>
    <w:rsid w:val="1F2354C8"/>
    <w:rsid w:val="1F36160E"/>
    <w:rsid w:val="1F3920FB"/>
    <w:rsid w:val="1F4544BF"/>
    <w:rsid w:val="1F560579"/>
    <w:rsid w:val="1F5D00BF"/>
    <w:rsid w:val="1F640255"/>
    <w:rsid w:val="1F671677"/>
    <w:rsid w:val="1F722047"/>
    <w:rsid w:val="1F904945"/>
    <w:rsid w:val="1F9E44D6"/>
    <w:rsid w:val="1FA32D78"/>
    <w:rsid w:val="1FAA6A2E"/>
    <w:rsid w:val="1FC11059"/>
    <w:rsid w:val="1FD608B1"/>
    <w:rsid w:val="1FE570E2"/>
    <w:rsid w:val="1FE7673E"/>
    <w:rsid w:val="200218B6"/>
    <w:rsid w:val="200E38F2"/>
    <w:rsid w:val="201E585F"/>
    <w:rsid w:val="20207229"/>
    <w:rsid w:val="20410B17"/>
    <w:rsid w:val="2049266D"/>
    <w:rsid w:val="20534B67"/>
    <w:rsid w:val="2054187A"/>
    <w:rsid w:val="20557DC5"/>
    <w:rsid w:val="205A5C16"/>
    <w:rsid w:val="205B7D6A"/>
    <w:rsid w:val="207C33EE"/>
    <w:rsid w:val="2081342E"/>
    <w:rsid w:val="209740BF"/>
    <w:rsid w:val="2099242E"/>
    <w:rsid w:val="20AA1E5D"/>
    <w:rsid w:val="20AE5E99"/>
    <w:rsid w:val="20B0411F"/>
    <w:rsid w:val="20B25974"/>
    <w:rsid w:val="20D658C9"/>
    <w:rsid w:val="20D95B5B"/>
    <w:rsid w:val="20DC2416"/>
    <w:rsid w:val="20E43C38"/>
    <w:rsid w:val="20EA6CF6"/>
    <w:rsid w:val="20F22231"/>
    <w:rsid w:val="20FF6C87"/>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8830DB"/>
    <w:rsid w:val="2188758A"/>
    <w:rsid w:val="21927CFA"/>
    <w:rsid w:val="21A61686"/>
    <w:rsid w:val="21AE0FC0"/>
    <w:rsid w:val="21BC2CB4"/>
    <w:rsid w:val="21C13A32"/>
    <w:rsid w:val="21D660F7"/>
    <w:rsid w:val="21DA0654"/>
    <w:rsid w:val="21EE31A8"/>
    <w:rsid w:val="21F3174D"/>
    <w:rsid w:val="220940EA"/>
    <w:rsid w:val="220A4BCF"/>
    <w:rsid w:val="22127266"/>
    <w:rsid w:val="221E15AC"/>
    <w:rsid w:val="22225038"/>
    <w:rsid w:val="22270787"/>
    <w:rsid w:val="222A3752"/>
    <w:rsid w:val="223659AD"/>
    <w:rsid w:val="224D73DD"/>
    <w:rsid w:val="224E5BF6"/>
    <w:rsid w:val="224F02C6"/>
    <w:rsid w:val="22592601"/>
    <w:rsid w:val="225F6B03"/>
    <w:rsid w:val="226D7B83"/>
    <w:rsid w:val="227D333D"/>
    <w:rsid w:val="22805079"/>
    <w:rsid w:val="22830B8E"/>
    <w:rsid w:val="22881D30"/>
    <w:rsid w:val="2290672C"/>
    <w:rsid w:val="2293123C"/>
    <w:rsid w:val="22A570EC"/>
    <w:rsid w:val="22A80FFA"/>
    <w:rsid w:val="22B70712"/>
    <w:rsid w:val="22C10E81"/>
    <w:rsid w:val="22D43243"/>
    <w:rsid w:val="22D704E6"/>
    <w:rsid w:val="22E75573"/>
    <w:rsid w:val="22ED5BB2"/>
    <w:rsid w:val="23146AE4"/>
    <w:rsid w:val="232E56FD"/>
    <w:rsid w:val="2330187C"/>
    <w:rsid w:val="233F5F96"/>
    <w:rsid w:val="235A5A61"/>
    <w:rsid w:val="235B2F11"/>
    <w:rsid w:val="235F4D23"/>
    <w:rsid w:val="236D4028"/>
    <w:rsid w:val="237A75E1"/>
    <w:rsid w:val="238A4DFC"/>
    <w:rsid w:val="238D6946"/>
    <w:rsid w:val="23B04AEE"/>
    <w:rsid w:val="23B449C4"/>
    <w:rsid w:val="23CA7A4D"/>
    <w:rsid w:val="23DD21F3"/>
    <w:rsid w:val="23DF7B34"/>
    <w:rsid w:val="240C05DA"/>
    <w:rsid w:val="24226CC5"/>
    <w:rsid w:val="24312A4A"/>
    <w:rsid w:val="244A5E9A"/>
    <w:rsid w:val="244C4BB8"/>
    <w:rsid w:val="24691193"/>
    <w:rsid w:val="246C3A46"/>
    <w:rsid w:val="247152E7"/>
    <w:rsid w:val="24881DAE"/>
    <w:rsid w:val="24BC7675"/>
    <w:rsid w:val="24C57933"/>
    <w:rsid w:val="24E04616"/>
    <w:rsid w:val="24FC0DBA"/>
    <w:rsid w:val="24FF7718"/>
    <w:rsid w:val="251A7612"/>
    <w:rsid w:val="25237A22"/>
    <w:rsid w:val="25285AE1"/>
    <w:rsid w:val="252E0774"/>
    <w:rsid w:val="2544462C"/>
    <w:rsid w:val="25481BCE"/>
    <w:rsid w:val="254E3439"/>
    <w:rsid w:val="255453E5"/>
    <w:rsid w:val="255D36DD"/>
    <w:rsid w:val="25812F8D"/>
    <w:rsid w:val="25814DB7"/>
    <w:rsid w:val="25824959"/>
    <w:rsid w:val="25987A23"/>
    <w:rsid w:val="259D3936"/>
    <w:rsid w:val="259E2C83"/>
    <w:rsid w:val="25A0070B"/>
    <w:rsid w:val="25B460CA"/>
    <w:rsid w:val="25BC46FF"/>
    <w:rsid w:val="25C00CC8"/>
    <w:rsid w:val="25C517A2"/>
    <w:rsid w:val="25E62BDF"/>
    <w:rsid w:val="25F5789E"/>
    <w:rsid w:val="25FD6A72"/>
    <w:rsid w:val="2608561B"/>
    <w:rsid w:val="26196938"/>
    <w:rsid w:val="26261861"/>
    <w:rsid w:val="26382AAC"/>
    <w:rsid w:val="26405FF8"/>
    <w:rsid w:val="26410311"/>
    <w:rsid w:val="26506FAD"/>
    <w:rsid w:val="26617429"/>
    <w:rsid w:val="26645CEF"/>
    <w:rsid w:val="26656277"/>
    <w:rsid w:val="26663117"/>
    <w:rsid w:val="2673017F"/>
    <w:rsid w:val="267771CA"/>
    <w:rsid w:val="26807144"/>
    <w:rsid w:val="268A362E"/>
    <w:rsid w:val="269560EE"/>
    <w:rsid w:val="26AF686C"/>
    <w:rsid w:val="26BD6F5F"/>
    <w:rsid w:val="26CA60FC"/>
    <w:rsid w:val="26D16018"/>
    <w:rsid w:val="26D85E7A"/>
    <w:rsid w:val="26DB3228"/>
    <w:rsid w:val="26DF6074"/>
    <w:rsid w:val="26E05716"/>
    <w:rsid w:val="26FA6F48"/>
    <w:rsid w:val="26FE679C"/>
    <w:rsid w:val="271E59B6"/>
    <w:rsid w:val="272C11C0"/>
    <w:rsid w:val="27301EDB"/>
    <w:rsid w:val="27453115"/>
    <w:rsid w:val="274F6B1E"/>
    <w:rsid w:val="27547EE4"/>
    <w:rsid w:val="276C029F"/>
    <w:rsid w:val="27867E0A"/>
    <w:rsid w:val="27912807"/>
    <w:rsid w:val="2792515D"/>
    <w:rsid w:val="27982DD4"/>
    <w:rsid w:val="27A1656E"/>
    <w:rsid w:val="27B2212B"/>
    <w:rsid w:val="27CC67E7"/>
    <w:rsid w:val="27D96892"/>
    <w:rsid w:val="27DD09CE"/>
    <w:rsid w:val="27E20FE5"/>
    <w:rsid w:val="27EC553C"/>
    <w:rsid w:val="280C4BFC"/>
    <w:rsid w:val="2813394B"/>
    <w:rsid w:val="281C1F63"/>
    <w:rsid w:val="281C54D8"/>
    <w:rsid w:val="2832749A"/>
    <w:rsid w:val="283610D5"/>
    <w:rsid w:val="285F5293"/>
    <w:rsid w:val="28622D71"/>
    <w:rsid w:val="286E69FD"/>
    <w:rsid w:val="28705AEC"/>
    <w:rsid w:val="2874076E"/>
    <w:rsid w:val="28921104"/>
    <w:rsid w:val="289524E1"/>
    <w:rsid w:val="28C56178"/>
    <w:rsid w:val="28D42521"/>
    <w:rsid w:val="28D51A0C"/>
    <w:rsid w:val="28DE24EF"/>
    <w:rsid w:val="28DF0877"/>
    <w:rsid w:val="28E349BC"/>
    <w:rsid w:val="28FA546B"/>
    <w:rsid w:val="28FE025E"/>
    <w:rsid w:val="291D70F7"/>
    <w:rsid w:val="29245F1A"/>
    <w:rsid w:val="29290073"/>
    <w:rsid w:val="29366359"/>
    <w:rsid w:val="29456427"/>
    <w:rsid w:val="294820D8"/>
    <w:rsid w:val="29492412"/>
    <w:rsid w:val="29586D7A"/>
    <w:rsid w:val="29772B51"/>
    <w:rsid w:val="29791894"/>
    <w:rsid w:val="2981202B"/>
    <w:rsid w:val="29840124"/>
    <w:rsid w:val="2984235F"/>
    <w:rsid w:val="29844E30"/>
    <w:rsid w:val="299400E6"/>
    <w:rsid w:val="29967FD2"/>
    <w:rsid w:val="29972080"/>
    <w:rsid w:val="29A055D0"/>
    <w:rsid w:val="29A52D8F"/>
    <w:rsid w:val="29B76175"/>
    <w:rsid w:val="29B9118A"/>
    <w:rsid w:val="29C56C3A"/>
    <w:rsid w:val="29C5793C"/>
    <w:rsid w:val="29D21D69"/>
    <w:rsid w:val="29D85278"/>
    <w:rsid w:val="29E1380C"/>
    <w:rsid w:val="29E16B08"/>
    <w:rsid w:val="29E85046"/>
    <w:rsid w:val="2A017BFD"/>
    <w:rsid w:val="2A0A71F8"/>
    <w:rsid w:val="2A4913A2"/>
    <w:rsid w:val="2A555F6F"/>
    <w:rsid w:val="2A5C5810"/>
    <w:rsid w:val="2A606125"/>
    <w:rsid w:val="2A651A82"/>
    <w:rsid w:val="2A6D7B04"/>
    <w:rsid w:val="2A9154D8"/>
    <w:rsid w:val="2AA04C57"/>
    <w:rsid w:val="2AAF4FD6"/>
    <w:rsid w:val="2AD750C3"/>
    <w:rsid w:val="2AE77D08"/>
    <w:rsid w:val="2AEA3011"/>
    <w:rsid w:val="2AEB73AD"/>
    <w:rsid w:val="2AF315E7"/>
    <w:rsid w:val="2B0014BF"/>
    <w:rsid w:val="2B1C0596"/>
    <w:rsid w:val="2B200903"/>
    <w:rsid w:val="2B252D72"/>
    <w:rsid w:val="2B3E0375"/>
    <w:rsid w:val="2B492499"/>
    <w:rsid w:val="2B6438CC"/>
    <w:rsid w:val="2B652A8D"/>
    <w:rsid w:val="2B6A2F63"/>
    <w:rsid w:val="2B6C55DB"/>
    <w:rsid w:val="2B75494F"/>
    <w:rsid w:val="2B7F70AE"/>
    <w:rsid w:val="2B885372"/>
    <w:rsid w:val="2B8A2FFD"/>
    <w:rsid w:val="2B8D5640"/>
    <w:rsid w:val="2B8E3DDE"/>
    <w:rsid w:val="2BA46A0B"/>
    <w:rsid w:val="2BBA2DA3"/>
    <w:rsid w:val="2BD90E44"/>
    <w:rsid w:val="2BDE1B83"/>
    <w:rsid w:val="2BF4029C"/>
    <w:rsid w:val="2C183D71"/>
    <w:rsid w:val="2C1C6937"/>
    <w:rsid w:val="2C202757"/>
    <w:rsid w:val="2C270D43"/>
    <w:rsid w:val="2C562B1A"/>
    <w:rsid w:val="2C6436A6"/>
    <w:rsid w:val="2C7A2A8F"/>
    <w:rsid w:val="2C8D731E"/>
    <w:rsid w:val="2C9023A5"/>
    <w:rsid w:val="2C937549"/>
    <w:rsid w:val="2C9D6A04"/>
    <w:rsid w:val="2CB62598"/>
    <w:rsid w:val="2CBC136A"/>
    <w:rsid w:val="2CC57724"/>
    <w:rsid w:val="2CCD3F07"/>
    <w:rsid w:val="2CF46243"/>
    <w:rsid w:val="2CFB48FA"/>
    <w:rsid w:val="2CFE607B"/>
    <w:rsid w:val="2D095409"/>
    <w:rsid w:val="2D096D16"/>
    <w:rsid w:val="2D185752"/>
    <w:rsid w:val="2D204FAE"/>
    <w:rsid w:val="2D213A27"/>
    <w:rsid w:val="2D3A3199"/>
    <w:rsid w:val="2D3B27F8"/>
    <w:rsid w:val="2D443FDB"/>
    <w:rsid w:val="2D4B38E7"/>
    <w:rsid w:val="2D5470D9"/>
    <w:rsid w:val="2D551303"/>
    <w:rsid w:val="2D6844C6"/>
    <w:rsid w:val="2D772574"/>
    <w:rsid w:val="2D7E63CF"/>
    <w:rsid w:val="2D893900"/>
    <w:rsid w:val="2D8D31B7"/>
    <w:rsid w:val="2D8D5835"/>
    <w:rsid w:val="2DA54623"/>
    <w:rsid w:val="2DAB1C25"/>
    <w:rsid w:val="2DCC12FC"/>
    <w:rsid w:val="2DCD34B4"/>
    <w:rsid w:val="2DD66E3A"/>
    <w:rsid w:val="2DE54D24"/>
    <w:rsid w:val="2DEC5FDC"/>
    <w:rsid w:val="2DF17D73"/>
    <w:rsid w:val="2E0825A5"/>
    <w:rsid w:val="2E127CEC"/>
    <w:rsid w:val="2E1C3BFA"/>
    <w:rsid w:val="2E322064"/>
    <w:rsid w:val="2E614DCE"/>
    <w:rsid w:val="2E652B8E"/>
    <w:rsid w:val="2E66167A"/>
    <w:rsid w:val="2E687A2E"/>
    <w:rsid w:val="2E6C7EF1"/>
    <w:rsid w:val="2E6D69DB"/>
    <w:rsid w:val="2E6F6584"/>
    <w:rsid w:val="2E7823B0"/>
    <w:rsid w:val="2E9168AD"/>
    <w:rsid w:val="2E933BCE"/>
    <w:rsid w:val="2E9C6490"/>
    <w:rsid w:val="2EA40069"/>
    <w:rsid w:val="2EAA3B87"/>
    <w:rsid w:val="2EB66E96"/>
    <w:rsid w:val="2EBC23A0"/>
    <w:rsid w:val="2EF532F9"/>
    <w:rsid w:val="2EF545DC"/>
    <w:rsid w:val="2EF6054E"/>
    <w:rsid w:val="2EFA0191"/>
    <w:rsid w:val="2EFC22DC"/>
    <w:rsid w:val="2F08785B"/>
    <w:rsid w:val="2F100467"/>
    <w:rsid w:val="2F336E4F"/>
    <w:rsid w:val="2F3D3E78"/>
    <w:rsid w:val="2F436846"/>
    <w:rsid w:val="2F4556CE"/>
    <w:rsid w:val="2F5B184C"/>
    <w:rsid w:val="2F6F3C93"/>
    <w:rsid w:val="2F716E21"/>
    <w:rsid w:val="2F754A27"/>
    <w:rsid w:val="2F7A423F"/>
    <w:rsid w:val="2F8349FB"/>
    <w:rsid w:val="2F967046"/>
    <w:rsid w:val="2FA32A00"/>
    <w:rsid w:val="2FB1448A"/>
    <w:rsid w:val="2FC802AE"/>
    <w:rsid w:val="2FD03CC2"/>
    <w:rsid w:val="2FD11635"/>
    <w:rsid w:val="2FDC4B15"/>
    <w:rsid w:val="2FDF786F"/>
    <w:rsid w:val="2FFA6D56"/>
    <w:rsid w:val="30027B6C"/>
    <w:rsid w:val="30030176"/>
    <w:rsid w:val="301C41BF"/>
    <w:rsid w:val="303048F7"/>
    <w:rsid w:val="30323D63"/>
    <w:rsid w:val="303474C0"/>
    <w:rsid w:val="30350DA4"/>
    <w:rsid w:val="303C233C"/>
    <w:rsid w:val="30411EAD"/>
    <w:rsid w:val="30536BCF"/>
    <w:rsid w:val="305C41A9"/>
    <w:rsid w:val="30820205"/>
    <w:rsid w:val="308665CC"/>
    <w:rsid w:val="308E41B5"/>
    <w:rsid w:val="30952C59"/>
    <w:rsid w:val="30955958"/>
    <w:rsid w:val="30975EA4"/>
    <w:rsid w:val="30B34C1F"/>
    <w:rsid w:val="30EE0209"/>
    <w:rsid w:val="30FF4D69"/>
    <w:rsid w:val="31031D74"/>
    <w:rsid w:val="3108103A"/>
    <w:rsid w:val="3113559B"/>
    <w:rsid w:val="311978DB"/>
    <w:rsid w:val="311C5E6A"/>
    <w:rsid w:val="312421F6"/>
    <w:rsid w:val="3127420C"/>
    <w:rsid w:val="31277147"/>
    <w:rsid w:val="31477BEB"/>
    <w:rsid w:val="315523B1"/>
    <w:rsid w:val="315F79F9"/>
    <w:rsid w:val="316F4055"/>
    <w:rsid w:val="31807ACD"/>
    <w:rsid w:val="318173F5"/>
    <w:rsid w:val="318318AF"/>
    <w:rsid w:val="318E2BCE"/>
    <w:rsid w:val="3192189F"/>
    <w:rsid w:val="3198056E"/>
    <w:rsid w:val="31C83EB4"/>
    <w:rsid w:val="31C97505"/>
    <w:rsid w:val="31CD31BF"/>
    <w:rsid w:val="31DD064B"/>
    <w:rsid w:val="31E10F55"/>
    <w:rsid w:val="31EA5D85"/>
    <w:rsid w:val="31EF3571"/>
    <w:rsid w:val="31FF2C2B"/>
    <w:rsid w:val="32017C4A"/>
    <w:rsid w:val="32054C39"/>
    <w:rsid w:val="320B7F80"/>
    <w:rsid w:val="32107212"/>
    <w:rsid w:val="3219008D"/>
    <w:rsid w:val="321D798F"/>
    <w:rsid w:val="32203C87"/>
    <w:rsid w:val="32215AE9"/>
    <w:rsid w:val="32215B79"/>
    <w:rsid w:val="322241F2"/>
    <w:rsid w:val="3229379D"/>
    <w:rsid w:val="32294133"/>
    <w:rsid w:val="322D5AFA"/>
    <w:rsid w:val="3236742B"/>
    <w:rsid w:val="32375861"/>
    <w:rsid w:val="323D3EDB"/>
    <w:rsid w:val="32514C44"/>
    <w:rsid w:val="328916BE"/>
    <w:rsid w:val="32974C7A"/>
    <w:rsid w:val="32B865E1"/>
    <w:rsid w:val="32BB4ABE"/>
    <w:rsid w:val="32C8549C"/>
    <w:rsid w:val="32CA16D9"/>
    <w:rsid w:val="32D33E51"/>
    <w:rsid w:val="32D34F70"/>
    <w:rsid w:val="32DB36D4"/>
    <w:rsid w:val="32E83928"/>
    <w:rsid w:val="32F45590"/>
    <w:rsid w:val="331337B2"/>
    <w:rsid w:val="33227B1F"/>
    <w:rsid w:val="333C5EC4"/>
    <w:rsid w:val="337120CB"/>
    <w:rsid w:val="33773188"/>
    <w:rsid w:val="337E77C9"/>
    <w:rsid w:val="338B4D67"/>
    <w:rsid w:val="338F53C2"/>
    <w:rsid w:val="33925662"/>
    <w:rsid w:val="339B7AA1"/>
    <w:rsid w:val="339C5609"/>
    <w:rsid w:val="33A51FC1"/>
    <w:rsid w:val="33B72334"/>
    <w:rsid w:val="33B7637D"/>
    <w:rsid w:val="33BD5FB4"/>
    <w:rsid w:val="33C20566"/>
    <w:rsid w:val="33C45055"/>
    <w:rsid w:val="33D4661F"/>
    <w:rsid w:val="33DB2AA4"/>
    <w:rsid w:val="33ED39C2"/>
    <w:rsid w:val="33F16CCB"/>
    <w:rsid w:val="33F2572E"/>
    <w:rsid w:val="340A31F3"/>
    <w:rsid w:val="340F56DE"/>
    <w:rsid w:val="3425597D"/>
    <w:rsid w:val="342802EC"/>
    <w:rsid w:val="342A5DF5"/>
    <w:rsid w:val="344851FD"/>
    <w:rsid w:val="34553518"/>
    <w:rsid w:val="34645BE6"/>
    <w:rsid w:val="34767BE8"/>
    <w:rsid w:val="34900F0B"/>
    <w:rsid w:val="349B5E0E"/>
    <w:rsid w:val="34A176C9"/>
    <w:rsid w:val="34A432B6"/>
    <w:rsid w:val="34AA020B"/>
    <w:rsid w:val="34B057BD"/>
    <w:rsid w:val="34BB5388"/>
    <w:rsid w:val="34BC17DA"/>
    <w:rsid w:val="34C47973"/>
    <w:rsid w:val="34C860D0"/>
    <w:rsid w:val="34D015E3"/>
    <w:rsid w:val="34DD7A9E"/>
    <w:rsid w:val="34E81276"/>
    <w:rsid w:val="34EB3E0C"/>
    <w:rsid w:val="34EC3ED5"/>
    <w:rsid w:val="34ED3DC3"/>
    <w:rsid w:val="34F85DA8"/>
    <w:rsid w:val="3509398E"/>
    <w:rsid w:val="352B4855"/>
    <w:rsid w:val="353178AD"/>
    <w:rsid w:val="353A14F3"/>
    <w:rsid w:val="35447EDF"/>
    <w:rsid w:val="35463030"/>
    <w:rsid w:val="3547266B"/>
    <w:rsid w:val="354B62D7"/>
    <w:rsid w:val="35507AD6"/>
    <w:rsid w:val="3554479E"/>
    <w:rsid w:val="355620A6"/>
    <w:rsid w:val="35562720"/>
    <w:rsid w:val="357105FB"/>
    <w:rsid w:val="35715B74"/>
    <w:rsid w:val="357A69BB"/>
    <w:rsid w:val="357D63E5"/>
    <w:rsid w:val="357F00D0"/>
    <w:rsid w:val="35894506"/>
    <w:rsid w:val="358B7232"/>
    <w:rsid w:val="35A377DB"/>
    <w:rsid w:val="35C44A8D"/>
    <w:rsid w:val="35E7387F"/>
    <w:rsid w:val="35E81F7A"/>
    <w:rsid w:val="35F52BF3"/>
    <w:rsid w:val="35FA6E49"/>
    <w:rsid w:val="35FE6C4E"/>
    <w:rsid w:val="36041802"/>
    <w:rsid w:val="360530D8"/>
    <w:rsid w:val="3605698A"/>
    <w:rsid w:val="36162F1C"/>
    <w:rsid w:val="363277D2"/>
    <w:rsid w:val="36361B1F"/>
    <w:rsid w:val="3654712C"/>
    <w:rsid w:val="366244D5"/>
    <w:rsid w:val="367C249E"/>
    <w:rsid w:val="368F357B"/>
    <w:rsid w:val="36A82C1D"/>
    <w:rsid w:val="36B34449"/>
    <w:rsid w:val="36B91ADD"/>
    <w:rsid w:val="36C342D9"/>
    <w:rsid w:val="36C3654A"/>
    <w:rsid w:val="36E54DB4"/>
    <w:rsid w:val="36E611B4"/>
    <w:rsid w:val="36E831A7"/>
    <w:rsid w:val="36EE39A2"/>
    <w:rsid w:val="36F40A0E"/>
    <w:rsid w:val="370F2E93"/>
    <w:rsid w:val="370F32ED"/>
    <w:rsid w:val="37223E78"/>
    <w:rsid w:val="372303B9"/>
    <w:rsid w:val="374E35E0"/>
    <w:rsid w:val="37560CC6"/>
    <w:rsid w:val="376E331C"/>
    <w:rsid w:val="378D0CEB"/>
    <w:rsid w:val="379A026D"/>
    <w:rsid w:val="37A2207E"/>
    <w:rsid w:val="37A2434F"/>
    <w:rsid w:val="37A96F98"/>
    <w:rsid w:val="37BE493A"/>
    <w:rsid w:val="37E0252B"/>
    <w:rsid w:val="37ED32C0"/>
    <w:rsid w:val="37ED6D6E"/>
    <w:rsid w:val="380C3B20"/>
    <w:rsid w:val="3811299F"/>
    <w:rsid w:val="3813029C"/>
    <w:rsid w:val="38422CE2"/>
    <w:rsid w:val="38464281"/>
    <w:rsid w:val="384F0A3E"/>
    <w:rsid w:val="385438E8"/>
    <w:rsid w:val="386E21B0"/>
    <w:rsid w:val="38AE496C"/>
    <w:rsid w:val="38B54D45"/>
    <w:rsid w:val="38B7072B"/>
    <w:rsid w:val="38D242CD"/>
    <w:rsid w:val="38DC6FB6"/>
    <w:rsid w:val="39021924"/>
    <w:rsid w:val="391762C0"/>
    <w:rsid w:val="39324B9F"/>
    <w:rsid w:val="393316B2"/>
    <w:rsid w:val="393958EC"/>
    <w:rsid w:val="393E0C7A"/>
    <w:rsid w:val="39470BCD"/>
    <w:rsid w:val="395A4090"/>
    <w:rsid w:val="39821F75"/>
    <w:rsid w:val="398B5520"/>
    <w:rsid w:val="398C3DB7"/>
    <w:rsid w:val="39A27A80"/>
    <w:rsid w:val="39A54F6F"/>
    <w:rsid w:val="39AB6275"/>
    <w:rsid w:val="39B63539"/>
    <w:rsid w:val="39C52E4C"/>
    <w:rsid w:val="39E17621"/>
    <w:rsid w:val="39F227B1"/>
    <w:rsid w:val="3A151290"/>
    <w:rsid w:val="3A201663"/>
    <w:rsid w:val="3A292038"/>
    <w:rsid w:val="3A4D07E7"/>
    <w:rsid w:val="3A524E6B"/>
    <w:rsid w:val="3A5E4DE2"/>
    <w:rsid w:val="3A63511E"/>
    <w:rsid w:val="3A656D44"/>
    <w:rsid w:val="3A7164C9"/>
    <w:rsid w:val="3A762A49"/>
    <w:rsid w:val="3A826354"/>
    <w:rsid w:val="3A9D28F5"/>
    <w:rsid w:val="3AA21B83"/>
    <w:rsid w:val="3AB53AE3"/>
    <w:rsid w:val="3AB80239"/>
    <w:rsid w:val="3ABA012D"/>
    <w:rsid w:val="3ACD0EA1"/>
    <w:rsid w:val="3ACD43C9"/>
    <w:rsid w:val="3AFF2C64"/>
    <w:rsid w:val="3B1E4609"/>
    <w:rsid w:val="3B2125FB"/>
    <w:rsid w:val="3B2B107F"/>
    <w:rsid w:val="3B2F69DB"/>
    <w:rsid w:val="3B5E1380"/>
    <w:rsid w:val="3B79226F"/>
    <w:rsid w:val="3B8B34BF"/>
    <w:rsid w:val="3B904834"/>
    <w:rsid w:val="3B932344"/>
    <w:rsid w:val="3B963B4D"/>
    <w:rsid w:val="3B9B2E63"/>
    <w:rsid w:val="3B9D20F5"/>
    <w:rsid w:val="3BB33F88"/>
    <w:rsid w:val="3BD81B44"/>
    <w:rsid w:val="3BD91520"/>
    <w:rsid w:val="3BD93153"/>
    <w:rsid w:val="3BDA6996"/>
    <w:rsid w:val="3BF15E34"/>
    <w:rsid w:val="3C0A3047"/>
    <w:rsid w:val="3C2E50FB"/>
    <w:rsid w:val="3C37637A"/>
    <w:rsid w:val="3C4A12AD"/>
    <w:rsid w:val="3C5125FC"/>
    <w:rsid w:val="3C5D4C2E"/>
    <w:rsid w:val="3C690ECB"/>
    <w:rsid w:val="3C6D45E2"/>
    <w:rsid w:val="3C7A7072"/>
    <w:rsid w:val="3C860AC6"/>
    <w:rsid w:val="3C8B02A4"/>
    <w:rsid w:val="3C953A7D"/>
    <w:rsid w:val="3C960BC8"/>
    <w:rsid w:val="3C9848A1"/>
    <w:rsid w:val="3C9B05BB"/>
    <w:rsid w:val="3CA509B7"/>
    <w:rsid w:val="3CA509D1"/>
    <w:rsid w:val="3CB43F0C"/>
    <w:rsid w:val="3CD537E6"/>
    <w:rsid w:val="3CD93879"/>
    <w:rsid w:val="3CE728EF"/>
    <w:rsid w:val="3CE93C13"/>
    <w:rsid w:val="3D2571D3"/>
    <w:rsid w:val="3D29787E"/>
    <w:rsid w:val="3D3074C1"/>
    <w:rsid w:val="3D317B2F"/>
    <w:rsid w:val="3D4B33D2"/>
    <w:rsid w:val="3D5D0A53"/>
    <w:rsid w:val="3D7A2818"/>
    <w:rsid w:val="3D7D2F47"/>
    <w:rsid w:val="3D8106EA"/>
    <w:rsid w:val="3D834DF8"/>
    <w:rsid w:val="3DA352B1"/>
    <w:rsid w:val="3DBA258D"/>
    <w:rsid w:val="3DBA61E7"/>
    <w:rsid w:val="3DBD544C"/>
    <w:rsid w:val="3DBE59FA"/>
    <w:rsid w:val="3DBF6E87"/>
    <w:rsid w:val="3DCC59CC"/>
    <w:rsid w:val="3DD3396F"/>
    <w:rsid w:val="3DD55956"/>
    <w:rsid w:val="3DD61616"/>
    <w:rsid w:val="3DE046DB"/>
    <w:rsid w:val="3DE23C90"/>
    <w:rsid w:val="3DF7051E"/>
    <w:rsid w:val="3DFC4E1B"/>
    <w:rsid w:val="3E100FFC"/>
    <w:rsid w:val="3E127062"/>
    <w:rsid w:val="3E156F67"/>
    <w:rsid w:val="3E1D4BD2"/>
    <w:rsid w:val="3E201534"/>
    <w:rsid w:val="3E216B4D"/>
    <w:rsid w:val="3E4E3A85"/>
    <w:rsid w:val="3E58620C"/>
    <w:rsid w:val="3E5E7A6F"/>
    <w:rsid w:val="3E651EE9"/>
    <w:rsid w:val="3E70638E"/>
    <w:rsid w:val="3E784A78"/>
    <w:rsid w:val="3E8554F5"/>
    <w:rsid w:val="3EA51CD6"/>
    <w:rsid w:val="3EAE3E2C"/>
    <w:rsid w:val="3EB43B31"/>
    <w:rsid w:val="3EB65E71"/>
    <w:rsid w:val="3EC33032"/>
    <w:rsid w:val="3EC61DB3"/>
    <w:rsid w:val="3ECA2B53"/>
    <w:rsid w:val="3ED9587D"/>
    <w:rsid w:val="3EF62661"/>
    <w:rsid w:val="3F1C56E6"/>
    <w:rsid w:val="3F256A16"/>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D63B1"/>
    <w:rsid w:val="3FEF1AEF"/>
    <w:rsid w:val="3FF01019"/>
    <w:rsid w:val="40031733"/>
    <w:rsid w:val="40076D3D"/>
    <w:rsid w:val="400A2138"/>
    <w:rsid w:val="401F65F0"/>
    <w:rsid w:val="40296E71"/>
    <w:rsid w:val="40342736"/>
    <w:rsid w:val="404470DB"/>
    <w:rsid w:val="404C2292"/>
    <w:rsid w:val="405435BD"/>
    <w:rsid w:val="405D572D"/>
    <w:rsid w:val="405F4973"/>
    <w:rsid w:val="4071679F"/>
    <w:rsid w:val="407E7B1F"/>
    <w:rsid w:val="408D1EA0"/>
    <w:rsid w:val="408E2DBF"/>
    <w:rsid w:val="40982E53"/>
    <w:rsid w:val="409D2A1A"/>
    <w:rsid w:val="40A354EF"/>
    <w:rsid w:val="40A752D1"/>
    <w:rsid w:val="40B21FB5"/>
    <w:rsid w:val="40B95E2E"/>
    <w:rsid w:val="40C17F9E"/>
    <w:rsid w:val="40C43B66"/>
    <w:rsid w:val="40D01AC5"/>
    <w:rsid w:val="40E247F7"/>
    <w:rsid w:val="40E66AF1"/>
    <w:rsid w:val="40EE5966"/>
    <w:rsid w:val="40EF0A63"/>
    <w:rsid w:val="40FA444D"/>
    <w:rsid w:val="40FE6AE6"/>
    <w:rsid w:val="41097827"/>
    <w:rsid w:val="410F1967"/>
    <w:rsid w:val="412F59F8"/>
    <w:rsid w:val="41335FC7"/>
    <w:rsid w:val="414240CA"/>
    <w:rsid w:val="415978C8"/>
    <w:rsid w:val="415C1B4D"/>
    <w:rsid w:val="415E02D9"/>
    <w:rsid w:val="417843F2"/>
    <w:rsid w:val="418A1799"/>
    <w:rsid w:val="41962EB0"/>
    <w:rsid w:val="41A61C3F"/>
    <w:rsid w:val="41B17185"/>
    <w:rsid w:val="41F05895"/>
    <w:rsid w:val="420155A5"/>
    <w:rsid w:val="420C70DA"/>
    <w:rsid w:val="42160B59"/>
    <w:rsid w:val="4226611D"/>
    <w:rsid w:val="42370B89"/>
    <w:rsid w:val="4252208C"/>
    <w:rsid w:val="42524C08"/>
    <w:rsid w:val="425402BB"/>
    <w:rsid w:val="42564ADA"/>
    <w:rsid w:val="425C471A"/>
    <w:rsid w:val="425C4890"/>
    <w:rsid w:val="42651FF6"/>
    <w:rsid w:val="427456AF"/>
    <w:rsid w:val="42747A95"/>
    <w:rsid w:val="427E52C8"/>
    <w:rsid w:val="42841878"/>
    <w:rsid w:val="4299542A"/>
    <w:rsid w:val="429A1379"/>
    <w:rsid w:val="429E1B22"/>
    <w:rsid w:val="42A17EB5"/>
    <w:rsid w:val="42A3428D"/>
    <w:rsid w:val="42FA6BD0"/>
    <w:rsid w:val="42FB4E01"/>
    <w:rsid w:val="4301585B"/>
    <w:rsid w:val="43017026"/>
    <w:rsid w:val="43067C6F"/>
    <w:rsid w:val="430A6E09"/>
    <w:rsid w:val="43145EC4"/>
    <w:rsid w:val="43177F8E"/>
    <w:rsid w:val="43183E1C"/>
    <w:rsid w:val="431B31A4"/>
    <w:rsid w:val="43325808"/>
    <w:rsid w:val="433E1CAF"/>
    <w:rsid w:val="43412297"/>
    <w:rsid w:val="43413ED4"/>
    <w:rsid w:val="43594499"/>
    <w:rsid w:val="43636C3F"/>
    <w:rsid w:val="4364610B"/>
    <w:rsid w:val="436E5353"/>
    <w:rsid w:val="438073DF"/>
    <w:rsid w:val="43823B03"/>
    <w:rsid w:val="438903A1"/>
    <w:rsid w:val="439D6340"/>
    <w:rsid w:val="43AE4585"/>
    <w:rsid w:val="43ED157C"/>
    <w:rsid w:val="43F94FC9"/>
    <w:rsid w:val="43FD7280"/>
    <w:rsid w:val="440915E3"/>
    <w:rsid w:val="44116ECE"/>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8F2EF2"/>
    <w:rsid w:val="44A72CB4"/>
    <w:rsid w:val="44D243AA"/>
    <w:rsid w:val="44D82DAD"/>
    <w:rsid w:val="44DC0CFE"/>
    <w:rsid w:val="44DC4FCA"/>
    <w:rsid w:val="44E15547"/>
    <w:rsid w:val="44EA12B2"/>
    <w:rsid w:val="44EE00E1"/>
    <w:rsid w:val="44FD1C6D"/>
    <w:rsid w:val="45051DF1"/>
    <w:rsid w:val="450D6ADD"/>
    <w:rsid w:val="451231AD"/>
    <w:rsid w:val="453E4B66"/>
    <w:rsid w:val="453F207E"/>
    <w:rsid w:val="454276A8"/>
    <w:rsid w:val="45465AD9"/>
    <w:rsid w:val="45517B8C"/>
    <w:rsid w:val="4577723A"/>
    <w:rsid w:val="457A6C83"/>
    <w:rsid w:val="45951B1A"/>
    <w:rsid w:val="45A31600"/>
    <w:rsid w:val="45E526C2"/>
    <w:rsid w:val="45EF4AA8"/>
    <w:rsid w:val="45EF5694"/>
    <w:rsid w:val="45F32D75"/>
    <w:rsid w:val="45F86B49"/>
    <w:rsid w:val="45FE4441"/>
    <w:rsid w:val="460934CE"/>
    <w:rsid w:val="460E6F64"/>
    <w:rsid w:val="461A7582"/>
    <w:rsid w:val="461F685B"/>
    <w:rsid w:val="46325B00"/>
    <w:rsid w:val="463A35BA"/>
    <w:rsid w:val="464478D6"/>
    <w:rsid w:val="46537026"/>
    <w:rsid w:val="46594972"/>
    <w:rsid w:val="46666A6B"/>
    <w:rsid w:val="46763AFA"/>
    <w:rsid w:val="46780627"/>
    <w:rsid w:val="469438D3"/>
    <w:rsid w:val="46974EA3"/>
    <w:rsid w:val="46A86AC5"/>
    <w:rsid w:val="46AF0ACC"/>
    <w:rsid w:val="46CD2EA3"/>
    <w:rsid w:val="46E3153B"/>
    <w:rsid w:val="46E33C2A"/>
    <w:rsid w:val="46EB5C2E"/>
    <w:rsid w:val="46FD4E10"/>
    <w:rsid w:val="47191F43"/>
    <w:rsid w:val="471B210D"/>
    <w:rsid w:val="47202ED1"/>
    <w:rsid w:val="472752D8"/>
    <w:rsid w:val="47330BB1"/>
    <w:rsid w:val="474340E1"/>
    <w:rsid w:val="4754737E"/>
    <w:rsid w:val="47622DD8"/>
    <w:rsid w:val="476B3223"/>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1C30AE"/>
    <w:rsid w:val="481D4366"/>
    <w:rsid w:val="4845350C"/>
    <w:rsid w:val="48561B07"/>
    <w:rsid w:val="485803F1"/>
    <w:rsid w:val="485E2E16"/>
    <w:rsid w:val="4865215C"/>
    <w:rsid w:val="486942C4"/>
    <w:rsid w:val="487B552A"/>
    <w:rsid w:val="48842F37"/>
    <w:rsid w:val="488D1FD6"/>
    <w:rsid w:val="48996690"/>
    <w:rsid w:val="489D751F"/>
    <w:rsid w:val="48A6278A"/>
    <w:rsid w:val="48AB0368"/>
    <w:rsid w:val="48B05292"/>
    <w:rsid w:val="48B33700"/>
    <w:rsid w:val="48B971DC"/>
    <w:rsid w:val="48CE2BF3"/>
    <w:rsid w:val="48D4605A"/>
    <w:rsid w:val="48EF6487"/>
    <w:rsid w:val="48F556EA"/>
    <w:rsid w:val="490010B1"/>
    <w:rsid w:val="491946D3"/>
    <w:rsid w:val="4924047E"/>
    <w:rsid w:val="4924100D"/>
    <w:rsid w:val="49276380"/>
    <w:rsid w:val="4948117F"/>
    <w:rsid w:val="494B0B0D"/>
    <w:rsid w:val="497E20AD"/>
    <w:rsid w:val="49820EB7"/>
    <w:rsid w:val="498C0E72"/>
    <w:rsid w:val="49920053"/>
    <w:rsid w:val="499416E9"/>
    <w:rsid w:val="499B7FDA"/>
    <w:rsid w:val="49A503F7"/>
    <w:rsid w:val="49A637DE"/>
    <w:rsid w:val="49A63EAD"/>
    <w:rsid w:val="49B4166E"/>
    <w:rsid w:val="49BA2C9E"/>
    <w:rsid w:val="49C42ED0"/>
    <w:rsid w:val="49C51673"/>
    <w:rsid w:val="49D51633"/>
    <w:rsid w:val="49D86805"/>
    <w:rsid w:val="49F72310"/>
    <w:rsid w:val="49FD2EE4"/>
    <w:rsid w:val="4A0B4FDE"/>
    <w:rsid w:val="4A0E4738"/>
    <w:rsid w:val="4A343D11"/>
    <w:rsid w:val="4A44591C"/>
    <w:rsid w:val="4A497D35"/>
    <w:rsid w:val="4A8A37D8"/>
    <w:rsid w:val="4A8A64F2"/>
    <w:rsid w:val="4A8B4AB2"/>
    <w:rsid w:val="4ABE300E"/>
    <w:rsid w:val="4AC30904"/>
    <w:rsid w:val="4AD1058E"/>
    <w:rsid w:val="4AD24DB9"/>
    <w:rsid w:val="4AD9595B"/>
    <w:rsid w:val="4AE97387"/>
    <w:rsid w:val="4AF6154C"/>
    <w:rsid w:val="4AF93EAE"/>
    <w:rsid w:val="4B311212"/>
    <w:rsid w:val="4B373C21"/>
    <w:rsid w:val="4B3E6720"/>
    <w:rsid w:val="4B43535A"/>
    <w:rsid w:val="4B4657C3"/>
    <w:rsid w:val="4B476348"/>
    <w:rsid w:val="4B4E66A7"/>
    <w:rsid w:val="4B58574A"/>
    <w:rsid w:val="4B625BF7"/>
    <w:rsid w:val="4B643100"/>
    <w:rsid w:val="4B743367"/>
    <w:rsid w:val="4B753465"/>
    <w:rsid w:val="4B770921"/>
    <w:rsid w:val="4B7E5905"/>
    <w:rsid w:val="4B7F01A8"/>
    <w:rsid w:val="4B916EFB"/>
    <w:rsid w:val="4BB21AF4"/>
    <w:rsid w:val="4BB54107"/>
    <w:rsid w:val="4BB67EEE"/>
    <w:rsid w:val="4BBA7466"/>
    <w:rsid w:val="4BC471E7"/>
    <w:rsid w:val="4BD13DC6"/>
    <w:rsid w:val="4BD17814"/>
    <w:rsid w:val="4BDC5109"/>
    <w:rsid w:val="4BE84FA7"/>
    <w:rsid w:val="4BEB6BB7"/>
    <w:rsid w:val="4BF70C92"/>
    <w:rsid w:val="4BFD0513"/>
    <w:rsid w:val="4C005E77"/>
    <w:rsid w:val="4C1440C1"/>
    <w:rsid w:val="4C1A02C6"/>
    <w:rsid w:val="4C2B76C1"/>
    <w:rsid w:val="4C3B40FC"/>
    <w:rsid w:val="4C5419A1"/>
    <w:rsid w:val="4C5429A3"/>
    <w:rsid w:val="4C6359CC"/>
    <w:rsid w:val="4C645A11"/>
    <w:rsid w:val="4C72089C"/>
    <w:rsid w:val="4C737123"/>
    <w:rsid w:val="4C87254B"/>
    <w:rsid w:val="4C8B3377"/>
    <w:rsid w:val="4CA3114C"/>
    <w:rsid w:val="4CB95137"/>
    <w:rsid w:val="4CC37EEC"/>
    <w:rsid w:val="4CDE4416"/>
    <w:rsid w:val="4CE85842"/>
    <w:rsid w:val="4D017726"/>
    <w:rsid w:val="4D082D34"/>
    <w:rsid w:val="4D18687A"/>
    <w:rsid w:val="4D1C2C8C"/>
    <w:rsid w:val="4D1E77BE"/>
    <w:rsid w:val="4D245FC5"/>
    <w:rsid w:val="4D2B3B2C"/>
    <w:rsid w:val="4D8051B1"/>
    <w:rsid w:val="4DA943B0"/>
    <w:rsid w:val="4DB75561"/>
    <w:rsid w:val="4DC515BB"/>
    <w:rsid w:val="4DCB5984"/>
    <w:rsid w:val="4DD64458"/>
    <w:rsid w:val="4DDD243C"/>
    <w:rsid w:val="4DEC5891"/>
    <w:rsid w:val="4DF21B22"/>
    <w:rsid w:val="4E135BFA"/>
    <w:rsid w:val="4E1B2DDB"/>
    <w:rsid w:val="4E1F235E"/>
    <w:rsid w:val="4E213391"/>
    <w:rsid w:val="4E250E8C"/>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A782A"/>
    <w:rsid w:val="4EF43B16"/>
    <w:rsid w:val="4F135FF8"/>
    <w:rsid w:val="4F1646F3"/>
    <w:rsid w:val="4F1929E5"/>
    <w:rsid w:val="4F1E3B69"/>
    <w:rsid w:val="4F290416"/>
    <w:rsid w:val="4F2B6C13"/>
    <w:rsid w:val="4F3153D3"/>
    <w:rsid w:val="4F5F3ED1"/>
    <w:rsid w:val="4F6E4CB2"/>
    <w:rsid w:val="4F804E7C"/>
    <w:rsid w:val="4F842F34"/>
    <w:rsid w:val="4F85516A"/>
    <w:rsid w:val="4F944D8F"/>
    <w:rsid w:val="4FCA5221"/>
    <w:rsid w:val="4FE03DE3"/>
    <w:rsid w:val="4FEA7FBD"/>
    <w:rsid w:val="4FED0FB9"/>
    <w:rsid w:val="4FFC5D0B"/>
    <w:rsid w:val="501D7CCE"/>
    <w:rsid w:val="50245208"/>
    <w:rsid w:val="50315512"/>
    <w:rsid w:val="504430D6"/>
    <w:rsid w:val="50474896"/>
    <w:rsid w:val="505F23BC"/>
    <w:rsid w:val="505F4513"/>
    <w:rsid w:val="50697ABC"/>
    <w:rsid w:val="507410D2"/>
    <w:rsid w:val="509B702F"/>
    <w:rsid w:val="509C0AC4"/>
    <w:rsid w:val="50A4392E"/>
    <w:rsid w:val="50A97681"/>
    <w:rsid w:val="50AE3B94"/>
    <w:rsid w:val="50AF7418"/>
    <w:rsid w:val="50B02AF0"/>
    <w:rsid w:val="50B0422B"/>
    <w:rsid w:val="50C600F2"/>
    <w:rsid w:val="50C93813"/>
    <w:rsid w:val="50D03252"/>
    <w:rsid w:val="50E93575"/>
    <w:rsid w:val="50F04D4E"/>
    <w:rsid w:val="50F41527"/>
    <w:rsid w:val="50F57385"/>
    <w:rsid w:val="50F6016F"/>
    <w:rsid w:val="50FB1FB9"/>
    <w:rsid w:val="51132FF4"/>
    <w:rsid w:val="51151213"/>
    <w:rsid w:val="51297F73"/>
    <w:rsid w:val="513225F9"/>
    <w:rsid w:val="513F5114"/>
    <w:rsid w:val="51440384"/>
    <w:rsid w:val="5146769D"/>
    <w:rsid w:val="51567BE2"/>
    <w:rsid w:val="51590B27"/>
    <w:rsid w:val="515E6A1B"/>
    <w:rsid w:val="5169073B"/>
    <w:rsid w:val="516B705C"/>
    <w:rsid w:val="5177537A"/>
    <w:rsid w:val="51826626"/>
    <w:rsid w:val="518806E3"/>
    <w:rsid w:val="51A1217B"/>
    <w:rsid w:val="51A47CAD"/>
    <w:rsid w:val="51B6464D"/>
    <w:rsid w:val="51BC2004"/>
    <w:rsid w:val="51C462A1"/>
    <w:rsid w:val="51C5215C"/>
    <w:rsid w:val="51CB0C5C"/>
    <w:rsid w:val="51CB74F6"/>
    <w:rsid w:val="51D03F6F"/>
    <w:rsid w:val="51D13948"/>
    <w:rsid w:val="51EB5979"/>
    <w:rsid w:val="52046C00"/>
    <w:rsid w:val="520B66FC"/>
    <w:rsid w:val="52160A43"/>
    <w:rsid w:val="521A0101"/>
    <w:rsid w:val="52241967"/>
    <w:rsid w:val="522B06FD"/>
    <w:rsid w:val="522D1CB6"/>
    <w:rsid w:val="52382896"/>
    <w:rsid w:val="52437814"/>
    <w:rsid w:val="52444C58"/>
    <w:rsid w:val="52463B41"/>
    <w:rsid w:val="5263075C"/>
    <w:rsid w:val="52660A26"/>
    <w:rsid w:val="52712F73"/>
    <w:rsid w:val="52717995"/>
    <w:rsid w:val="528315FB"/>
    <w:rsid w:val="52990759"/>
    <w:rsid w:val="52A01177"/>
    <w:rsid w:val="52B87033"/>
    <w:rsid w:val="52BE5917"/>
    <w:rsid w:val="52CF23AC"/>
    <w:rsid w:val="52D22288"/>
    <w:rsid w:val="52D63FD3"/>
    <w:rsid w:val="52DC0353"/>
    <w:rsid w:val="52ED3633"/>
    <w:rsid w:val="53172097"/>
    <w:rsid w:val="531B72EC"/>
    <w:rsid w:val="531E35FC"/>
    <w:rsid w:val="531E3DBA"/>
    <w:rsid w:val="532B1547"/>
    <w:rsid w:val="532C2C22"/>
    <w:rsid w:val="533E6E17"/>
    <w:rsid w:val="534044A8"/>
    <w:rsid w:val="5343182D"/>
    <w:rsid w:val="53552E21"/>
    <w:rsid w:val="536C4A63"/>
    <w:rsid w:val="539B26A9"/>
    <w:rsid w:val="539C4C50"/>
    <w:rsid w:val="53A201DA"/>
    <w:rsid w:val="53A86633"/>
    <w:rsid w:val="53AF4DD6"/>
    <w:rsid w:val="53B22D34"/>
    <w:rsid w:val="53B6236C"/>
    <w:rsid w:val="53B704F6"/>
    <w:rsid w:val="53BD6F30"/>
    <w:rsid w:val="53DE553F"/>
    <w:rsid w:val="53FC5A1A"/>
    <w:rsid w:val="54017416"/>
    <w:rsid w:val="540540F5"/>
    <w:rsid w:val="540C4C6E"/>
    <w:rsid w:val="54107D40"/>
    <w:rsid w:val="542913B3"/>
    <w:rsid w:val="54355530"/>
    <w:rsid w:val="543F18BA"/>
    <w:rsid w:val="54747751"/>
    <w:rsid w:val="548659DA"/>
    <w:rsid w:val="54883400"/>
    <w:rsid w:val="54930B49"/>
    <w:rsid w:val="54932F58"/>
    <w:rsid w:val="549B63DD"/>
    <w:rsid w:val="54A81CB5"/>
    <w:rsid w:val="54BD0985"/>
    <w:rsid w:val="54C41B11"/>
    <w:rsid w:val="54CC32C5"/>
    <w:rsid w:val="54F859EA"/>
    <w:rsid w:val="54FF1FBE"/>
    <w:rsid w:val="550E49C6"/>
    <w:rsid w:val="551B0C30"/>
    <w:rsid w:val="5525118D"/>
    <w:rsid w:val="552E6032"/>
    <w:rsid w:val="555C1243"/>
    <w:rsid w:val="55632353"/>
    <w:rsid w:val="55A47D96"/>
    <w:rsid w:val="55C94049"/>
    <w:rsid w:val="55DA287E"/>
    <w:rsid w:val="55DD1819"/>
    <w:rsid w:val="55EE6DAD"/>
    <w:rsid w:val="56073162"/>
    <w:rsid w:val="5609127C"/>
    <w:rsid w:val="560F5CEA"/>
    <w:rsid w:val="561A1AAB"/>
    <w:rsid w:val="56243B92"/>
    <w:rsid w:val="563D619D"/>
    <w:rsid w:val="56413F2B"/>
    <w:rsid w:val="56537C47"/>
    <w:rsid w:val="566F71B4"/>
    <w:rsid w:val="568043DC"/>
    <w:rsid w:val="56A010C0"/>
    <w:rsid w:val="56A060CF"/>
    <w:rsid w:val="56AA3F63"/>
    <w:rsid w:val="56AF65AD"/>
    <w:rsid w:val="56B16590"/>
    <w:rsid w:val="56B96B8E"/>
    <w:rsid w:val="56C747B5"/>
    <w:rsid w:val="56CC4101"/>
    <w:rsid w:val="56D42684"/>
    <w:rsid w:val="56D53135"/>
    <w:rsid w:val="56D83E33"/>
    <w:rsid w:val="56DD2471"/>
    <w:rsid w:val="56FD66BE"/>
    <w:rsid w:val="57181EE6"/>
    <w:rsid w:val="57210A6D"/>
    <w:rsid w:val="573400E8"/>
    <w:rsid w:val="5744214A"/>
    <w:rsid w:val="574B480A"/>
    <w:rsid w:val="57501AFE"/>
    <w:rsid w:val="57527252"/>
    <w:rsid w:val="57543081"/>
    <w:rsid w:val="577B68EA"/>
    <w:rsid w:val="5789649C"/>
    <w:rsid w:val="57A373F0"/>
    <w:rsid w:val="57B12989"/>
    <w:rsid w:val="57C31CF0"/>
    <w:rsid w:val="57C83C57"/>
    <w:rsid w:val="57CF7F96"/>
    <w:rsid w:val="57E225F6"/>
    <w:rsid w:val="57E633B4"/>
    <w:rsid w:val="57EC2A0C"/>
    <w:rsid w:val="57F05231"/>
    <w:rsid w:val="57F637B3"/>
    <w:rsid w:val="57FA04F9"/>
    <w:rsid w:val="57FB2FB4"/>
    <w:rsid w:val="581B487A"/>
    <w:rsid w:val="581C6534"/>
    <w:rsid w:val="582014EC"/>
    <w:rsid w:val="582028C2"/>
    <w:rsid w:val="582908A2"/>
    <w:rsid w:val="583D07DD"/>
    <w:rsid w:val="584B6239"/>
    <w:rsid w:val="585011BC"/>
    <w:rsid w:val="585F1862"/>
    <w:rsid w:val="58620D26"/>
    <w:rsid w:val="58622549"/>
    <w:rsid w:val="58706FB1"/>
    <w:rsid w:val="587C5983"/>
    <w:rsid w:val="587F30BB"/>
    <w:rsid w:val="589B5B2C"/>
    <w:rsid w:val="58AE77D0"/>
    <w:rsid w:val="58C13117"/>
    <w:rsid w:val="58D30971"/>
    <w:rsid w:val="58E8415E"/>
    <w:rsid w:val="58FF1A45"/>
    <w:rsid w:val="59073E9A"/>
    <w:rsid w:val="59092BF1"/>
    <w:rsid w:val="591C580B"/>
    <w:rsid w:val="5926497A"/>
    <w:rsid w:val="59307D3E"/>
    <w:rsid w:val="594F0E6D"/>
    <w:rsid w:val="595D3E12"/>
    <w:rsid w:val="596B5ED3"/>
    <w:rsid w:val="598446C5"/>
    <w:rsid w:val="59961EFB"/>
    <w:rsid w:val="59987F3C"/>
    <w:rsid w:val="59A11353"/>
    <w:rsid w:val="59B73771"/>
    <w:rsid w:val="59CF0329"/>
    <w:rsid w:val="59D67135"/>
    <w:rsid w:val="5A0336C4"/>
    <w:rsid w:val="5A1D0D82"/>
    <w:rsid w:val="5A20315B"/>
    <w:rsid w:val="5A36472F"/>
    <w:rsid w:val="5A3B004E"/>
    <w:rsid w:val="5A5827FE"/>
    <w:rsid w:val="5A70211C"/>
    <w:rsid w:val="5A970C62"/>
    <w:rsid w:val="5A9B6F49"/>
    <w:rsid w:val="5AA452E6"/>
    <w:rsid w:val="5AAB2A29"/>
    <w:rsid w:val="5AAB3211"/>
    <w:rsid w:val="5AAC7307"/>
    <w:rsid w:val="5AAF4352"/>
    <w:rsid w:val="5AB86388"/>
    <w:rsid w:val="5AD07CB2"/>
    <w:rsid w:val="5ADB2A9F"/>
    <w:rsid w:val="5AE244D3"/>
    <w:rsid w:val="5AE37CAA"/>
    <w:rsid w:val="5AEF1DC1"/>
    <w:rsid w:val="5AF001BB"/>
    <w:rsid w:val="5AF9020E"/>
    <w:rsid w:val="5B3A7E78"/>
    <w:rsid w:val="5B3D442E"/>
    <w:rsid w:val="5B412C22"/>
    <w:rsid w:val="5B4B2EB1"/>
    <w:rsid w:val="5B5544BB"/>
    <w:rsid w:val="5B570332"/>
    <w:rsid w:val="5B5B31AB"/>
    <w:rsid w:val="5B5F0395"/>
    <w:rsid w:val="5B6110B7"/>
    <w:rsid w:val="5B6300A3"/>
    <w:rsid w:val="5B6C0ED6"/>
    <w:rsid w:val="5B713C90"/>
    <w:rsid w:val="5B790B4E"/>
    <w:rsid w:val="5B7A2400"/>
    <w:rsid w:val="5B9B626D"/>
    <w:rsid w:val="5BCF3C34"/>
    <w:rsid w:val="5BD32897"/>
    <w:rsid w:val="5BF50A44"/>
    <w:rsid w:val="5C034868"/>
    <w:rsid w:val="5C295CCC"/>
    <w:rsid w:val="5C2B2A98"/>
    <w:rsid w:val="5C345941"/>
    <w:rsid w:val="5C381A3A"/>
    <w:rsid w:val="5C405E62"/>
    <w:rsid w:val="5C5C135C"/>
    <w:rsid w:val="5C787FE3"/>
    <w:rsid w:val="5C872DAA"/>
    <w:rsid w:val="5C8809AC"/>
    <w:rsid w:val="5C894745"/>
    <w:rsid w:val="5C9746FF"/>
    <w:rsid w:val="5C974816"/>
    <w:rsid w:val="5CA97228"/>
    <w:rsid w:val="5CBA57BD"/>
    <w:rsid w:val="5CC5471C"/>
    <w:rsid w:val="5CCE52E4"/>
    <w:rsid w:val="5CDC5386"/>
    <w:rsid w:val="5CDD7E2B"/>
    <w:rsid w:val="5CE127AC"/>
    <w:rsid w:val="5CEE7B85"/>
    <w:rsid w:val="5CF6455E"/>
    <w:rsid w:val="5CF73D69"/>
    <w:rsid w:val="5D187C36"/>
    <w:rsid w:val="5D1975F4"/>
    <w:rsid w:val="5D202057"/>
    <w:rsid w:val="5D2F3202"/>
    <w:rsid w:val="5D453058"/>
    <w:rsid w:val="5D4700C2"/>
    <w:rsid w:val="5D4B13B2"/>
    <w:rsid w:val="5D606E10"/>
    <w:rsid w:val="5D661860"/>
    <w:rsid w:val="5D6C4615"/>
    <w:rsid w:val="5D6F6550"/>
    <w:rsid w:val="5D7603B3"/>
    <w:rsid w:val="5D7C5A81"/>
    <w:rsid w:val="5D8B4DF9"/>
    <w:rsid w:val="5D951781"/>
    <w:rsid w:val="5DB43A14"/>
    <w:rsid w:val="5DB80337"/>
    <w:rsid w:val="5DD31E8F"/>
    <w:rsid w:val="5DDF2196"/>
    <w:rsid w:val="5DE853F9"/>
    <w:rsid w:val="5DF704AE"/>
    <w:rsid w:val="5DF954B7"/>
    <w:rsid w:val="5DFD1F51"/>
    <w:rsid w:val="5DFF05CD"/>
    <w:rsid w:val="5E1672C2"/>
    <w:rsid w:val="5E1B6033"/>
    <w:rsid w:val="5E2612F9"/>
    <w:rsid w:val="5E2A7510"/>
    <w:rsid w:val="5E366CB5"/>
    <w:rsid w:val="5E534129"/>
    <w:rsid w:val="5E5B1464"/>
    <w:rsid w:val="5E66797C"/>
    <w:rsid w:val="5E6E3C24"/>
    <w:rsid w:val="5E7214D7"/>
    <w:rsid w:val="5E7255BD"/>
    <w:rsid w:val="5E735B91"/>
    <w:rsid w:val="5E8E438D"/>
    <w:rsid w:val="5E937CCC"/>
    <w:rsid w:val="5ECD4059"/>
    <w:rsid w:val="5EDD6931"/>
    <w:rsid w:val="5EDF337C"/>
    <w:rsid w:val="5EE03971"/>
    <w:rsid w:val="5EF83794"/>
    <w:rsid w:val="5F0173CC"/>
    <w:rsid w:val="5F073560"/>
    <w:rsid w:val="5F1A1A93"/>
    <w:rsid w:val="5F212DE2"/>
    <w:rsid w:val="5F287F7E"/>
    <w:rsid w:val="5F475677"/>
    <w:rsid w:val="5F484198"/>
    <w:rsid w:val="5F567498"/>
    <w:rsid w:val="5F8420E2"/>
    <w:rsid w:val="5F851A99"/>
    <w:rsid w:val="5F865198"/>
    <w:rsid w:val="5F887220"/>
    <w:rsid w:val="5F9022AB"/>
    <w:rsid w:val="5FB537C3"/>
    <w:rsid w:val="5FB81E56"/>
    <w:rsid w:val="5FBC1FE2"/>
    <w:rsid w:val="5FCC4D82"/>
    <w:rsid w:val="5FD85FDC"/>
    <w:rsid w:val="5FE725FA"/>
    <w:rsid w:val="5FEB78D3"/>
    <w:rsid w:val="5FEC00EE"/>
    <w:rsid w:val="5FF70F57"/>
    <w:rsid w:val="600458FB"/>
    <w:rsid w:val="600878DD"/>
    <w:rsid w:val="600951D4"/>
    <w:rsid w:val="600A4B4D"/>
    <w:rsid w:val="601015A4"/>
    <w:rsid w:val="6010358A"/>
    <w:rsid w:val="601A25EF"/>
    <w:rsid w:val="60250EC1"/>
    <w:rsid w:val="603E1F21"/>
    <w:rsid w:val="603E7832"/>
    <w:rsid w:val="6044067F"/>
    <w:rsid w:val="60546D44"/>
    <w:rsid w:val="60564383"/>
    <w:rsid w:val="605C6D51"/>
    <w:rsid w:val="607427E7"/>
    <w:rsid w:val="60793AF7"/>
    <w:rsid w:val="6099592B"/>
    <w:rsid w:val="60A13AB9"/>
    <w:rsid w:val="60A7744C"/>
    <w:rsid w:val="60C603C2"/>
    <w:rsid w:val="60CF04AB"/>
    <w:rsid w:val="60DB5486"/>
    <w:rsid w:val="60E82C1A"/>
    <w:rsid w:val="60EC0541"/>
    <w:rsid w:val="60ED408E"/>
    <w:rsid w:val="60F6028F"/>
    <w:rsid w:val="60FD245E"/>
    <w:rsid w:val="60FF2E22"/>
    <w:rsid w:val="61023605"/>
    <w:rsid w:val="61033EA8"/>
    <w:rsid w:val="61041F36"/>
    <w:rsid w:val="610A1613"/>
    <w:rsid w:val="6117702C"/>
    <w:rsid w:val="61251167"/>
    <w:rsid w:val="612F1395"/>
    <w:rsid w:val="612F661C"/>
    <w:rsid w:val="61432D9E"/>
    <w:rsid w:val="61656F66"/>
    <w:rsid w:val="61665017"/>
    <w:rsid w:val="61683AEB"/>
    <w:rsid w:val="61737A70"/>
    <w:rsid w:val="617D144B"/>
    <w:rsid w:val="61855138"/>
    <w:rsid w:val="618A70BC"/>
    <w:rsid w:val="618B76C7"/>
    <w:rsid w:val="61963F6D"/>
    <w:rsid w:val="61BD1F9D"/>
    <w:rsid w:val="61D27428"/>
    <w:rsid w:val="61D45501"/>
    <w:rsid w:val="61E072C3"/>
    <w:rsid w:val="61EA093B"/>
    <w:rsid w:val="61F010A8"/>
    <w:rsid w:val="61F511E0"/>
    <w:rsid w:val="61FD6D62"/>
    <w:rsid w:val="61FE2EA1"/>
    <w:rsid w:val="62024DB4"/>
    <w:rsid w:val="62117D72"/>
    <w:rsid w:val="62142622"/>
    <w:rsid w:val="62210A89"/>
    <w:rsid w:val="62285DB7"/>
    <w:rsid w:val="62297B7B"/>
    <w:rsid w:val="623613F4"/>
    <w:rsid w:val="62367ED8"/>
    <w:rsid w:val="62621800"/>
    <w:rsid w:val="626857C6"/>
    <w:rsid w:val="627C01A8"/>
    <w:rsid w:val="62923991"/>
    <w:rsid w:val="62BB078B"/>
    <w:rsid w:val="62C8685E"/>
    <w:rsid w:val="62D347D3"/>
    <w:rsid w:val="62F20D03"/>
    <w:rsid w:val="62F26EC0"/>
    <w:rsid w:val="62F75B83"/>
    <w:rsid w:val="62FA13EE"/>
    <w:rsid w:val="62FD65F4"/>
    <w:rsid w:val="63095375"/>
    <w:rsid w:val="630E4188"/>
    <w:rsid w:val="6312135F"/>
    <w:rsid w:val="63152F31"/>
    <w:rsid w:val="632A3D0D"/>
    <w:rsid w:val="632A76EA"/>
    <w:rsid w:val="633443AB"/>
    <w:rsid w:val="634161B6"/>
    <w:rsid w:val="634924E6"/>
    <w:rsid w:val="635222C3"/>
    <w:rsid w:val="638857E1"/>
    <w:rsid w:val="63964A9A"/>
    <w:rsid w:val="63A445C5"/>
    <w:rsid w:val="63AB78F4"/>
    <w:rsid w:val="63B51224"/>
    <w:rsid w:val="63C642C7"/>
    <w:rsid w:val="63C85688"/>
    <w:rsid w:val="63CD5666"/>
    <w:rsid w:val="63D01EF3"/>
    <w:rsid w:val="63D2038C"/>
    <w:rsid w:val="63E631E1"/>
    <w:rsid w:val="63E72800"/>
    <w:rsid w:val="63F66CE6"/>
    <w:rsid w:val="640E7E19"/>
    <w:rsid w:val="64477F3F"/>
    <w:rsid w:val="64745DFC"/>
    <w:rsid w:val="647527CB"/>
    <w:rsid w:val="64815114"/>
    <w:rsid w:val="648A0F84"/>
    <w:rsid w:val="648E4974"/>
    <w:rsid w:val="648F4377"/>
    <w:rsid w:val="64921E7A"/>
    <w:rsid w:val="649E65A7"/>
    <w:rsid w:val="64A9027D"/>
    <w:rsid w:val="64AE4937"/>
    <w:rsid w:val="64B70C4D"/>
    <w:rsid w:val="64C530D0"/>
    <w:rsid w:val="64C92A8D"/>
    <w:rsid w:val="64D14920"/>
    <w:rsid w:val="64DC22D2"/>
    <w:rsid w:val="64EA382F"/>
    <w:rsid w:val="64ED3306"/>
    <w:rsid w:val="6511603A"/>
    <w:rsid w:val="652763A9"/>
    <w:rsid w:val="653B0F51"/>
    <w:rsid w:val="65431C28"/>
    <w:rsid w:val="65434194"/>
    <w:rsid w:val="65477730"/>
    <w:rsid w:val="654912E0"/>
    <w:rsid w:val="655007CD"/>
    <w:rsid w:val="656A4332"/>
    <w:rsid w:val="65715D8E"/>
    <w:rsid w:val="65733372"/>
    <w:rsid w:val="65744876"/>
    <w:rsid w:val="657845AE"/>
    <w:rsid w:val="658A29C5"/>
    <w:rsid w:val="658C4C45"/>
    <w:rsid w:val="658F60B1"/>
    <w:rsid w:val="65991D3E"/>
    <w:rsid w:val="659E280B"/>
    <w:rsid w:val="65A44341"/>
    <w:rsid w:val="65A95292"/>
    <w:rsid w:val="65B74A52"/>
    <w:rsid w:val="65B87761"/>
    <w:rsid w:val="65BD55BD"/>
    <w:rsid w:val="65C53449"/>
    <w:rsid w:val="65DA55D1"/>
    <w:rsid w:val="65DE269B"/>
    <w:rsid w:val="65E72587"/>
    <w:rsid w:val="65F27286"/>
    <w:rsid w:val="6602655A"/>
    <w:rsid w:val="66037BA1"/>
    <w:rsid w:val="66054E88"/>
    <w:rsid w:val="660D45C7"/>
    <w:rsid w:val="66125273"/>
    <w:rsid w:val="661E771B"/>
    <w:rsid w:val="66280ABB"/>
    <w:rsid w:val="663B7082"/>
    <w:rsid w:val="665C299B"/>
    <w:rsid w:val="666717B3"/>
    <w:rsid w:val="6668032B"/>
    <w:rsid w:val="667C4290"/>
    <w:rsid w:val="668569A3"/>
    <w:rsid w:val="668E7332"/>
    <w:rsid w:val="669C13AC"/>
    <w:rsid w:val="66B12F54"/>
    <w:rsid w:val="66B1624D"/>
    <w:rsid w:val="66B173CB"/>
    <w:rsid w:val="66C95898"/>
    <w:rsid w:val="66D15019"/>
    <w:rsid w:val="66DC2CB9"/>
    <w:rsid w:val="66EB023B"/>
    <w:rsid w:val="66F8201A"/>
    <w:rsid w:val="66FF1E1B"/>
    <w:rsid w:val="671C5A04"/>
    <w:rsid w:val="67246142"/>
    <w:rsid w:val="67301B4C"/>
    <w:rsid w:val="6734528A"/>
    <w:rsid w:val="673F01D2"/>
    <w:rsid w:val="676777C3"/>
    <w:rsid w:val="676A389B"/>
    <w:rsid w:val="676A4CD5"/>
    <w:rsid w:val="677D4B8A"/>
    <w:rsid w:val="67802ACE"/>
    <w:rsid w:val="67804B33"/>
    <w:rsid w:val="678C4018"/>
    <w:rsid w:val="67BA3CAD"/>
    <w:rsid w:val="67C132E8"/>
    <w:rsid w:val="67C40A09"/>
    <w:rsid w:val="67D020A7"/>
    <w:rsid w:val="67D600B8"/>
    <w:rsid w:val="67D64151"/>
    <w:rsid w:val="67E4087E"/>
    <w:rsid w:val="6821192D"/>
    <w:rsid w:val="682A50A4"/>
    <w:rsid w:val="68337E89"/>
    <w:rsid w:val="68337EE8"/>
    <w:rsid w:val="683A6C76"/>
    <w:rsid w:val="6842321A"/>
    <w:rsid w:val="684675EC"/>
    <w:rsid w:val="68537052"/>
    <w:rsid w:val="68556FC7"/>
    <w:rsid w:val="685C5B46"/>
    <w:rsid w:val="686B3945"/>
    <w:rsid w:val="6876746A"/>
    <w:rsid w:val="688C0656"/>
    <w:rsid w:val="68981E7C"/>
    <w:rsid w:val="689B166D"/>
    <w:rsid w:val="68A328F2"/>
    <w:rsid w:val="68A477EF"/>
    <w:rsid w:val="68AE1735"/>
    <w:rsid w:val="68B037E5"/>
    <w:rsid w:val="68B72950"/>
    <w:rsid w:val="68B93736"/>
    <w:rsid w:val="68D10AC8"/>
    <w:rsid w:val="68D60630"/>
    <w:rsid w:val="68ED7332"/>
    <w:rsid w:val="68F8555D"/>
    <w:rsid w:val="68FE0DB6"/>
    <w:rsid w:val="691D712E"/>
    <w:rsid w:val="69214FE0"/>
    <w:rsid w:val="6953070F"/>
    <w:rsid w:val="69657D32"/>
    <w:rsid w:val="697E1E2B"/>
    <w:rsid w:val="697E7396"/>
    <w:rsid w:val="6983176F"/>
    <w:rsid w:val="69975871"/>
    <w:rsid w:val="69A009FE"/>
    <w:rsid w:val="69A729C5"/>
    <w:rsid w:val="69BF206E"/>
    <w:rsid w:val="69C308D8"/>
    <w:rsid w:val="69CA255F"/>
    <w:rsid w:val="69CA755B"/>
    <w:rsid w:val="69CD3B8D"/>
    <w:rsid w:val="69D10E05"/>
    <w:rsid w:val="69E45CA2"/>
    <w:rsid w:val="69E46DF1"/>
    <w:rsid w:val="69E8174D"/>
    <w:rsid w:val="69EA3CED"/>
    <w:rsid w:val="69EB7655"/>
    <w:rsid w:val="69F66247"/>
    <w:rsid w:val="69F86AAF"/>
    <w:rsid w:val="6A09023E"/>
    <w:rsid w:val="6A1F6154"/>
    <w:rsid w:val="6A2746CC"/>
    <w:rsid w:val="6A332D95"/>
    <w:rsid w:val="6A444A47"/>
    <w:rsid w:val="6A4F7CF0"/>
    <w:rsid w:val="6A5517EC"/>
    <w:rsid w:val="6A694BA1"/>
    <w:rsid w:val="6A734205"/>
    <w:rsid w:val="6A750C16"/>
    <w:rsid w:val="6AA02A00"/>
    <w:rsid w:val="6AA56FC6"/>
    <w:rsid w:val="6AB51195"/>
    <w:rsid w:val="6ABC3292"/>
    <w:rsid w:val="6AC04F0B"/>
    <w:rsid w:val="6AD34458"/>
    <w:rsid w:val="6ADC23D5"/>
    <w:rsid w:val="6ADC4801"/>
    <w:rsid w:val="6ADF25FC"/>
    <w:rsid w:val="6AF9720B"/>
    <w:rsid w:val="6AFA1E66"/>
    <w:rsid w:val="6AFE12C2"/>
    <w:rsid w:val="6AFF22DC"/>
    <w:rsid w:val="6B020CD0"/>
    <w:rsid w:val="6B0547F9"/>
    <w:rsid w:val="6B0B4870"/>
    <w:rsid w:val="6B1148AC"/>
    <w:rsid w:val="6B3632FE"/>
    <w:rsid w:val="6B3E0351"/>
    <w:rsid w:val="6B42449D"/>
    <w:rsid w:val="6B4A5562"/>
    <w:rsid w:val="6B565807"/>
    <w:rsid w:val="6B6548BE"/>
    <w:rsid w:val="6B6947A4"/>
    <w:rsid w:val="6B7A369F"/>
    <w:rsid w:val="6B942656"/>
    <w:rsid w:val="6BAC2823"/>
    <w:rsid w:val="6BB17CCF"/>
    <w:rsid w:val="6BBB682B"/>
    <w:rsid w:val="6BBD5024"/>
    <w:rsid w:val="6BD25DF8"/>
    <w:rsid w:val="6BEB455F"/>
    <w:rsid w:val="6BEB45CC"/>
    <w:rsid w:val="6BF37DF1"/>
    <w:rsid w:val="6BFA3189"/>
    <w:rsid w:val="6C0B4C1B"/>
    <w:rsid w:val="6C3468D1"/>
    <w:rsid w:val="6C3C5607"/>
    <w:rsid w:val="6C546532"/>
    <w:rsid w:val="6C562F8A"/>
    <w:rsid w:val="6C630CE9"/>
    <w:rsid w:val="6C714746"/>
    <w:rsid w:val="6C8A28F0"/>
    <w:rsid w:val="6C914CAA"/>
    <w:rsid w:val="6C9A6912"/>
    <w:rsid w:val="6CC17B62"/>
    <w:rsid w:val="6CEC0F34"/>
    <w:rsid w:val="6CEF01FA"/>
    <w:rsid w:val="6CF73CA4"/>
    <w:rsid w:val="6D005FF7"/>
    <w:rsid w:val="6D05105B"/>
    <w:rsid w:val="6D055E78"/>
    <w:rsid w:val="6D17316C"/>
    <w:rsid w:val="6D1D68D4"/>
    <w:rsid w:val="6D207FCD"/>
    <w:rsid w:val="6D2112FB"/>
    <w:rsid w:val="6D222330"/>
    <w:rsid w:val="6D280C36"/>
    <w:rsid w:val="6D286C4C"/>
    <w:rsid w:val="6D2B534E"/>
    <w:rsid w:val="6D2B5B01"/>
    <w:rsid w:val="6D381497"/>
    <w:rsid w:val="6D4F3914"/>
    <w:rsid w:val="6D6A2DB3"/>
    <w:rsid w:val="6D6A69AA"/>
    <w:rsid w:val="6D79127B"/>
    <w:rsid w:val="6D7A53AB"/>
    <w:rsid w:val="6D7C7BFF"/>
    <w:rsid w:val="6D832281"/>
    <w:rsid w:val="6D993D94"/>
    <w:rsid w:val="6DA910BB"/>
    <w:rsid w:val="6DB6586E"/>
    <w:rsid w:val="6DC237AE"/>
    <w:rsid w:val="6DC57185"/>
    <w:rsid w:val="6DE27BDD"/>
    <w:rsid w:val="6DEA260D"/>
    <w:rsid w:val="6DF91502"/>
    <w:rsid w:val="6DFA2CF4"/>
    <w:rsid w:val="6E01482E"/>
    <w:rsid w:val="6E0D1941"/>
    <w:rsid w:val="6E18292B"/>
    <w:rsid w:val="6E2013CD"/>
    <w:rsid w:val="6E28061C"/>
    <w:rsid w:val="6E3107FB"/>
    <w:rsid w:val="6E3E50B4"/>
    <w:rsid w:val="6E402C35"/>
    <w:rsid w:val="6E403BCF"/>
    <w:rsid w:val="6E424CF7"/>
    <w:rsid w:val="6E4510A9"/>
    <w:rsid w:val="6E96703D"/>
    <w:rsid w:val="6E984122"/>
    <w:rsid w:val="6EC4761A"/>
    <w:rsid w:val="6ED26905"/>
    <w:rsid w:val="6EE20566"/>
    <w:rsid w:val="6EE32670"/>
    <w:rsid w:val="6EEB6DD8"/>
    <w:rsid w:val="6EF513F6"/>
    <w:rsid w:val="6EF55455"/>
    <w:rsid w:val="6F166BCE"/>
    <w:rsid w:val="6F1D0027"/>
    <w:rsid w:val="6F1F0771"/>
    <w:rsid w:val="6F290684"/>
    <w:rsid w:val="6F3669E2"/>
    <w:rsid w:val="6F3A0437"/>
    <w:rsid w:val="6F452492"/>
    <w:rsid w:val="6F4B64FF"/>
    <w:rsid w:val="6F4E1ABB"/>
    <w:rsid w:val="6F65489B"/>
    <w:rsid w:val="6F6F66FF"/>
    <w:rsid w:val="6F7227E7"/>
    <w:rsid w:val="6F7869AA"/>
    <w:rsid w:val="6F7F24B7"/>
    <w:rsid w:val="6F86274A"/>
    <w:rsid w:val="6F886A39"/>
    <w:rsid w:val="6F8A6B50"/>
    <w:rsid w:val="6F9964D8"/>
    <w:rsid w:val="6F9E35B3"/>
    <w:rsid w:val="6F9E4E98"/>
    <w:rsid w:val="6FB1313E"/>
    <w:rsid w:val="6FB536E7"/>
    <w:rsid w:val="6FC169C6"/>
    <w:rsid w:val="6FC24AD0"/>
    <w:rsid w:val="6FEF1ED2"/>
    <w:rsid w:val="700148B1"/>
    <w:rsid w:val="700708F2"/>
    <w:rsid w:val="701637CE"/>
    <w:rsid w:val="70192A9F"/>
    <w:rsid w:val="70262445"/>
    <w:rsid w:val="704865AC"/>
    <w:rsid w:val="70575662"/>
    <w:rsid w:val="7068342F"/>
    <w:rsid w:val="706B1A4B"/>
    <w:rsid w:val="70796EB7"/>
    <w:rsid w:val="70891E2B"/>
    <w:rsid w:val="709304FC"/>
    <w:rsid w:val="70B21D55"/>
    <w:rsid w:val="70BA4068"/>
    <w:rsid w:val="70D77F1A"/>
    <w:rsid w:val="70D80040"/>
    <w:rsid w:val="70E96559"/>
    <w:rsid w:val="70F06D61"/>
    <w:rsid w:val="70F36F46"/>
    <w:rsid w:val="70FC142B"/>
    <w:rsid w:val="71156D9D"/>
    <w:rsid w:val="71231B23"/>
    <w:rsid w:val="71343C14"/>
    <w:rsid w:val="713B214A"/>
    <w:rsid w:val="714633CE"/>
    <w:rsid w:val="716241B1"/>
    <w:rsid w:val="716E1428"/>
    <w:rsid w:val="7178159F"/>
    <w:rsid w:val="718621EE"/>
    <w:rsid w:val="71894FD2"/>
    <w:rsid w:val="719B2361"/>
    <w:rsid w:val="71A00EEF"/>
    <w:rsid w:val="71A3311F"/>
    <w:rsid w:val="71AA4E1C"/>
    <w:rsid w:val="71AD3A74"/>
    <w:rsid w:val="71E810EE"/>
    <w:rsid w:val="71F8619A"/>
    <w:rsid w:val="72005730"/>
    <w:rsid w:val="72280301"/>
    <w:rsid w:val="7231753D"/>
    <w:rsid w:val="72386C6E"/>
    <w:rsid w:val="723A3057"/>
    <w:rsid w:val="72400885"/>
    <w:rsid w:val="724551B5"/>
    <w:rsid w:val="724B6026"/>
    <w:rsid w:val="725273EA"/>
    <w:rsid w:val="725B1897"/>
    <w:rsid w:val="725F5B3C"/>
    <w:rsid w:val="72603689"/>
    <w:rsid w:val="726C47BC"/>
    <w:rsid w:val="72CD216D"/>
    <w:rsid w:val="72CD2240"/>
    <w:rsid w:val="72CD58C3"/>
    <w:rsid w:val="72DC19E2"/>
    <w:rsid w:val="72DC648D"/>
    <w:rsid w:val="72E07EEA"/>
    <w:rsid w:val="72E420AF"/>
    <w:rsid w:val="72E530D5"/>
    <w:rsid w:val="72EC4E12"/>
    <w:rsid w:val="72EF2AE7"/>
    <w:rsid w:val="73373DED"/>
    <w:rsid w:val="73391B68"/>
    <w:rsid w:val="733B2119"/>
    <w:rsid w:val="733F7A24"/>
    <w:rsid w:val="735C44F0"/>
    <w:rsid w:val="736A01CD"/>
    <w:rsid w:val="736B4D35"/>
    <w:rsid w:val="737010AC"/>
    <w:rsid w:val="73741988"/>
    <w:rsid w:val="73742A01"/>
    <w:rsid w:val="7375590C"/>
    <w:rsid w:val="73814929"/>
    <w:rsid w:val="738858FE"/>
    <w:rsid w:val="7391289C"/>
    <w:rsid w:val="7393399F"/>
    <w:rsid w:val="73984022"/>
    <w:rsid w:val="73A84BF1"/>
    <w:rsid w:val="73B45570"/>
    <w:rsid w:val="73C11347"/>
    <w:rsid w:val="73E2421D"/>
    <w:rsid w:val="74000D97"/>
    <w:rsid w:val="741E426C"/>
    <w:rsid w:val="742D3750"/>
    <w:rsid w:val="74310474"/>
    <w:rsid w:val="74694C3B"/>
    <w:rsid w:val="746A6AAD"/>
    <w:rsid w:val="746D246B"/>
    <w:rsid w:val="747A4FBC"/>
    <w:rsid w:val="747C002A"/>
    <w:rsid w:val="748B466B"/>
    <w:rsid w:val="74CC4EFB"/>
    <w:rsid w:val="74D469D0"/>
    <w:rsid w:val="74D94903"/>
    <w:rsid w:val="74DC7834"/>
    <w:rsid w:val="74E271F1"/>
    <w:rsid w:val="74EE4239"/>
    <w:rsid w:val="74F914E4"/>
    <w:rsid w:val="75197F39"/>
    <w:rsid w:val="75326EC3"/>
    <w:rsid w:val="754D60F6"/>
    <w:rsid w:val="7551327B"/>
    <w:rsid w:val="755D51F1"/>
    <w:rsid w:val="755F3E02"/>
    <w:rsid w:val="755F782E"/>
    <w:rsid w:val="75701583"/>
    <w:rsid w:val="7573343A"/>
    <w:rsid w:val="757A5DAF"/>
    <w:rsid w:val="757F1016"/>
    <w:rsid w:val="758C2EBE"/>
    <w:rsid w:val="75A16A9F"/>
    <w:rsid w:val="75BC6CCF"/>
    <w:rsid w:val="75D61B06"/>
    <w:rsid w:val="75D636FA"/>
    <w:rsid w:val="75E27D49"/>
    <w:rsid w:val="75EA771F"/>
    <w:rsid w:val="75FE7567"/>
    <w:rsid w:val="761867BE"/>
    <w:rsid w:val="76365AD0"/>
    <w:rsid w:val="763E44C0"/>
    <w:rsid w:val="76433653"/>
    <w:rsid w:val="7648216B"/>
    <w:rsid w:val="765D57EA"/>
    <w:rsid w:val="7688585F"/>
    <w:rsid w:val="76933A35"/>
    <w:rsid w:val="76AE1756"/>
    <w:rsid w:val="76B81114"/>
    <w:rsid w:val="76BE3027"/>
    <w:rsid w:val="76CA616D"/>
    <w:rsid w:val="76DF0E9A"/>
    <w:rsid w:val="76ED7180"/>
    <w:rsid w:val="76F54CF0"/>
    <w:rsid w:val="76FD5906"/>
    <w:rsid w:val="77072866"/>
    <w:rsid w:val="770B684E"/>
    <w:rsid w:val="771D50F3"/>
    <w:rsid w:val="771F1990"/>
    <w:rsid w:val="77204CB1"/>
    <w:rsid w:val="77272726"/>
    <w:rsid w:val="77432F5D"/>
    <w:rsid w:val="775C70FA"/>
    <w:rsid w:val="77676DD8"/>
    <w:rsid w:val="776D12D7"/>
    <w:rsid w:val="777C1603"/>
    <w:rsid w:val="77986676"/>
    <w:rsid w:val="77A06E49"/>
    <w:rsid w:val="77A14CDE"/>
    <w:rsid w:val="77AA2F7D"/>
    <w:rsid w:val="77C96BD3"/>
    <w:rsid w:val="77D60033"/>
    <w:rsid w:val="77D800C3"/>
    <w:rsid w:val="77E50D75"/>
    <w:rsid w:val="77F547E0"/>
    <w:rsid w:val="77F8286E"/>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A43903"/>
    <w:rsid w:val="78C148AC"/>
    <w:rsid w:val="78CA1FEE"/>
    <w:rsid w:val="78CB3FEB"/>
    <w:rsid w:val="793B5CE2"/>
    <w:rsid w:val="795C411F"/>
    <w:rsid w:val="796057A7"/>
    <w:rsid w:val="7966323A"/>
    <w:rsid w:val="796834B3"/>
    <w:rsid w:val="797B3C8A"/>
    <w:rsid w:val="797F45FC"/>
    <w:rsid w:val="798304E0"/>
    <w:rsid w:val="79830C32"/>
    <w:rsid w:val="79970647"/>
    <w:rsid w:val="79A11C25"/>
    <w:rsid w:val="79B847D4"/>
    <w:rsid w:val="79CE7F1F"/>
    <w:rsid w:val="79D9682C"/>
    <w:rsid w:val="79DB75C0"/>
    <w:rsid w:val="79E37881"/>
    <w:rsid w:val="79E4486C"/>
    <w:rsid w:val="79EA2E0E"/>
    <w:rsid w:val="79ED08FA"/>
    <w:rsid w:val="79F501D1"/>
    <w:rsid w:val="79FC00C4"/>
    <w:rsid w:val="79FC2BF8"/>
    <w:rsid w:val="7A0610D0"/>
    <w:rsid w:val="7A067AFA"/>
    <w:rsid w:val="7A0C585A"/>
    <w:rsid w:val="7A2578FD"/>
    <w:rsid w:val="7A2C7450"/>
    <w:rsid w:val="7A326B5A"/>
    <w:rsid w:val="7A535A35"/>
    <w:rsid w:val="7A553725"/>
    <w:rsid w:val="7A604F43"/>
    <w:rsid w:val="7A616D0A"/>
    <w:rsid w:val="7A783A23"/>
    <w:rsid w:val="7A7F2C76"/>
    <w:rsid w:val="7A8F5500"/>
    <w:rsid w:val="7AA7447C"/>
    <w:rsid w:val="7AAC462A"/>
    <w:rsid w:val="7AD14E20"/>
    <w:rsid w:val="7AD85F47"/>
    <w:rsid w:val="7AF84FA0"/>
    <w:rsid w:val="7AF909C6"/>
    <w:rsid w:val="7B1F3681"/>
    <w:rsid w:val="7B6F1BD0"/>
    <w:rsid w:val="7B732126"/>
    <w:rsid w:val="7B755C15"/>
    <w:rsid w:val="7B7B20CE"/>
    <w:rsid w:val="7B8E1216"/>
    <w:rsid w:val="7B9A1345"/>
    <w:rsid w:val="7B9F4805"/>
    <w:rsid w:val="7BA226FD"/>
    <w:rsid w:val="7BB20B69"/>
    <w:rsid w:val="7BB819E3"/>
    <w:rsid w:val="7BC51755"/>
    <w:rsid w:val="7BC67AB6"/>
    <w:rsid w:val="7BCA6C86"/>
    <w:rsid w:val="7BE7412D"/>
    <w:rsid w:val="7BF4232A"/>
    <w:rsid w:val="7BFA4E58"/>
    <w:rsid w:val="7BFC24E5"/>
    <w:rsid w:val="7C044DA1"/>
    <w:rsid w:val="7C0B3159"/>
    <w:rsid w:val="7C132D64"/>
    <w:rsid w:val="7C27612C"/>
    <w:rsid w:val="7C3F76F0"/>
    <w:rsid w:val="7CA33449"/>
    <w:rsid w:val="7CA45FF7"/>
    <w:rsid w:val="7CC61907"/>
    <w:rsid w:val="7CE0350C"/>
    <w:rsid w:val="7CE16426"/>
    <w:rsid w:val="7D0A0BA4"/>
    <w:rsid w:val="7D107AF3"/>
    <w:rsid w:val="7D28386F"/>
    <w:rsid w:val="7D4253C7"/>
    <w:rsid w:val="7D4C5341"/>
    <w:rsid w:val="7D4E5EE6"/>
    <w:rsid w:val="7D800310"/>
    <w:rsid w:val="7D8901AD"/>
    <w:rsid w:val="7D8E577D"/>
    <w:rsid w:val="7D8F2C22"/>
    <w:rsid w:val="7D90536C"/>
    <w:rsid w:val="7D9A426A"/>
    <w:rsid w:val="7D9A7FCD"/>
    <w:rsid w:val="7DD17FD1"/>
    <w:rsid w:val="7DE70AC3"/>
    <w:rsid w:val="7DF245FC"/>
    <w:rsid w:val="7E006F08"/>
    <w:rsid w:val="7E3101B4"/>
    <w:rsid w:val="7E3172CD"/>
    <w:rsid w:val="7E333E03"/>
    <w:rsid w:val="7E391FE6"/>
    <w:rsid w:val="7E4D1B3B"/>
    <w:rsid w:val="7E4D6F6B"/>
    <w:rsid w:val="7E750D96"/>
    <w:rsid w:val="7E7A6F17"/>
    <w:rsid w:val="7E7D152D"/>
    <w:rsid w:val="7E841A66"/>
    <w:rsid w:val="7E876C73"/>
    <w:rsid w:val="7E916762"/>
    <w:rsid w:val="7E9E6093"/>
    <w:rsid w:val="7EA916FD"/>
    <w:rsid w:val="7EBF6723"/>
    <w:rsid w:val="7ED011E0"/>
    <w:rsid w:val="7ED6731D"/>
    <w:rsid w:val="7EE53C64"/>
    <w:rsid w:val="7EEA29E2"/>
    <w:rsid w:val="7F294316"/>
    <w:rsid w:val="7F461975"/>
    <w:rsid w:val="7F541580"/>
    <w:rsid w:val="7F590594"/>
    <w:rsid w:val="7F667225"/>
    <w:rsid w:val="7F844A6E"/>
    <w:rsid w:val="7F887A65"/>
    <w:rsid w:val="7F9E05E2"/>
    <w:rsid w:val="7FA27C81"/>
    <w:rsid w:val="7FAA1C29"/>
    <w:rsid w:val="7FAC4830"/>
    <w:rsid w:val="7FB659E5"/>
    <w:rsid w:val="7FB7407D"/>
    <w:rsid w:val="7FE57792"/>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paragraph" w:styleId="15">
    <w:name w:val="Body Text First Indent 2"/>
    <w:basedOn w:val="8"/>
    <w:next w:val="1"/>
    <w:qFormat/>
    <w:uiPriority w:val="0"/>
    <w:pPr>
      <w:ind w:firstLine="420"/>
    </w:pPr>
    <w:rPr>
      <w:rFonts w:eastAsia="宋体"/>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2</TotalTime>
  <ScaleCrop>false</ScaleCrop>
  <LinksUpToDate>false</LinksUpToDate>
  <CharactersWithSpaces>35017</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2021-05-26T06:47:00Z</cp:lastPrinted>
  <dcterms:modified xsi:type="dcterms:W3CDTF">2021-06-17T06:22:01Z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383E715DF5C8458393E4A773507A30AF</vt:lpwstr>
  </property>
</Properties>
</file>