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谯城区标识标牌生产制造项目消防工程专业分包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BZJK-2021-33号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二〇二一年六月三</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谯城区标识标牌生产制造项目消防工程专业分包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246996909"/>
      <w:bookmarkStart w:id="2" w:name="_Toc246996166"/>
      <w:bookmarkStart w:id="3" w:name="_Toc144974487"/>
      <w:bookmarkStart w:id="4" w:name="_Toc179632536"/>
      <w:bookmarkStart w:id="5" w:name="_Toc152045519"/>
      <w:bookmarkStart w:id="6" w:name="_Toc247085680"/>
      <w:bookmarkStart w:id="7" w:name="_Toc15204229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246996167"/>
      <w:bookmarkStart w:id="9" w:name="_Toc247085681"/>
      <w:bookmarkStart w:id="10" w:name="_Toc152045520"/>
      <w:bookmarkStart w:id="11" w:name="_Toc296602411"/>
      <w:bookmarkStart w:id="12" w:name="_Toc152042296"/>
      <w:bookmarkStart w:id="13" w:name="_Toc179632537"/>
      <w:bookmarkStart w:id="14" w:name="_Toc144974488"/>
      <w:bookmarkStart w:id="15" w:name="_Toc246996910"/>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谯城区标识标牌生产制造项目消防工程专业分包</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BZJK-2021-33号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谯城区标识标牌生产制造项目消防工程专业分包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（一）建设地点：项目位于亳州市大杨镇309收费站北侧、S309省道东侧。</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施工内容：谯城区标识标牌生产制造项目消防工程专业分包。施工图纸范围内室内外雨水系统、生活给水系统、污废水系统、冷凝水系统、消火栓系统、强电系统、压力排水系统、弱电预埋、火灾自动报警系统、抗震支架、暖通工程、设计变更、业主要求增加、工程联系单等要求的所有工作内容。在工期要求范围内完成资料、检测、设备调试、安装、验收、安全文明、砌体开槽后铺设钢丝网抹灰恢复等</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（三）计划工期：自签订合同之日起90日历天。</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不含税）:本次投标按照费率报价，价格不得超过建设单位提供的清单控制价内消防工程施工费用的88%。报价人报价超出限价的按无效报价处理；投标报价应包括为完成各阶段工作内容以及后期服务所需的全部费用及税费，其他未尽事宜应统一考虑在报价内。</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（六）标段划分：一个标段。</w:t>
      </w:r>
    </w:p>
    <w:p>
      <w:pPr>
        <w:wordWrap w:val="0"/>
        <w:spacing w:line="480" w:lineRule="exact"/>
        <w:ind w:firstLine="560" w:firstLineChars="200"/>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fill="FFFF00"/>
          <w:lang w:val="en-US" w:eastAsia="zh-CN"/>
        </w:rPr>
        <w:t>（七）其他要求：本项目授权委托人必须是投标单位正式人员，须提供投标单位缴纳的养老保险证明，否则按无效投标处理。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（一）投标人应具备独立法人资格，有效的营业执照和安全生产许可证。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（二）投标人须具有消防设施工程专业承包贰级及以上资质。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（三）投标人须提供2019年-2020年任意1年的企业财务状况。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（四）参加本次采购活动前三年内，在经营活动中没有重大违法违规记录。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业绩要求：投标人须提供2018年1月至今至少1项合同金额不低于200万元的消防设施工程专业分包业绩。以合同签订时间为准，投标人须提供业绩合同复印件和竣工验收报告，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（六）拟派人员要求：投标人拟派项目负责人须具有二级及以上机电专业注册建造师，持有有效的安全考核合格证（</w:t>
      </w:r>
      <w:r>
        <w:rPr>
          <w:rFonts w:hint="default" w:ascii="Times New Roman" w:hAnsi="Times New Roman" w:eastAsia="仿宋_GB2312" w:cs="Times New Roman"/>
          <w:sz w:val="28"/>
          <w:szCs w:val="28"/>
          <w:highlight w:val="none"/>
          <w:lang w:val="en-US" w:eastAsia="zh-CN"/>
        </w:rPr>
        <w:t>B</w:t>
      </w:r>
      <w:r>
        <w:rPr>
          <w:rFonts w:hint="eastAsia" w:ascii="Times New Roman" w:hAnsi="Times New Roman" w:eastAsia="仿宋_GB2312" w:cs="Times New Roman"/>
          <w:sz w:val="28"/>
          <w:szCs w:val="28"/>
          <w:highlight w:val="none"/>
          <w:lang w:val="en-US" w:eastAsia="zh-CN"/>
        </w:rPr>
        <w:t>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以上情形以“信用中国”（www.creditchina.gov.cn）发布的为准，有限制期限的按规定期限执行，无限制期限的按投标截止时间前 6 个月计算</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shd w:val="clear"/>
          <w:lang w:val="en-US" w:eastAsia="zh-CN"/>
        </w:rPr>
        <w:t>投标人须提供信用中国网站查询结果截图</w:t>
      </w:r>
      <w:r>
        <w:rPr>
          <w:rFonts w:hint="default" w:ascii="Times New Roman" w:hAnsi="Times New Roman" w:eastAsia="仿宋_GB2312" w:cs="Times New Roman"/>
          <w:sz w:val="28"/>
          <w:szCs w:val="28"/>
          <w:highlight w:val="none"/>
          <w:shd w:val="clear"/>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（八）投标人如在以往承接招标人项目过程中被记入“黑名单”，不得参加本次招标投标活动。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（九）</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6 月11日9时00分。投标文件递交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人：路工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0558-5998936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2021年6月3日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投标报价不包括国家规定的增值税税金，增值税税金按一般计税方法单独计算。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肆万元整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40000元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033号保证金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有，具体要求：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lang w:val="en-US" w:eastAsia="zh-CN"/>
              </w:rPr>
            </w:pPr>
            <w:r>
              <w:rPr>
                <w:rFonts w:hint="eastAsia" w:asciiTheme="minorEastAsia" w:hAnsiTheme="minorEastAsia" w:cstheme="minorEastAsia"/>
                <w:szCs w:val="21"/>
                <w:highlight w:val="none"/>
                <w:shd w:val="clear" w:fill="FFFF00"/>
                <w:lang w:val="en-US" w:eastAsia="zh-CN"/>
              </w:rPr>
              <w:t>项目负责人和授权委托人须提供 2020 年 10 月以来在投标单位已缴纳的任意 3个月的养老保险证明（指养老保险管理单位 出具的养老保险证明，加盖养老保险管理单位的公章或电子章；投标时将原件、复印件或扫描件制作在投标文件中）。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lang w:val="en-US" w:eastAsia="zh-CN"/>
              </w:rPr>
              <w:t>提供2019年-2020年任意1年经审计的财务报告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谯城区标识标牌生产制造项目消防工程专业分包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BZJK-2021-33号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w:t>
            </w:r>
            <w:r>
              <w:rPr>
                <w:rFonts w:hint="eastAsia" w:ascii="Times New Roman" w:hAnsi="Times New Roman" w:cs="Times New Roman"/>
                <w:b/>
                <w:bCs/>
                <w:szCs w:val="21"/>
                <w:highlight w:val="none"/>
                <w:lang w:val="en-US" w:eastAsia="zh-CN"/>
              </w:rPr>
              <w:t>递交投标文件</w:t>
            </w:r>
            <w:r>
              <w:rPr>
                <w:rFonts w:hint="default" w:ascii="Times New Roman" w:hAnsi="Times New Roman" w:cs="Times New Roman"/>
                <w:b/>
                <w:bCs/>
                <w:szCs w:val="21"/>
                <w:highlight w:val="none"/>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是否要求入库单位提交履约保证金：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shd w:val="clear" w:fill="FFFF00"/>
                <w:lang w:val="en-US" w:eastAsia="zh-CN"/>
              </w:rPr>
              <w:t>15万元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152045589"/>
      <w:bookmarkStart w:id="17" w:name="_Toc247085747"/>
      <w:bookmarkStart w:id="18" w:name="_Toc179632607"/>
      <w:bookmarkStart w:id="19" w:name="_Toc246996975"/>
      <w:bookmarkStart w:id="20" w:name="_Toc152042366"/>
      <w:bookmarkStart w:id="21" w:name="_Toc246996232"/>
      <w:bookmarkStart w:id="22" w:name="_Toc144974556"/>
      <w:bookmarkStart w:id="23" w:name="_Toc296602477"/>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社保要求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财务状况要求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第3.2.4款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投标保证金</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296602478"/>
      <w:bookmarkStart w:id="26" w:name="_Toc247085748"/>
      <w:bookmarkStart w:id="27" w:name="_Toc152042367"/>
      <w:bookmarkStart w:id="28" w:name="_Toc152045590"/>
      <w:bookmarkStart w:id="29" w:name="_Toc144974557"/>
      <w:bookmarkStart w:id="30" w:name="_Toc179632608"/>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152042368"/>
      <w:bookmarkStart w:id="34" w:name="_Toc246996977"/>
      <w:bookmarkStart w:id="35" w:name="_Toc179632609"/>
      <w:bookmarkStart w:id="36" w:name="_Toc246996234"/>
      <w:bookmarkStart w:id="37" w:name="_Toc296602479"/>
      <w:bookmarkStart w:id="38" w:name="_Toc144974558"/>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bookmarkStart w:id="40" w:name="_Toc246996979"/>
      <w:bookmarkStart w:id="41" w:name="_Toc152045593"/>
      <w:bookmarkStart w:id="42" w:name="_Toc246996236"/>
      <w:bookmarkStart w:id="43" w:name="_Toc144974560"/>
      <w:bookmarkStart w:id="44" w:name="_Toc179632611"/>
      <w:bookmarkStart w:id="45" w:name="_Toc296602481"/>
      <w:bookmarkStart w:id="46" w:name="_Toc247085751"/>
      <w:bookmarkStart w:id="47" w:name="_Toc152042370"/>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296602482"/>
      <w:bookmarkStart w:id="50" w:name="_Toc179632612"/>
      <w:bookmarkStart w:id="51" w:name="_Toc247085752"/>
      <w:bookmarkStart w:id="52" w:name="_Toc144974561"/>
      <w:bookmarkStart w:id="53" w:name="_Toc152045594"/>
      <w:bookmarkStart w:id="54" w:name="_Toc152042371"/>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4"/>
      <w:bookmarkStart w:id="57" w:name="_Toc296602484"/>
      <w:bookmarkStart w:id="58" w:name="_Toc246996239"/>
      <w:bookmarkStart w:id="59" w:name="_Toc246996982"/>
      <w:bookmarkStart w:id="60" w:name="_Toc152045596"/>
      <w:bookmarkStart w:id="61" w:name="_Toc152042373"/>
      <w:bookmarkStart w:id="62" w:name="_Toc179632614"/>
      <w:bookmarkStart w:id="63" w:name="_Toc14497456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7085755"/>
      <w:bookmarkStart w:id="65" w:name="_Toc152045597"/>
      <w:bookmarkStart w:id="66" w:name="_Toc152042374"/>
      <w:bookmarkStart w:id="67" w:name="_Toc179632615"/>
      <w:bookmarkStart w:id="68" w:name="_Toc296602485"/>
      <w:bookmarkStart w:id="69" w:name="_Toc246996983"/>
      <w:bookmarkStart w:id="70" w:name="_Toc246996240"/>
      <w:bookmarkStart w:id="71" w:name="_Toc14497456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无预付款，按每月进度控制，承包人每月对分包人上月工程量进行审核，每月应完成工程量以承包人审定为准（不得滞后于合同约定的进度）。当月进度完成时，付款数额按审定工程量的80%支付；竣工验收通过后</w:t>
            </w:r>
            <w:bookmarkStart w:id="150" w:name="_GoBack"/>
            <w:bookmarkEnd w:id="150"/>
            <w:r>
              <w:rPr>
                <w:rFonts w:hint="eastAsia" w:ascii="Times New Roman" w:hAnsi="Times New Roman" w:cs="Times New Roman"/>
                <w:kern w:val="0"/>
                <w:sz w:val="24"/>
                <w:szCs w:val="24"/>
                <w:highlight w:val="none"/>
                <w:shd w:val="clear" w:color="auto" w:fill="auto"/>
                <w:vertAlign w:val="baseline"/>
                <w:lang w:val="en-US" w:eastAsia="zh-CN"/>
              </w:rPr>
              <w:t>，工程款付至累计产值的85%；竣工验收备案及第三方竣工结算审计成果出具完毕30工作日内付至审定结果金额的97%，余3%作为质量保修金。待两年质保期满后无息退还。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自验收合格之日起2年。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投标单位应详细了解施工现场情况。发布中标通知书前，根据需要对拟中标人进行资格、履约能力进行考察，重点考察有关投标文件中的承诺能否落实。经考察合格者发中标通知书。签订费率合同。</w:t>
      </w: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247527827"/>
      <w:bookmarkStart w:id="73" w:name="_Toc247514246"/>
      <w:bookmarkStart w:id="74" w:name="_Toc152042576"/>
      <w:bookmarkStart w:id="75" w:name="_Toc152045787"/>
      <w:bookmarkStart w:id="76" w:name="_Toc144974856"/>
      <w:bookmarkStart w:id="77" w:name="_Toc300835209"/>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300835210"/>
      <w:bookmarkStart w:id="79" w:name="_Toc152045788"/>
      <w:bookmarkStart w:id="80" w:name="_Toc247514247"/>
      <w:bookmarkStart w:id="81" w:name="_Toc144974857"/>
      <w:bookmarkStart w:id="82" w:name="_Toc247527828"/>
      <w:bookmarkStart w:id="83" w:name="_Toc152042577"/>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w:t>
      </w:r>
      <w:r>
        <w:rPr>
          <w:rFonts w:hint="eastAsia" w:ascii="Times New Roman" w:hAnsi="Times New Roman" w:cs="Times New Roman"/>
          <w:szCs w:val="21"/>
          <w:u w:val="single"/>
          <w:lang w:val="en-US" w:eastAsia="zh-CN"/>
        </w:rPr>
        <w:t xml:space="preserve">建设单位提供的清单控制价内消防工程施工费用（不含税）：          </w:t>
      </w:r>
      <w:r>
        <w:rPr>
          <w:rFonts w:hint="eastAsia" w:ascii="Times New Roman" w:hAnsi="Times New Roman" w:cs="Times New Roman"/>
          <w:szCs w:val="21"/>
          <w:u w:val="none"/>
          <w:lang w:val="en-US" w:eastAsia="zh-CN"/>
        </w:rPr>
        <w:t>（按费率报价）</w:t>
      </w:r>
      <w:r>
        <w:rPr>
          <w:rFonts w:hint="eastAsia" w:ascii="Times New Roman" w:hAnsi="Times New Roman" w:cs="Times New Roman"/>
          <w:szCs w:val="21"/>
          <w:lang w:val="en-US" w:eastAsia="zh-CN"/>
        </w:rPr>
        <w:t>的投标总报价，税率：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（1）投标函；（2）法定代表人身份证明或授权委托书；（3）投标保证金；（4）资格审查资料；（5）承诺书；（6）服务方案；（7）其他资料；.....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247514283"/>
      <w:bookmarkStart w:id="85" w:name="_Toc247527831"/>
      <w:bookmarkStart w:id="86" w:name="_Toc144974860"/>
      <w:bookmarkStart w:id="87" w:name="_Toc152045791"/>
      <w:bookmarkStart w:id="88" w:name="_Toc152042580"/>
      <w:bookmarkStart w:id="89"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0" w:name="_Toc300835214"/>
      <w:bookmarkStart w:id="91" w:name="_Toc144974861"/>
      <w:bookmarkStart w:id="92" w:name="_Toc152042581"/>
      <w:bookmarkStart w:id="93" w:name="_Toc247514284"/>
      <w:bookmarkStart w:id="94" w:name="_Toc152045792"/>
      <w:bookmarkStart w:id="95" w:name="_Toc247527832"/>
      <w:r>
        <w:rPr>
          <w:rFonts w:hint="default" w:ascii="Times New Roman" w:hAnsi="Times New Roman" w:cs="Times New Roman"/>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96" w:name="_Toc152045794"/>
      <w:bookmarkStart w:id="97" w:name="_Toc247514286"/>
      <w:bookmarkStart w:id="98" w:name="_Toc247527834"/>
      <w:bookmarkStart w:id="99" w:name="_Toc152042583"/>
      <w:bookmarkStart w:id="100" w:name="_Toc144974862"/>
      <w:bookmarkStart w:id="10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2"/>
    <w:p>
      <w:pPr>
        <w:rPr>
          <w:rFonts w:hint="default" w:ascii="Times New Roman" w:hAnsi="Times New Roman" w:eastAsia="黑体" w:cs="Times New Roman"/>
          <w:szCs w:val="21"/>
        </w:rPr>
      </w:pPr>
      <w:bookmarkStart w:id="103" w:name="_Toc300835223"/>
      <w:r>
        <w:rPr>
          <w:sz w:val="20"/>
        </w:rPr>
        <w:br w:type="page"/>
      </w:r>
    </w:p>
    <w:p>
      <w:pPr>
        <w:rPr>
          <w:rFonts w:hint="default" w:ascii="Times New Roman" w:hAnsi="Times New Roman" w:cs="Times New Roman"/>
          <w:szCs w:val="21"/>
        </w:rPr>
      </w:pPr>
    </w:p>
    <w:bookmarkEnd w:id="103"/>
    <w:p>
      <w:pPr>
        <w:pStyle w:val="3"/>
        <w:jc w:val="center"/>
        <w:rPr>
          <w:rFonts w:hint="eastAsia"/>
          <w:highlight w:val="none"/>
        </w:rPr>
      </w:pPr>
      <w:bookmarkStart w:id="104" w:name="_Toc152042597"/>
      <w:bookmarkStart w:id="105" w:name="_Toc300835224"/>
      <w:bookmarkStart w:id="106" w:name="_Toc246997112"/>
      <w:bookmarkStart w:id="107" w:name="_Toc179632823"/>
      <w:bookmarkStart w:id="108" w:name="_Toc247085887"/>
      <w:bookmarkStart w:id="109" w:name="_Toc152042592"/>
      <w:bookmarkStart w:id="110" w:name="_Toc247527848"/>
      <w:bookmarkStart w:id="111" w:name="_Toc152045808"/>
      <w:bookmarkStart w:id="112" w:name="_Toc246996369"/>
      <w:bookmarkStart w:id="113" w:name="_Toc144974871"/>
      <w:bookmarkStart w:id="114" w:name="_Toc247514300"/>
      <w:bookmarkStart w:id="115" w:name="_Toc144974876"/>
      <w:bookmarkStart w:id="116" w:name="_Toc152045803"/>
      <w:bookmarkStart w:id="117" w:name="_Toc296602614"/>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4"/>
        <w:ind w:firstLine="137"/>
        <w:rPr>
          <w:rFonts w:hint="eastAsia" w:ascii="Times New Roman" w:hAnsi="Times New Roman" w:eastAsiaTheme="minorEastAsia"/>
          <w:highlight w:val="none"/>
          <w:lang w:eastAsia="zh-CN"/>
        </w:rPr>
      </w:pPr>
      <w:r>
        <w:rPr>
          <w:rFonts w:hint="eastAsia" w:ascii="Times New Roman" w:hAnsi="Times New Roman"/>
          <w:highlight w:val="none"/>
        </w:rPr>
        <w:t>（二）近年财务状况表</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lang w:val="en-US" w:eastAsia="zh-CN"/>
        </w:rPr>
        <w:t>1.</w:t>
      </w: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债表、现金流量表、利润表和财务情况说明书的复印件，具体年份要求见投标人须知前附表。投标人的成立时间少于投标人须知前附表规定年份的，应提供成立以来的财务状况表。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16" w:lineRule="auto"/>
        <w:ind w:left="136" w:leftChars="0"/>
        <w:textAlignment w:val="auto"/>
        <w:rPr>
          <w:rFonts w:hint="eastAsia" w:ascii="Times New Roman" w:hAnsi="Times New Roman"/>
          <w:highlight w:val="none"/>
        </w:rPr>
      </w:pPr>
    </w:p>
    <w:p>
      <w:pPr>
        <w:pStyle w:val="4"/>
        <w:numPr>
          <w:ilvl w:val="0"/>
          <w:numId w:val="0"/>
        </w:num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三</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Pr>
        <w:pStyle w:val="4"/>
        <w:ind w:firstLine="137"/>
        <w:rPr>
          <w:rFonts w:ascii="Times New Roman" w:hAnsi="Times New Roman"/>
          <w:highlight w:val="none"/>
        </w:rPr>
      </w:pPr>
      <w:bookmarkStart w:id="118" w:name="_Toc152042599"/>
      <w:bookmarkStart w:id="119" w:name="_Toc247514302"/>
      <w:bookmarkStart w:id="120" w:name="_Toc144974878"/>
      <w:bookmarkStart w:id="121" w:name="_Toc300835226"/>
      <w:bookmarkStart w:id="122" w:name="_Toc152045810"/>
      <w:bookmarkStart w:id="123" w:name="_Toc370676438"/>
      <w:bookmarkStart w:id="124" w:name="_Toc361508766"/>
      <w:bookmarkStart w:id="125" w:name="_Toc359594247"/>
      <w:bookmarkStart w:id="126" w:name="_Toc247527850"/>
      <w:bookmarkStart w:id="127" w:name="_Toc384308388"/>
      <w:bookmarkStart w:id="128" w:name="_Toc492300538"/>
      <w:bookmarkStart w:id="129" w:name="_Toc152045811"/>
      <w:bookmarkStart w:id="130" w:name="_Toc247527851"/>
      <w:bookmarkStart w:id="131" w:name="_Toc152042600"/>
      <w:bookmarkStart w:id="132" w:name="_Toc247514303"/>
      <w:bookmarkStart w:id="133" w:name="_Toc144974879"/>
      <w:bookmarkStart w:id="134" w:name="_Toc482188667"/>
      <w:bookmarkStart w:id="135" w:name="_Toc492300540"/>
      <w:r>
        <w:rPr>
          <w:rFonts w:hint="eastAsia" w:ascii="Times New Roman" w:hAnsi="Times New Roman"/>
          <w:highlight w:val="none"/>
        </w:rPr>
        <w:t>（五）正在履行和新承接的项目情况表</w:t>
      </w:r>
      <w:bookmarkEnd w:id="118"/>
      <w:bookmarkEnd w:id="119"/>
      <w:bookmarkEnd w:id="120"/>
      <w:bookmarkEnd w:id="121"/>
      <w:bookmarkEnd w:id="122"/>
      <w:bookmarkEnd w:id="123"/>
      <w:bookmarkEnd w:id="124"/>
      <w:bookmarkEnd w:id="125"/>
      <w:bookmarkEnd w:id="126"/>
      <w:bookmarkEnd w:id="127"/>
      <w:bookmarkEnd w:id="128"/>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29"/>
      <w:bookmarkEnd w:id="130"/>
      <w:bookmarkEnd w:id="131"/>
      <w:bookmarkEnd w:id="132"/>
      <w:bookmarkEnd w:id="133"/>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4"/>
        <w:ind w:firstLine="137"/>
        <w:rPr>
          <w:rFonts w:hint="eastAsia" w:ascii="Times New Roman" w:hAnsi="Times New Roman"/>
          <w:highlight w:val="none"/>
        </w:rPr>
      </w:pPr>
      <w:r>
        <w:rPr>
          <w:rFonts w:hint="eastAsia" w:ascii="Times New Roman" w:hAnsi="Times New Roman"/>
          <w:highlight w:val="none"/>
        </w:rPr>
        <w:t>（六）拟委任的主要人员汇总表</w:t>
      </w:r>
      <w:bookmarkEnd w:id="134"/>
      <w:bookmarkEnd w:id="135"/>
    </w:p>
    <w:tbl>
      <w:tblPr>
        <w:tblStyle w:val="16"/>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bookmarkStart w:id="136" w:name="_Toc179632825"/>
      <w:bookmarkStart w:id="137" w:name="_Toc144974873"/>
      <w:bookmarkStart w:id="138" w:name="_Toc152042594"/>
      <w:bookmarkStart w:id="139" w:name="_Toc152045805"/>
      <w:r>
        <w:rPr>
          <w:rFonts w:hint="eastAsia" w:ascii="Times New Roman" w:hAnsi="Times New Roman"/>
          <w:highlight w:val="none"/>
        </w:rPr>
        <w:t>注：“拟委任的主要人员汇总表”应填报满足招标文件规定的项目负责人和其他主要人员的相关信息。</w:t>
      </w:r>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4"/>
        <w:ind w:firstLine="137"/>
        <w:rPr>
          <w:rFonts w:ascii="Times New Roman" w:hAnsi="Times New Roman"/>
          <w:highlight w:val="none"/>
        </w:rPr>
      </w:pPr>
      <w:bookmarkStart w:id="140" w:name="_Toc359594249"/>
      <w:bookmarkStart w:id="141" w:name="_Toc391394125"/>
      <w:bookmarkStart w:id="142" w:name="_Toc385943079"/>
      <w:bookmarkStart w:id="143" w:name="_Toc492300541"/>
      <w:bookmarkStart w:id="144" w:name="_Toc384308390"/>
      <w:bookmarkStart w:id="145" w:name="_Toc370676440"/>
      <w:bookmarkStart w:id="146" w:name="_Toc300835232"/>
      <w:bookmarkStart w:id="147" w:name="_Toc482188668"/>
      <w:r>
        <w:rPr>
          <w:rFonts w:hint="eastAsia" w:ascii="Times New Roman" w:hAnsi="Times New Roman"/>
          <w:highlight w:val="none"/>
        </w:rPr>
        <w:t>（七）主要人员简历表</w:t>
      </w:r>
      <w:bookmarkEnd w:id="136"/>
      <w:bookmarkEnd w:id="137"/>
      <w:bookmarkEnd w:id="138"/>
      <w:bookmarkEnd w:id="139"/>
      <w:bookmarkEnd w:id="140"/>
      <w:bookmarkEnd w:id="141"/>
      <w:bookmarkEnd w:id="142"/>
      <w:bookmarkEnd w:id="143"/>
      <w:bookmarkEnd w:id="144"/>
      <w:bookmarkEnd w:id="145"/>
      <w:bookmarkEnd w:id="146"/>
      <w:bookmarkEnd w:id="147"/>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注：“主要人员简历表”中项目负责人应附身份证、学历证、职称证和社保缴费证明复印件；其他主要人员应附身份证、学历证、职称证、社保缴费证明复印件</w:t>
      </w:r>
      <w:r>
        <w:rPr>
          <w:rFonts w:hint="eastAsia" w:ascii="Times New Roman" w:hAnsi="Times New Roman"/>
          <w:highlight w:val="none"/>
          <w:lang w:eastAsia="zh-CN"/>
        </w:rPr>
        <w:t>，所有证明材料要求加盖投标人公章</w:t>
      </w:r>
      <w:r>
        <w:rPr>
          <w:rFonts w:hint="eastAsia" w:ascii="Times New Roman" w:hAnsi="Times New Roman"/>
          <w:highlight w:val="none"/>
        </w:rPr>
        <w:t>。</w:t>
      </w: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pStyle w:val="4"/>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8"/>
        <w:rPr>
          <w:b/>
          <w:sz w:val="20"/>
        </w:rPr>
      </w:pPr>
    </w:p>
    <w:p>
      <w:pPr>
        <w:pStyle w:val="3"/>
        <w:jc w:val="center"/>
        <w:rPr>
          <w:rFonts w:hint="eastAsia"/>
          <w:lang w:val="en-US" w:eastAsia="zh-CN"/>
        </w:rPr>
      </w:pPr>
    </w:p>
    <w:p>
      <w:pPr>
        <w:rPr>
          <w:rFonts w:hint="eastAsia"/>
          <w:lang w:val="en-US" w:eastAsia="zh-CN"/>
        </w:rPr>
      </w:pPr>
    </w:p>
    <w:p>
      <w:pPr>
        <w:pStyle w:val="3"/>
        <w:jc w:val="center"/>
        <w:rPr>
          <w:rFonts w:hint="default"/>
          <w:lang w:val="en-US" w:eastAsia="zh-CN"/>
        </w:rPr>
      </w:pPr>
      <w:r>
        <w:rPr>
          <w:rFonts w:hint="eastAsia"/>
          <w:lang w:val="en-US" w:eastAsia="zh-CN"/>
        </w:rPr>
        <w:t>六、服务方案</w:t>
      </w:r>
    </w:p>
    <w:p>
      <w:pPr>
        <w:pStyle w:val="3"/>
        <w:jc w:val="center"/>
        <w:rPr>
          <w:rFonts w:hint="eastAsia" w:ascii="Times New Roman" w:hAnsi="Times New Roman" w:cs="Times New Roman"/>
          <w:lang w:val="en-US" w:eastAsia="zh-CN"/>
        </w:rPr>
      </w:pPr>
      <w:bookmarkStart w:id="148" w:name="_Toc300835233"/>
      <w:bookmarkStart w:id="149" w:name="_Toc271821942"/>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48"/>
      <w:bookmarkEnd w:id="149"/>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17998"/>
    <w:rsid w:val="00572F8F"/>
    <w:rsid w:val="0057442B"/>
    <w:rsid w:val="00733B0B"/>
    <w:rsid w:val="00764376"/>
    <w:rsid w:val="00796B76"/>
    <w:rsid w:val="00850CC0"/>
    <w:rsid w:val="00B00F2F"/>
    <w:rsid w:val="00C81162"/>
    <w:rsid w:val="00EA2010"/>
    <w:rsid w:val="00FF308E"/>
    <w:rsid w:val="011E6004"/>
    <w:rsid w:val="0145105E"/>
    <w:rsid w:val="015366DE"/>
    <w:rsid w:val="017D6531"/>
    <w:rsid w:val="019846E3"/>
    <w:rsid w:val="01A72110"/>
    <w:rsid w:val="01CB0CDF"/>
    <w:rsid w:val="01CD2334"/>
    <w:rsid w:val="01E140D3"/>
    <w:rsid w:val="01F16263"/>
    <w:rsid w:val="02016132"/>
    <w:rsid w:val="021323E7"/>
    <w:rsid w:val="021D348F"/>
    <w:rsid w:val="02671826"/>
    <w:rsid w:val="02685DEE"/>
    <w:rsid w:val="026E5FAB"/>
    <w:rsid w:val="02983D41"/>
    <w:rsid w:val="02A31129"/>
    <w:rsid w:val="02A46690"/>
    <w:rsid w:val="02AC508C"/>
    <w:rsid w:val="02BE075F"/>
    <w:rsid w:val="02D34827"/>
    <w:rsid w:val="02F4317E"/>
    <w:rsid w:val="03067649"/>
    <w:rsid w:val="0324584F"/>
    <w:rsid w:val="032652C7"/>
    <w:rsid w:val="033964DC"/>
    <w:rsid w:val="035021B2"/>
    <w:rsid w:val="0362482F"/>
    <w:rsid w:val="03696450"/>
    <w:rsid w:val="038E65F9"/>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762ABE"/>
    <w:rsid w:val="04806F13"/>
    <w:rsid w:val="04885B47"/>
    <w:rsid w:val="04A52387"/>
    <w:rsid w:val="04B54547"/>
    <w:rsid w:val="04CD15E8"/>
    <w:rsid w:val="04CF4810"/>
    <w:rsid w:val="04D36D79"/>
    <w:rsid w:val="04D63FDF"/>
    <w:rsid w:val="04EB08D2"/>
    <w:rsid w:val="04EC7DA2"/>
    <w:rsid w:val="050252F6"/>
    <w:rsid w:val="055625ED"/>
    <w:rsid w:val="05597C6C"/>
    <w:rsid w:val="0572490A"/>
    <w:rsid w:val="057E3D65"/>
    <w:rsid w:val="058253F2"/>
    <w:rsid w:val="05872EB9"/>
    <w:rsid w:val="058F1B35"/>
    <w:rsid w:val="05933026"/>
    <w:rsid w:val="05BA17C0"/>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6A23A2"/>
    <w:rsid w:val="06714440"/>
    <w:rsid w:val="067240CC"/>
    <w:rsid w:val="067D3128"/>
    <w:rsid w:val="06866D3C"/>
    <w:rsid w:val="068B38F5"/>
    <w:rsid w:val="06972E4E"/>
    <w:rsid w:val="06A31B6E"/>
    <w:rsid w:val="06A848F7"/>
    <w:rsid w:val="06B86823"/>
    <w:rsid w:val="06BF2153"/>
    <w:rsid w:val="06CF3411"/>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CC3FF6"/>
    <w:rsid w:val="07D8077C"/>
    <w:rsid w:val="07EE56D8"/>
    <w:rsid w:val="08135F8A"/>
    <w:rsid w:val="08150CEE"/>
    <w:rsid w:val="083726B7"/>
    <w:rsid w:val="08554A0D"/>
    <w:rsid w:val="08563EE1"/>
    <w:rsid w:val="086D3DA1"/>
    <w:rsid w:val="08774BE1"/>
    <w:rsid w:val="088B3CFD"/>
    <w:rsid w:val="088F5820"/>
    <w:rsid w:val="08903F11"/>
    <w:rsid w:val="08932D8F"/>
    <w:rsid w:val="08E46623"/>
    <w:rsid w:val="08ED571D"/>
    <w:rsid w:val="08F30303"/>
    <w:rsid w:val="08F85670"/>
    <w:rsid w:val="09174933"/>
    <w:rsid w:val="0922447E"/>
    <w:rsid w:val="09285EF9"/>
    <w:rsid w:val="092D0C4C"/>
    <w:rsid w:val="09553317"/>
    <w:rsid w:val="096213E6"/>
    <w:rsid w:val="09641BD1"/>
    <w:rsid w:val="0967298A"/>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704DEE"/>
    <w:rsid w:val="0A815ECE"/>
    <w:rsid w:val="0A8B5261"/>
    <w:rsid w:val="0A8E5075"/>
    <w:rsid w:val="0A8F11AF"/>
    <w:rsid w:val="0AA913FB"/>
    <w:rsid w:val="0AAE6B76"/>
    <w:rsid w:val="0AB37F43"/>
    <w:rsid w:val="0AB930A2"/>
    <w:rsid w:val="0ACA6A00"/>
    <w:rsid w:val="0ADD0DF0"/>
    <w:rsid w:val="0AEB40E8"/>
    <w:rsid w:val="0B0372C6"/>
    <w:rsid w:val="0B2810DB"/>
    <w:rsid w:val="0B416906"/>
    <w:rsid w:val="0B4F17A3"/>
    <w:rsid w:val="0B5D1C2A"/>
    <w:rsid w:val="0B685C3C"/>
    <w:rsid w:val="0B6B0903"/>
    <w:rsid w:val="0B7202E7"/>
    <w:rsid w:val="0B7B6764"/>
    <w:rsid w:val="0B991D46"/>
    <w:rsid w:val="0B9F686D"/>
    <w:rsid w:val="0BFF04A6"/>
    <w:rsid w:val="0C110CA2"/>
    <w:rsid w:val="0C364F9E"/>
    <w:rsid w:val="0C773477"/>
    <w:rsid w:val="0C905D65"/>
    <w:rsid w:val="0C9F113B"/>
    <w:rsid w:val="0CB445DA"/>
    <w:rsid w:val="0CD24CDF"/>
    <w:rsid w:val="0CD3448B"/>
    <w:rsid w:val="0CF072F3"/>
    <w:rsid w:val="0CF2037C"/>
    <w:rsid w:val="0D2466BD"/>
    <w:rsid w:val="0D2E4C9A"/>
    <w:rsid w:val="0D3A1668"/>
    <w:rsid w:val="0D5C2246"/>
    <w:rsid w:val="0D6A3C45"/>
    <w:rsid w:val="0D6B611E"/>
    <w:rsid w:val="0D7E1788"/>
    <w:rsid w:val="0D7F3B4D"/>
    <w:rsid w:val="0D84383E"/>
    <w:rsid w:val="0DA13B17"/>
    <w:rsid w:val="0DA277FF"/>
    <w:rsid w:val="0DB04681"/>
    <w:rsid w:val="0DB8057F"/>
    <w:rsid w:val="0DBB0F04"/>
    <w:rsid w:val="0DC57869"/>
    <w:rsid w:val="0DD331D8"/>
    <w:rsid w:val="0DDB677F"/>
    <w:rsid w:val="0DE90B73"/>
    <w:rsid w:val="0E05197A"/>
    <w:rsid w:val="0E093A81"/>
    <w:rsid w:val="0E1201C4"/>
    <w:rsid w:val="0E2F36BD"/>
    <w:rsid w:val="0E3C08A3"/>
    <w:rsid w:val="0E626142"/>
    <w:rsid w:val="0E641F0C"/>
    <w:rsid w:val="0E6D3EE4"/>
    <w:rsid w:val="0E73304D"/>
    <w:rsid w:val="0E8168AC"/>
    <w:rsid w:val="0E825A70"/>
    <w:rsid w:val="0E92031F"/>
    <w:rsid w:val="0E9601D9"/>
    <w:rsid w:val="0EB07759"/>
    <w:rsid w:val="0EC22F25"/>
    <w:rsid w:val="0EDF4D5E"/>
    <w:rsid w:val="0EE80A4E"/>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1114551"/>
    <w:rsid w:val="11135389"/>
    <w:rsid w:val="112269D1"/>
    <w:rsid w:val="11356135"/>
    <w:rsid w:val="11537004"/>
    <w:rsid w:val="1173286D"/>
    <w:rsid w:val="11800917"/>
    <w:rsid w:val="118955AD"/>
    <w:rsid w:val="11970BCB"/>
    <w:rsid w:val="1197226B"/>
    <w:rsid w:val="119E5143"/>
    <w:rsid w:val="11AA0839"/>
    <w:rsid w:val="11AE342E"/>
    <w:rsid w:val="11C42470"/>
    <w:rsid w:val="11C71895"/>
    <w:rsid w:val="11CD444A"/>
    <w:rsid w:val="11E2334D"/>
    <w:rsid w:val="11E57D4D"/>
    <w:rsid w:val="11FC3F3B"/>
    <w:rsid w:val="120A72E0"/>
    <w:rsid w:val="12151B02"/>
    <w:rsid w:val="12374307"/>
    <w:rsid w:val="124D3BAD"/>
    <w:rsid w:val="125A52C4"/>
    <w:rsid w:val="12646C58"/>
    <w:rsid w:val="12655D96"/>
    <w:rsid w:val="128C3A47"/>
    <w:rsid w:val="128E3C38"/>
    <w:rsid w:val="12912F2F"/>
    <w:rsid w:val="12914586"/>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D6E9B"/>
    <w:rsid w:val="14061B66"/>
    <w:rsid w:val="141647CA"/>
    <w:rsid w:val="142B5FE2"/>
    <w:rsid w:val="142C3159"/>
    <w:rsid w:val="14542872"/>
    <w:rsid w:val="145A7762"/>
    <w:rsid w:val="14757501"/>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434A84"/>
    <w:rsid w:val="158374C1"/>
    <w:rsid w:val="159E626E"/>
    <w:rsid w:val="15A62ECC"/>
    <w:rsid w:val="15AC6A86"/>
    <w:rsid w:val="15B14179"/>
    <w:rsid w:val="15BB515A"/>
    <w:rsid w:val="15C516BD"/>
    <w:rsid w:val="15FF55AE"/>
    <w:rsid w:val="161B2B1F"/>
    <w:rsid w:val="165939CE"/>
    <w:rsid w:val="166266B1"/>
    <w:rsid w:val="1675682F"/>
    <w:rsid w:val="16C724D4"/>
    <w:rsid w:val="16C90FE3"/>
    <w:rsid w:val="16D411E7"/>
    <w:rsid w:val="16D673F9"/>
    <w:rsid w:val="16D80D2C"/>
    <w:rsid w:val="16E12441"/>
    <w:rsid w:val="16E93EAA"/>
    <w:rsid w:val="170756D4"/>
    <w:rsid w:val="170F4587"/>
    <w:rsid w:val="172C7D14"/>
    <w:rsid w:val="176115DC"/>
    <w:rsid w:val="17682C5F"/>
    <w:rsid w:val="176C62A3"/>
    <w:rsid w:val="176D7525"/>
    <w:rsid w:val="17824660"/>
    <w:rsid w:val="178F2FF8"/>
    <w:rsid w:val="179121FE"/>
    <w:rsid w:val="17915931"/>
    <w:rsid w:val="179D4DA6"/>
    <w:rsid w:val="17C24576"/>
    <w:rsid w:val="17C41ABF"/>
    <w:rsid w:val="18175D56"/>
    <w:rsid w:val="18276B10"/>
    <w:rsid w:val="183C0E63"/>
    <w:rsid w:val="187964F0"/>
    <w:rsid w:val="188304CF"/>
    <w:rsid w:val="1889108F"/>
    <w:rsid w:val="189B5F22"/>
    <w:rsid w:val="18A70256"/>
    <w:rsid w:val="18A944F8"/>
    <w:rsid w:val="18B73074"/>
    <w:rsid w:val="18CA061B"/>
    <w:rsid w:val="18DA76F1"/>
    <w:rsid w:val="19034C2D"/>
    <w:rsid w:val="190473F1"/>
    <w:rsid w:val="1916127C"/>
    <w:rsid w:val="191618C8"/>
    <w:rsid w:val="191D49FC"/>
    <w:rsid w:val="192D7F6B"/>
    <w:rsid w:val="193D465D"/>
    <w:rsid w:val="193D4E12"/>
    <w:rsid w:val="195419D3"/>
    <w:rsid w:val="196C4606"/>
    <w:rsid w:val="196C6238"/>
    <w:rsid w:val="198A59D6"/>
    <w:rsid w:val="19A73D74"/>
    <w:rsid w:val="19AA5416"/>
    <w:rsid w:val="19B10C29"/>
    <w:rsid w:val="19CE7FF6"/>
    <w:rsid w:val="19D70C6D"/>
    <w:rsid w:val="19D91B94"/>
    <w:rsid w:val="19E2271F"/>
    <w:rsid w:val="19F3086D"/>
    <w:rsid w:val="1A075570"/>
    <w:rsid w:val="1A0873EE"/>
    <w:rsid w:val="1A1279DB"/>
    <w:rsid w:val="1A1C623A"/>
    <w:rsid w:val="1A222A0A"/>
    <w:rsid w:val="1A270D5F"/>
    <w:rsid w:val="1A400CFD"/>
    <w:rsid w:val="1A4D4CED"/>
    <w:rsid w:val="1A744BB1"/>
    <w:rsid w:val="1A777A93"/>
    <w:rsid w:val="1A797469"/>
    <w:rsid w:val="1A8850B8"/>
    <w:rsid w:val="1AD55F58"/>
    <w:rsid w:val="1ADB0B95"/>
    <w:rsid w:val="1AEC3C17"/>
    <w:rsid w:val="1AF80851"/>
    <w:rsid w:val="1B0361BC"/>
    <w:rsid w:val="1B262D26"/>
    <w:rsid w:val="1B2670F4"/>
    <w:rsid w:val="1B2D1E19"/>
    <w:rsid w:val="1B2D7FD6"/>
    <w:rsid w:val="1B3A5220"/>
    <w:rsid w:val="1B3B258E"/>
    <w:rsid w:val="1B652C95"/>
    <w:rsid w:val="1B70155F"/>
    <w:rsid w:val="1B723039"/>
    <w:rsid w:val="1B765C75"/>
    <w:rsid w:val="1B7700FA"/>
    <w:rsid w:val="1B7B2F7F"/>
    <w:rsid w:val="1B894EBC"/>
    <w:rsid w:val="1B8C1172"/>
    <w:rsid w:val="1B9269B7"/>
    <w:rsid w:val="1BB12BB2"/>
    <w:rsid w:val="1BCE49E9"/>
    <w:rsid w:val="1BD12722"/>
    <w:rsid w:val="1BD15865"/>
    <w:rsid w:val="1BE90199"/>
    <w:rsid w:val="1BFE7E24"/>
    <w:rsid w:val="1C100B6A"/>
    <w:rsid w:val="1C123CB3"/>
    <w:rsid w:val="1C2075D6"/>
    <w:rsid w:val="1C26254D"/>
    <w:rsid w:val="1C2B6CB4"/>
    <w:rsid w:val="1C3774BA"/>
    <w:rsid w:val="1C5D5F8B"/>
    <w:rsid w:val="1C637E71"/>
    <w:rsid w:val="1C6E241C"/>
    <w:rsid w:val="1C7D7596"/>
    <w:rsid w:val="1C9C2788"/>
    <w:rsid w:val="1C9C4490"/>
    <w:rsid w:val="1CA22948"/>
    <w:rsid w:val="1CB07DF9"/>
    <w:rsid w:val="1CC3681B"/>
    <w:rsid w:val="1CD143D0"/>
    <w:rsid w:val="1CF251D3"/>
    <w:rsid w:val="1CF840F6"/>
    <w:rsid w:val="1CFF3217"/>
    <w:rsid w:val="1D0C3E62"/>
    <w:rsid w:val="1D1D0D81"/>
    <w:rsid w:val="1D5835F0"/>
    <w:rsid w:val="1D8C5045"/>
    <w:rsid w:val="1D9244F8"/>
    <w:rsid w:val="1D931CEA"/>
    <w:rsid w:val="1DC177D9"/>
    <w:rsid w:val="1DDE608F"/>
    <w:rsid w:val="1DE41A00"/>
    <w:rsid w:val="1E1A236E"/>
    <w:rsid w:val="1E225BB3"/>
    <w:rsid w:val="1E240AA8"/>
    <w:rsid w:val="1E2A6113"/>
    <w:rsid w:val="1E2D212B"/>
    <w:rsid w:val="1E2E6E13"/>
    <w:rsid w:val="1E32182A"/>
    <w:rsid w:val="1E5A61EE"/>
    <w:rsid w:val="1E713E2F"/>
    <w:rsid w:val="1E726355"/>
    <w:rsid w:val="1E772020"/>
    <w:rsid w:val="1EA573D8"/>
    <w:rsid w:val="1EB0513B"/>
    <w:rsid w:val="1EB479AA"/>
    <w:rsid w:val="1EB72F76"/>
    <w:rsid w:val="1ED45036"/>
    <w:rsid w:val="1EE36B2C"/>
    <w:rsid w:val="1EF342CB"/>
    <w:rsid w:val="1EF62481"/>
    <w:rsid w:val="1F020A44"/>
    <w:rsid w:val="1F041BC7"/>
    <w:rsid w:val="1F127B09"/>
    <w:rsid w:val="1F2354C8"/>
    <w:rsid w:val="1F36160E"/>
    <w:rsid w:val="1F471172"/>
    <w:rsid w:val="1F560579"/>
    <w:rsid w:val="1F5D00BF"/>
    <w:rsid w:val="1F640255"/>
    <w:rsid w:val="1F671677"/>
    <w:rsid w:val="1F722047"/>
    <w:rsid w:val="1F904945"/>
    <w:rsid w:val="1FAA6A2E"/>
    <w:rsid w:val="1FC11059"/>
    <w:rsid w:val="1FD608B1"/>
    <w:rsid w:val="1FE570E2"/>
    <w:rsid w:val="1FE63F3C"/>
    <w:rsid w:val="1FE7673E"/>
    <w:rsid w:val="200E38F2"/>
    <w:rsid w:val="20144123"/>
    <w:rsid w:val="201E585F"/>
    <w:rsid w:val="20410B17"/>
    <w:rsid w:val="2049266D"/>
    <w:rsid w:val="20534B67"/>
    <w:rsid w:val="20557DC5"/>
    <w:rsid w:val="205A5C16"/>
    <w:rsid w:val="205B7D6A"/>
    <w:rsid w:val="207305B0"/>
    <w:rsid w:val="207C33EE"/>
    <w:rsid w:val="2081342E"/>
    <w:rsid w:val="209740BF"/>
    <w:rsid w:val="209912D7"/>
    <w:rsid w:val="2099242E"/>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9B36D0"/>
    <w:rsid w:val="21A61686"/>
    <w:rsid w:val="21C13A32"/>
    <w:rsid w:val="220940EA"/>
    <w:rsid w:val="220A4BCF"/>
    <w:rsid w:val="22270787"/>
    <w:rsid w:val="224A2225"/>
    <w:rsid w:val="224D73DD"/>
    <w:rsid w:val="22592601"/>
    <w:rsid w:val="226D7B83"/>
    <w:rsid w:val="2293123C"/>
    <w:rsid w:val="22A31A7C"/>
    <w:rsid w:val="22A570EC"/>
    <w:rsid w:val="22B70712"/>
    <w:rsid w:val="23146AE4"/>
    <w:rsid w:val="232E56FD"/>
    <w:rsid w:val="23397A1C"/>
    <w:rsid w:val="233F5F96"/>
    <w:rsid w:val="235F4D23"/>
    <w:rsid w:val="23657029"/>
    <w:rsid w:val="236D4028"/>
    <w:rsid w:val="23745640"/>
    <w:rsid w:val="237A75E1"/>
    <w:rsid w:val="238A4DFC"/>
    <w:rsid w:val="23991905"/>
    <w:rsid w:val="23C053DE"/>
    <w:rsid w:val="23DF7B34"/>
    <w:rsid w:val="240C05DA"/>
    <w:rsid w:val="24226CC5"/>
    <w:rsid w:val="24312A4A"/>
    <w:rsid w:val="243E6751"/>
    <w:rsid w:val="24427AE0"/>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BC46FF"/>
    <w:rsid w:val="25C517A2"/>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8B4301"/>
    <w:rsid w:val="269560EE"/>
    <w:rsid w:val="26AF686C"/>
    <w:rsid w:val="26CA60FC"/>
    <w:rsid w:val="26D16018"/>
    <w:rsid w:val="26DB3228"/>
    <w:rsid w:val="26DF6074"/>
    <w:rsid w:val="26E05716"/>
    <w:rsid w:val="26FE679C"/>
    <w:rsid w:val="272C11C0"/>
    <w:rsid w:val="27301EDB"/>
    <w:rsid w:val="27453115"/>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C56178"/>
    <w:rsid w:val="28D63430"/>
    <w:rsid w:val="28FA546B"/>
    <w:rsid w:val="28FE025E"/>
    <w:rsid w:val="291C2605"/>
    <w:rsid w:val="29245F1A"/>
    <w:rsid w:val="29366359"/>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8260FD"/>
    <w:rsid w:val="2A9154D8"/>
    <w:rsid w:val="2AA04C57"/>
    <w:rsid w:val="2AD750C3"/>
    <w:rsid w:val="2AE77D08"/>
    <w:rsid w:val="2AEA3011"/>
    <w:rsid w:val="2AF47ACC"/>
    <w:rsid w:val="2B0B000F"/>
    <w:rsid w:val="2B0F2542"/>
    <w:rsid w:val="2B252D72"/>
    <w:rsid w:val="2B3E0375"/>
    <w:rsid w:val="2B492499"/>
    <w:rsid w:val="2B652A8D"/>
    <w:rsid w:val="2B6A2F63"/>
    <w:rsid w:val="2B6C55DB"/>
    <w:rsid w:val="2B6F7B9E"/>
    <w:rsid w:val="2B8D5640"/>
    <w:rsid w:val="2B9D66CE"/>
    <w:rsid w:val="2BF4029C"/>
    <w:rsid w:val="2C1C6937"/>
    <w:rsid w:val="2C202757"/>
    <w:rsid w:val="2C270D43"/>
    <w:rsid w:val="2C4F70EB"/>
    <w:rsid w:val="2C6436A6"/>
    <w:rsid w:val="2C7A2A8F"/>
    <w:rsid w:val="2C9023A5"/>
    <w:rsid w:val="2C937549"/>
    <w:rsid w:val="2C9D6A04"/>
    <w:rsid w:val="2C9F62F7"/>
    <w:rsid w:val="2CB62598"/>
    <w:rsid w:val="2CBC136A"/>
    <w:rsid w:val="2CD118B0"/>
    <w:rsid w:val="2CFE607B"/>
    <w:rsid w:val="2D095409"/>
    <w:rsid w:val="2D185752"/>
    <w:rsid w:val="2D204FAE"/>
    <w:rsid w:val="2D3A3199"/>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10BD4"/>
    <w:rsid w:val="2EB66E96"/>
    <w:rsid w:val="2EBC23A0"/>
    <w:rsid w:val="2EFA0191"/>
    <w:rsid w:val="2EFC22DC"/>
    <w:rsid w:val="2F436846"/>
    <w:rsid w:val="2F4556CE"/>
    <w:rsid w:val="2F551B53"/>
    <w:rsid w:val="2F6E0AF5"/>
    <w:rsid w:val="2F6F3C93"/>
    <w:rsid w:val="2F754A27"/>
    <w:rsid w:val="2F7A423F"/>
    <w:rsid w:val="2FB1448A"/>
    <w:rsid w:val="2FC802AE"/>
    <w:rsid w:val="2FCE27B3"/>
    <w:rsid w:val="2FD11635"/>
    <w:rsid w:val="30027B6C"/>
    <w:rsid w:val="301C41BF"/>
    <w:rsid w:val="303048F7"/>
    <w:rsid w:val="303474C0"/>
    <w:rsid w:val="303C233C"/>
    <w:rsid w:val="305C41A9"/>
    <w:rsid w:val="30820205"/>
    <w:rsid w:val="30874DF5"/>
    <w:rsid w:val="308E41B5"/>
    <w:rsid w:val="30952C59"/>
    <w:rsid w:val="30ED6705"/>
    <w:rsid w:val="30EE0209"/>
    <w:rsid w:val="30F35FAB"/>
    <w:rsid w:val="30FF4D69"/>
    <w:rsid w:val="3113559B"/>
    <w:rsid w:val="311978DB"/>
    <w:rsid w:val="312421F6"/>
    <w:rsid w:val="3127420C"/>
    <w:rsid w:val="31277147"/>
    <w:rsid w:val="31477BEB"/>
    <w:rsid w:val="315523B1"/>
    <w:rsid w:val="315F79F9"/>
    <w:rsid w:val="318318AF"/>
    <w:rsid w:val="3198056E"/>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74C7A"/>
    <w:rsid w:val="32BB4ABE"/>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7637D"/>
    <w:rsid w:val="33D3177C"/>
    <w:rsid w:val="33D4661F"/>
    <w:rsid w:val="33ED39C2"/>
    <w:rsid w:val="33F363C2"/>
    <w:rsid w:val="340F56DE"/>
    <w:rsid w:val="341D02FE"/>
    <w:rsid w:val="3425597D"/>
    <w:rsid w:val="342A5DF5"/>
    <w:rsid w:val="344851FD"/>
    <w:rsid w:val="345240E3"/>
    <w:rsid w:val="345F605B"/>
    <w:rsid w:val="34767BE8"/>
    <w:rsid w:val="347F1D3B"/>
    <w:rsid w:val="349B5E0E"/>
    <w:rsid w:val="34A432B6"/>
    <w:rsid w:val="34AA020B"/>
    <w:rsid w:val="34BC17DA"/>
    <w:rsid w:val="34D015E3"/>
    <w:rsid w:val="34EC3ED5"/>
    <w:rsid w:val="34F56DA3"/>
    <w:rsid w:val="34F85DA8"/>
    <w:rsid w:val="3509398E"/>
    <w:rsid w:val="3547266B"/>
    <w:rsid w:val="354B62D7"/>
    <w:rsid w:val="3554479E"/>
    <w:rsid w:val="35562720"/>
    <w:rsid w:val="35753521"/>
    <w:rsid w:val="35792722"/>
    <w:rsid w:val="357A36D1"/>
    <w:rsid w:val="357D63E5"/>
    <w:rsid w:val="357F00D0"/>
    <w:rsid w:val="35894506"/>
    <w:rsid w:val="35A377DB"/>
    <w:rsid w:val="35A52977"/>
    <w:rsid w:val="35CA3B9C"/>
    <w:rsid w:val="35E7387F"/>
    <w:rsid w:val="35E81F7A"/>
    <w:rsid w:val="35F117F7"/>
    <w:rsid w:val="35F52BF3"/>
    <w:rsid w:val="36041802"/>
    <w:rsid w:val="360530D8"/>
    <w:rsid w:val="3605698A"/>
    <w:rsid w:val="36160F58"/>
    <w:rsid w:val="36162F1C"/>
    <w:rsid w:val="361937E8"/>
    <w:rsid w:val="363277D2"/>
    <w:rsid w:val="366244D5"/>
    <w:rsid w:val="3665136E"/>
    <w:rsid w:val="36A82C1D"/>
    <w:rsid w:val="36B34449"/>
    <w:rsid w:val="36C342D9"/>
    <w:rsid w:val="36C3654A"/>
    <w:rsid w:val="370F2E93"/>
    <w:rsid w:val="370F32ED"/>
    <w:rsid w:val="37306225"/>
    <w:rsid w:val="37496414"/>
    <w:rsid w:val="374D62AF"/>
    <w:rsid w:val="374E35E0"/>
    <w:rsid w:val="37560CC6"/>
    <w:rsid w:val="378D0CEB"/>
    <w:rsid w:val="379A026D"/>
    <w:rsid w:val="37A2207E"/>
    <w:rsid w:val="37A2434F"/>
    <w:rsid w:val="37B83A48"/>
    <w:rsid w:val="37D55BE1"/>
    <w:rsid w:val="37E03D8C"/>
    <w:rsid w:val="37E22DB7"/>
    <w:rsid w:val="37ED32C0"/>
    <w:rsid w:val="37ED6D6E"/>
    <w:rsid w:val="37F25985"/>
    <w:rsid w:val="38041E33"/>
    <w:rsid w:val="380C3B20"/>
    <w:rsid w:val="381054E1"/>
    <w:rsid w:val="38197231"/>
    <w:rsid w:val="38422CE2"/>
    <w:rsid w:val="38464281"/>
    <w:rsid w:val="386E21B0"/>
    <w:rsid w:val="388A69C4"/>
    <w:rsid w:val="38AE496C"/>
    <w:rsid w:val="38B54D45"/>
    <w:rsid w:val="38B7072B"/>
    <w:rsid w:val="38D242CD"/>
    <w:rsid w:val="38DC6FB6"/>
    <w:rsid w:val="39324B9F"/>
    <w:rsid w:val="393E0C7A"/>
    <w:rsid w:val="39470BCD"/>
    <w:rsid w:val="39821F75"/>
    <w:rsid w:val="398B5520"/>
    <w:rsid w:val="398C3DB7"/>
    <w:rsid w:val="39AB6275"/>
    <w:rsid w:val="39D4049C"/>
    <w:rsid w:val="39E17621"/>
    <w:rsid w:val="39F227B1"/>
    <w:rsid w:val="3A151290"/>
    <w:rsid w:val="3A201663"/>
    <w:rsid w:val="3A292038"/>
    <w:rsid w:val="3A524E6B"/>
    <w:rsid w:val="3A5E4DE2"/>
    <w:rsid w:val="3A7164C9"/>
    <w:rsid w:val="3A762A49"/>
    <w:rsid w:val="3A786FE1"/>
    <w:rsid w:val="3A826354"/>
    <w:rsid w:val="3A857D35"/>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A12AD"/>
    <w:rsid w:val="3C5125FC"/>
    <w:rsid w:val="3C690ECB"/>
    <w:rsid w:val="3C860AC6"/>
    <w:rsid w:val="3C953A7D"/>
    <w:rsid w:val="3C960BC8"/>
    <w:rsid w:val="3C9848A1"/>
    <w:rsid w:val="3C9B05BB"/>
    <w:rsid w:val="3CA509B7"/>
    <w:rsid w:val="3CA509D1"/>
    <w:rsid w:val="3CAA25F7"/>
    <w:rsid w:val="3CD537E6"/>
    <w:rsid w:val="3CD93879"/>
    <w:rsid w:val="3D2571D3"/>
    <w:rsid w:val="3D760221"/>
    <w:rsid w:val="3D7A2818"/>
    <w:rsid w:val="3D8106EA"/>
    <w:rsid w:val="3D834DF8"/>
    <w:rsid w:val="3DA352B1"/>
    <w:rsid w:val="3DBA258D"/>
    <w:rsid w:val="3DBA61E7"/>
    <w:rsid w:val="3DBE59FA"/>
    <w:rsid w:val="3DD227FE"/>
    <w:rsid w:val="3DD55956"/>
    <w:rsid w:val="3DD64112"/>
    <w:rsid w:val="3DE00E5A"/>
    <w:rsid w:val="3DF7051E"/>
    <w:rsid w:val="3DFC4E1B"/>
    <w:rsid w:val="3E100FFC"/>
    <w:rsid w:val="3E201534"/>
    <w:rsid w:val="3E216B4D"/>
    <w:rsid w:val="3E3026F8"/>
    <w:rsid w:val="3E4E3A85"/>
    <w:rsid w:val="3E626750"/>
    <w:rsid w:val="3E651EE9"/>
    <w:rsid w:val="3E784A78"/>
    <w:rsid w:val="3E8554F5"/>
    <w:rsid w:val="3E8770E8"/>
    <w:rsid w:val="3EB65E71"/>
    <w:rsid w:val="3EC33032"/>
    <w:rsid w:val="3EC61DB3"/>
    <w:rsid w:val="3EF612F1"/>
    <w:rsid w:val="3EF62661"/>
    <w:rsid w:val="3F3C595E"/>
    <w:rsid w:val="3F59346C"/>
    <w:rsid w:val="3F5B031A"/>
    <w:rsid w:val="3F5E3FC7"/>
    <w:rsid w:val="3F657308"/>
    <w:rsid w:val="3F7856B5"/>
    <w:rsid w:val="3F7970EE"/>
    <w:rsid w:val="3F8003ED"/>
    <w:rsid w:val="3F9A460B"/>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E247F7"/>
    <w:rsid w:val="40EE5966"/>
    <w:rsid w:val="410F1967"/>
    <w:rsid w:val="411D6169"/>
    <w:rsid w:val="411E18B0"/>
    <w:rsid w:val="41335FC7"/>
    <w:rsid w:val="415978C8"/>
    <w:rsid w:val="415C1B4D"/>
    <w:rsid w:val="417843F2"/>
    <w:rsid w:val="418A1799"/>
    <w:rsid w:val="41A325D5"/>
    <w:rsid w:val="41A61C3F"/>
    <w:rsid w:val="41B16CE3"/>
    <w:rsid w:val="41B17185"/>
    <w:rsid w:val="41BA5808"/>
    <w:rsid w:val="41F05895"/>
    <w:rsid w:val="41F940DA"/>
    <w:rsid w:val="420155A5"/>
    <w:rsid w:val="420C70DA"/>
    <w:rsid w:val="4221202B"/>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FD7280"/>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457BB"/>
    <w:rsid w:val="44FD1C6D"/>
    <w:rsid w:val="453E4B66"/>
    <w:rsid w:val="453F207E"/>
    <w:rsid w:val="454276A8"/>
    <w:rsid w:val="45465AD9"/>
    <w:rsid w:val="45A31600"/>
    <w:rsid w:val="45E526C2"/>
    <w:rsid w:val="45ED2979"/>
    <w:rsid w:val="45EF4AA8"/>
    <w:rsid w:val="45EF5694"/>
    <w:rsid w:val="45F32D75"/>
    <w:rsid w:val="45F86B49"/>
    <w:rsid w:val="45FE4441"/>
    <w:rsid w:val="460934CE"/>
    <w:rsid w:val="461A7582"/>
    <w:rsid w:val="461F685B"/>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283E39"/>
    <w:rsid w:val="485803F1"/>
    <w:rsid w:val="4865215C"/>
    <w:rsid w:val="486942C4"/>
    <w:rsid w:val="487B552A"/>
    <w:rsid w:val="48842F37"/>
    <w:rsid w:val="48B05292"/>
    <w:rsid w:val="48B971DC"/>
    <w:rsid w:val="48F556EA"/>
    <w:rsid w:val="490010B1"/>
    <w:rsid w:val="491946D3"/>
    <w:rsid w:val="49207F98"/>
    <w:rsid w:val="4924047E"/>
    <w:rsid w:val="4924100D"/>
    <w:rsid w:val="49276380"/>
    <w:rsid w:val="4948117F"/>
    <w:rsid w:val="494B0B0D"/>
    <w:rsid w:val="49594F1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A37D8"/>
    <w:rsid w:val="4A8A64F2"/>
    <w:rsid w:val="4A8B4AB2"/>
    <w:rsid w:val="4AD9595B"/>
    <w:rsid w:val="4AE473AD"/>
    <w:rsid w:val="4AE97387"/>
    <w:rsid w:val="4AF6154C"/>
    <w:rsid w:val="4AF93EAE"/>
    <w:rsid w:val="4B311212"/>
    <w:rsid w:val="4B373C21"/>
    <w:rsid w:val="4B3E6720"/>
    <w:rsid w:val="4B433243"/>
    <w:rsid w:val="4B43535A"/>
    <w:rsid w:val="4B476348"/>
    <w:rsid w:val="4B625BF7"/>
    <w:rsid w:val="4B637BFD"/>
    <w:rsid w:val="4B753465"/>
    <w:rsid w:val="4B7F01A8"/>
    <w:rsid w:val="4BB21AF4"/>
    <w:rsid w:val="4BB54107"/>
    <w:rsid w:val="4BB67EEE"/>
    <w:rsid w:val="4BD17814"/>
    <w:rsid w:val="4BDC5109"/>
    <w:rsid w:val="4BE35D6E"/>
    <w:rsid w:val="4BE84FA7"/>
    <w:rsid w:val="4BF70C92"/>
    <w:rsid w:val="4BFD0513"/>
    <w:rsid w:val="4C005E77"/>
    <w:rsid w:val="4C072BEF"/>
    <w:rsid w:val="4C1A02C6"/>
    <w:rsid w:val="4C2B76C1"/>
    <w:rsid w:val="4C3B40FC"/>
    <w:rsid w:val="4C5419A1"/>
    <w:rsid w:val="4C5429A3"/>
    <w:rsid w:val="4C645A11"/>
    <w:rsid w:val="4C72089C"/>
    <w:rsid w:val="4C87254B"/>
    <w:rsid w:val="4CDE4416"/>
    <w:rsid w:val="4D1C2C8C"/>
    <w:rsid w:val="4D1E77BE"/>
    <w:rsid w:val="4D245FC5"/>
    <w:rsid w:val="4D2B3B2C"/>
    <w:rsid w:val="4D4213BC"/>
    <w:rsid w:val="4D6E5F4C"/>
    <w:rsid w:val="4DA943B0"/>
    <w:rsid w:val="4DB75561"/>
    <w:rsid w:val="4DC515BB"/>
    <w:rsid w:val="4DCB5984"/>
    <w:rsid w:val="4DD64458"/>
    <w:rsid w:val="4DE97AA8"/>
    <w:rsid w:val="4E135BFA"/>
    <w:rsid w:val="4E1B2DDB"/>
    <w:rsid w:val="4E1F235E"/>
    <w:rsid w:val="4E213391"/>
    <w:rsid w:val="4E247317"/>
    <w:rsid w:val="4E250E8C"/>
    <w:rsid w:val="4E3240E0"/>
    <w:rsid w:val="4E355E12"/>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44D8F"/>
    <w:rsid w:val="4FB130F2"/>
    <w:rsid w:val="4FCA5221"/>
    <w:rsid w:val="4FCB4BB3"/>
    <w:rsid w:val="4FE17EA9"/>
    <w:rsid w:val="4FED0FB9"/>
    <w:rsid w:val="4FF7660A"/>
    <w:rsid w:val="5015694B"/>
    <w:rsid w:val="50245208"/>
    <w:rsid w:val="505153FD"/>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D0251"/>
    <w:rsid w:val="513F5114"/>
    <w:rsid w:val="51440384"/>
    <w:rsid w:val="51567BE2"/>
    <w:rsid w:val="515E6A1B"/>
    <w:rsid w:val="516B705C"/>
    <w:rsid w:val="5177537A"/>
    <w:rsid w:val="518806E3"/>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14EB7"/>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40540F5"/>
    <w:rsid w:val="542913B3"/>
    <w:rsid w:val="543F18BA"/>
    <w:rsid w:val="543F2F9F"/>
    <w:rsid w:val="544E52F1"/>
    <w:rsid w:val="54883400"/>
    <w:rsid w:val="548C148A"/>
    <w:rsid w:val="54932F58"/>
    <w:rsid w:val="549B63DD"/>
    <w:rsid w:val="54A81CB5"/>
    <w:rsid w:val="54C41B11"/>
    <w:rsid w:val="54F84B3C"/>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AC4DB2"/>
    <w:rsid w:val="57B12989"/>
    <w:rsid w:val="57C83C57"/>
    <w:rsid w:val="57CF7F96"/>
    <w:rsid w:val="57D11041"/>
    <w:rsid w:val="57EC2A0C"/>
    <w:rsid w:val="57FB2FB4"/>
    <w:rsid w:val="582014EC"/>
    <w:rsid w:val="582028C2"/>
    <w:rsid w:val="582908A2"/>
    <w:rsid w:val="583D07DD"/>
    <w:rsid w:val="585F1862"/>
    <w:rsid w:val="58620D26"/>
    <w:rsid w:val="58695135"/>
    <w:rsid w:val="58706FB1"/>
    <w:rsid w:val="587C5983"/>
    <w:rsid w:val="58872E45"/>
    <w:rsid w:val="58AE77D0"/>
    <w:rsid w:val="58E8415E"/>
    <w:rsid w:val="58FF1A45"/>
    <w:rsid w:val="591C580B"/>
    <w:rsid w:val="5926497A"/>
    <w:rsid w:val="592974F2"/>
    <w:rsid w:val="595035A8"/>
    <w:rsid w:val="595D3E12"/>
    <w:rsid w:val="598446C5"/>
    <w:rsid w:val="59961EFB"/>
    <w:rsid w:val="59A11353"/>
    <w:rsid w:val="59A321F0"/>
    <w:rsid w:val="5A0336C4"/>
    <w:rsid w:val="5A1D0D82"/>
    <w:rsid w:val="5A20315B"/>
    <w:rsid w:val="5A382186"/>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94D34"/>
    <w:rsid w:val="5B3A7E78"/>
    <w:rsid w:val="5B3D442E"/>
    <w:rsid w:val="5B412C22"/>
    <w:rsid w:val="5B4B2EB1"/>
    <w:rsid w:val="5B570332"/>
    <w:rsid w:val="5B5B31AB"/>
    <w:rsid w:val="5B5F0395"/>
    <w:rsid w:val="5B6300A3"/>
    <w:rsid w:val="5B6C0ED6"/>
    <w:rsid w:val="5B790B4E"/>
    <w:rsid w:val="5B7A2400"/>
    <w:rsid w:val="5B9B626D"/>
    <w:rsid w:val="5BB26697"/>
    <w:rsid w:val="5BC706E1"/>
    <w:rsid w:val="5BCF3C34"/>
    <w:rsid w:val="5BD32897"/>
    <w:rsid w:val="5BEF09B7"/>
    <w:rsid w:val="5BF50A44"/>
    <w:rsid w:val="5C295CCC"/>
    <w:rsid w:val="5C381A3A"/>
    <w:rsid w:val="5C5C135C"/>
    <w:rsid w:val="5C836352"/>
    <w:rsid w:val="5C872DAA"/>
    <w:rsid w:val="5C974816"/>
    <w:rsid w:val="5CA97228"/>
    <w:rsid w:val="5CAB4931"/>
    <w:rsid w:val="5CBA57BD"/>
    <w:rsid w:val="5CC5471C"/>
    <w:rsid w:val="5CDC5386"/>
    <w:rsid w:val="5CE127AC"/>
    <w:rsid w:val="5CEE7B85"/>
    <w:rsid w:val="5CF73D69"/>
    <w:rsid w:val="5D1D7E3E"/>
    <w:rsid w:val="5D202057"/>
    <w:rsid w:val="5D4700C2"/>
    <w:rsid w:val="5D6C4615"/>
    <w:rsid w:val="5D7C5A81"/>
    <w:rsid w:val="5DD31E8F"/>
    <w:rsid w:val="5DDF2196"/>
    <w:rsid w:val="5DF704AE"/>
    <w:rsid w:val="5DF954B7"/>
    <w:rsid w:val="5DFF05CD"/>
    <w:rsid w:val="5E1672C2"/>
    <w:rsid w:val="5E1B6033"/>
    <w:rsid w:val="5E2612F9"/>
    <w:rsid w:val="5E534129"/>
    <w:rsid w:val="5E5E5EB6"/>
    <w:rsid w:val="5E6E3C24"/>
    <w:rsid w:val="5E7255BD"/>
    <w:rsid w:val="5E786B8E"/>
    <w:rsid w:val="5E7F1CA4"/>
    <w:rsid w:val="5E937CCC"/>
    <w:rsid w:val="5EB1343B"/>
    <w:rsid w:val="5EF83794"/>
    <w:rsid w:val="5F0173CC"/>
    <w:rsid w:val="5F1A1A93"/>
    <w:rsid w:val="5F287F7E"/>
    <w:rsid w:val="5F475677"/>
    <w:rsid w:val="5F484198"/>
    <w:rsid w:val="5F567498"/>
    <w:rsid w:val="5F740B7E"/>
    <w:rsid w:val="5F8420E2"/>
    <w:rsid w:val="5F887220"/>
    <w:rsid w:val="5F9022AB"/>
    <w:rsid w:val="5FB81E56"/>
    <w:rsid w:val="5FCC4ADF"/>
    <w:rsid w:val="5FD85FDC"/>
    <w:rsid w:val="5FEB78D3"/>
    <w:rsid w:val="5FEC00EE"/>
    <w:rsid w:val="5FF70F57"/>
    <w:rsid w:val="600951D4"/>
    <w:rsid w:val="6010358A"/>
    <w:rsid w:val="601A25EF"/>
    <w:rsid w:val="60250EC1"/>
    <w:rsid w:val="603E1F21"/>
    <w:rsid w:val="603E7832"/>
    <w:rsid w:val="603F0479"/>
    <w:rsid w:val="6044067F"/>
    <w:rsid w:val="60793AF7"/>
    <w:rsid w:val="609315DC"/>
    <w:rsid w:val="6099592B"/>
    <w:rsid w:val="60A13AB9"/>
    <w:rsid w:val="60A7744C"/>
    <w:rsid w:val="60CF04AB"/>
    <w:rsid w:val="60D0082D"/>
    <w:rsid w:val="60D73E5C"/>
    <w:rsid w:val="60DB5486"/>
    <w:rsid w:val="60E82C1A"/>
    <w:rsid w:val="60EC0541"/>
    <w:rsid w:val="60FD245E"/>
    <w:rsid w:val="60FF2E22"/>
    <w:rsid w:val="61033EA8"/>
    <w:rsid w:val="61041F36"/>
    <w:rsid w:val="610A1613"/>
    <w:rsid w:val="6117702C"/>
    <w:rsid w:val="61251167"/>
    <w:rsid w:val="61432D9E"/>
    <w:rsid w:val="61683AEB"/>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6857C6"/>
    <w:rsid w:val="62923991"/>
    <w:rsid w:val="62D365E3"/>
    <w:rsid w:val="62EB4238"/>
    <w:rsid w:val="62F20D03"/>
    <w:rsid w:val="62F26EC0"/>
    <w:rsid w:val="62F75B83"/>
    <w:rsid w:val="63095375"/>
    <w:rsid w:val="630E4188"/>
    <w:rsid w:val="6312135F"/>
    <w:rsid w:val="63152F31"/>
    <w:rsid w:val="63183A98"/>
    <w:rsid w:val="631F1AA4"/>
    <w:rsid w:val="632A3D0D"/>
    <w:rsid w:val="633443AB"/>
    <w:rsid w:val="63424782"/>
    <w:rsid w:val="638857E1"/>
    <w:rsid w:val="63914960"/>
    <w:rsid w:val="63964A9A"/>
    <w:rsid w:val="639C59F1"/>
    <w:rsid w:val="63AB78F4"/>
    <w:rsid w:val="63C642C7"/>
    <w:rsid w:val="63C85688"/>
    <w:rsid w:val="63CD5666"/>
    <w:rsid w:val="63D01EF3"/>
    <w:rsid w:val="63D2038C"/>
    <w:rsid w:val="63E631E1"/>
    <w:rsid w:val="63F436D0"/>
    <w:rsid w:val="63F66CE6"/>
    <w:rsid w:val="640E7E19"/>
    <w:rsid w:val="646E543B"/>
    <w:rsid w:val="647527CB"/>
    <w:rsid w:val="648A0F84"/>
    <w:rsid w:val="648E4974"/>
    <w:rsid w:val="648F4377"/>
    <w:rsid w:val="649E65A7"/>
    <w:rsid w:val="64B70C4D"/>
    <w:rsid w:val="64CF58F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D51A0"/>
    <w:rsid w:val="659E280B"/>
    <w:rsid w:val="65B74A52"/>
    <w:rsid w:val="65BD55BD"/>
    <w:rsid w:val="65C53449"/>
    <w:rsid w:val="65E72587"/>
    <w:rsid w:val="65F27286"/>
    <w:rsid w:val="65FE44F4"/>
    <w:rsid w:val="6602655A"/>
    <w:rsid w:val="66037BA1"/>
    <w:rsid w:val="660D45C7"/>
    <w:rsid w:val="66280ABB"/>
    <w:rsid w:val="66425D39"/>
    <w:rsid w:val="666717B3"/>
    <w:rsid w:val="6668032B"/>
    <w:rsid w:val="667C4290"/>
    <w:rsid w:val="669956C7"/>
    <w:rsid w:val="669C13AC"/>
    <w:rsid w:val="66C95898"/>
    <w:rsid w:val="66CC3675"/>
    <w:rsid w:val="66CF15E0"/>
    <w:rsid w:val="66DC2CB9"/>
    <w:rsid w:val="66F8201A"/>
    <w:rsid w:val="67066EBB"/>
    <w:rsid w:val="671C5A04"/>
    <w:rsid w:val="6734528A"/>
    <w:rsid w:val="673F01D2"/>
    <w:rsid w:val="675A24C7"/>
    <w:rsid w:val="676777C3"/>
    <w:rsid w:val="677D4B8A"/>
    <w:rsid w:val="67802ACE"/>
    <w:rsid w:val="67804B33"/>
    <w:rsid w:val="67C40A09"/>
    <w:rsid w:val="67D020A7"/>
    <w:rsid w:val="67D600B8"/>
    <w:rsid w:val="67E4087E"/>
    <w:rsid w:val="67EA7719"/>
    <w:rsid w:val="6821192D"/>
    <w:rsid w:val="68337E89"/>
    <w:rsid w:val="68337EE8"/>
    <w:rsid w:val="683A6C76"/>
    <w:rsid w:val="6842321A"/>
    <w:rsid w:val="68556FC7"/>
    <w:rsid w:val="685C5B46"/>
    <w:rsid w:val="687919D1"/>
    <w:rsid w:val="687A0B2F"/>
    <w:rsid w:val="688C0656"/>
    <w:rsid w:val="68AE1735"/>
    <w:rsid w:val="68B037E5"/>
    <w:rsid w:val="68B72950"/>
    <w:rsid w:val="68C46C7C"/>
    <w:rsid w:val="68D10AC8"/>
    <w:rsid w:val="68D60630"/>
    <w:rsid w:val="68DB1439"/>
    <w:rsid w:val="68DB6AF8"/>
    <w:rsid w:val="68ED7332"/>
    <w:rsid w:val="68F8555D"/>
    <w:rsid w:val="68F97B65"/>
    <w:rsid w:val="691505E0"/>
    <w:rsid w:val="691D712E"/>
    <w:rsid w:val="694E2954"/>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97665A"/>
    <w:rsid w:val="6AAD592B"/>
    <w:rsid w:val="6AAD634C"/>
    <w:rsid w:val="6AB51195"/>
    <w:rsid w:val="6ABC3292"/>
    <w:rsid w:val="6AC04F0B"/>
    <w:rsid w:val="6AD34458"/>
    <w:rsid w:val="6ADC4801"/>
    <w:rsid w:val="6ADF25FC"/>
    <w:rsid w:val="6AFA1E66"/>
    <w:rsid w:val="6B020CD0"/>
    <w:rsid w:val="6B1148AC"/>
    <w:rsid w:val="6B3E0351"/>
    <w:rsid w:val="6B42449D"/>
    <w:rsid w:val="6B4A5562"/>
    <w:rsid w:val="6B565807"/>
    <w:rsid w:val="6B7A369F"/>
    <w:rsid w:val="6B942656"/>
    <w:rsid w:val="6BAC2823"/>
    <w:rsid w:val="6BBD5024"/>
    <w:rsid w:val="6BEB455F"/>
    <w:rsid w:val="6BF37DF1"/>
    <w:rsid w:val="6BFC07CA"/>
    <w:rsid w:val="6C0B4C1B"/>
    <w:rsid w:val="6C3C363C"/>
    <w:rsid w:val="6C546532"/>
    <w:rsid w:val="6C630CE9"/>
    <w:rsid w:val="6C914CAA"/>
    <w:rsid w:val="6C9A6912"/>
    <w:rsid w:val="6CC61E21"/>
    <w:rsid w:val="6CCE5EB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C237AE"/>
    <w:rsid w:val="6DE6139A"/>
    <w:rsid w:val="6DF91502"/>
    <w:rsid w:val="6E01482E"/>
    <w:rsid w:val="6E0D1941"/>
    <w:rsid w:val="6E174345"/>
    <w:rsid w:val="6E18292B"/>
    <w:rsid w:val="6E402C35"/>
    <w:rsid w:val="6E403BCF"/>
    <w:rsid w:val="6E424CF7"/>
    <w:rsid w:val="6E4D6B12"/>
    <w:rsid w:val="6E5213FE"/>
    <w:rsid w:val="6E96703D"/>
    <w:rsid w:val="6E984122"/>
    <w:rsid w:val="6EAE5373"/>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604E2"/>
    <w:rsid w:val="6F9E4E98"/>
    <w:rsid w:val="6FB536E7"/>
    <w:rsid w:val="6FBC473A"/>
    <w:rsid w:val="6FC169C6"/>
    <w:rsid w:val="700148B1"/>
    <w:rsid w:val="700708F2"/>
    <w:rsid w:val="70262445"/>
    <w:rsid w:val="70575662"/>
    <w:rsid w:val="70796EB7"/>
    <w:rsid w:val="70891E2B"/>
    <w:rsid w:val="709304FC"/>
    <w:rsid w:val="70B21D55"/>
    <w:rsid w:val="70BA4068"/>
    <w:rsid w:val="70F06D61"/>
    <w:rsid w:val="70F36F46"/>
    <w:rsid w:val="70FC142B"/>
    <w:rsid w:val="71231B23"/>
    <w:rsid w:val="713B214A"/>
    <w:rsid w:val="7144108E"/>
    <w:rsid w:val="714633CE"/>
    <w:rsid w:val="714F18B3"/>
    <w:rsid w:val="71541186"/>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3E3350D"/>
    <w:rsid w:val="74000D97"/>
    <w:rsid w:val="742D3750"/>
    <w:rsid w:val="74694C3B"/>
    <w:rsid w:val="746A6AAD"/>
    <w:rsid w:val="746D246B"/>
    <w:rsid w:val="747A4FBC"/>
    <w:rsid w:val="748B466B"/>
    <w:rsid w:val="74A35CDF"/>
    <w:rsid w:val="74CC4EFB"/>
    <w:rsid w:val="74D469D0"/>
    <w:rsid w:val="74D94903"/>
    <w:rsid w:val="74DC7834"/>
    <w:rsid w:val="74E271F1"/>
    <w:rsid w:val="74E72166"/>
    <w:rsid w:val="75326EC3"/>
    <w:rsid w:val="754D60F6"/>
    <w:rsid w:val="7551327B"/>
    <w:rsid w:val="755D51F1"/>
    <w:rsid w:val="755F3E02"/>
    <w:rsid w:val="755F782E"/>
    <w:rsid w:val="75694406"/>
    <w:rsid w:val="75A16A9F"/>
    <w:rsid w:val="75BC6CCF"/>
    <w:rsid w:val="75E27D49"/>
    <w:rsid w:val="761867BE"/>
    <w:rsid w:val="76365AD0"/>
    <w:rsid w:val="765D57EA"/>
    <w:rsid w:val="7688585F"/>
    <w:rsid w:val="76A04E6F"/>
    <w:rsid w:val="76C4303A"/>
    <w:rsid w:val="76E16867"/>
    <w:rsid w:val="76F54CF0"/>
    <w:rsid w:val="76FD5906"/>
    <w:rsid w:val="77072866"/>
    <w:rsid w:val="770B684E"/>
    <w:rsid w:val="770F15FA"/>
    <w:rsid w:val="77102197"/>
    <w:rsid w:val="771D50F3"/>
    <w:rsid w:val="77204CB1"/>
    <w:rsid w:val="774F2243"/>
    <w:rsid w:val="77754D18"/>
    <w:rsid w:val="777C1603"/>
    <w:rsid w:val="77A14CDE"/>
    <w:rsid w:val="77AA2F7D"/>
    <w:rsid w:val="77C96BD3"/>
    <w:rsid w:val="78266CE5"/>
    <w:rsid w:val="7827421F"/>
    <w:rsid w:val="78282A0C"/>
    <w:rsid w:val="782B4A23"/>
    <w:rsid w:val="78302F8F"/>
    <w:rsid w:val="784117AB"/>
    <w:rsid w:val="78510397"/>
    <w:rsid w:val="78552936"/>
    <w:rsid w:val="78731F0E"/>
    <w:rsid w:val="78754CBA"/>
    <w:rsid w:val="78962FA5"/>
    <w:rsid w:val="78C148AC"/>
    <w:rsid w:val="78CA1FEE"/>
    <w:rsid w:val="78CB3FEB"/>
    <w:rsid w:val="78CF5D59"/>
    <w:rsid w:val="792D64F5"/>
    <w:rsid w:val="79390F8A"/>
    <w:rsid w:val="793B5CE2"/>
    <w:rsid w:val="795C411F"/>
    <w:rsid w:val="796834B3"/>
    <w:rsid w:val="797B3C8A"/>
    <w:rsid w:val="797F45FC"/>
    <w:rsid w:val="79830C32"/>
    <w:rsid w:val="79970647"/>
    <w:rsid w:val="79BF65C1"/>
    <w:rsid w:val="79D9682C"/>
    <w:rsid w:val="79DB75C0"/>
    <w:rsid w:val="79E37881"/>
    <w:rsid w:val="79E4486C"/>
    <w:rsid w:val="79EA2E0E"/>
    <w:rsid w:val="79ED08FA"/>
    <w:rsid w:val="7A067AFA"/>
    <w:rsid w:val="7A0C585A"/>
    <w:rsid w:val="7A10251C"/>
    <w:rsid w:val="7A284021"/>
    <w:rsid w:val="7A285A24"/>
    <w:rsid w:val="7A2C7450"/>
    <w:rsid w:val="7A326B5A"/>
    <w:rsid w:val="7A553725"/>
    <w:rsid w:val="7A616D0A"/>
    <w:rsid w:val="7A7F2C76"/>
    <w:rsid w:val="7A937EE1"/>
    <w:rsid w:val="7AAC462A"/>
    <w:rsid w:val="7AD85F47"/>
    <w:rsid w:val="7AF84FA0"/>
    <w:rsid w:val="7AF909C6"/>
    <w:rsid w:val="7B002C8C"/>
    <w:rsid w:val="7B1F3681"/>
    <w:rsid w:val="7B3D723C"/>
    <w:rsid w:val="7B617ADD"/>
    <w:rsid w:val="7B6F1BD0"/>
    <w:rsid w:val="7B732126"/>
    <w:rsid w:val="7B755C15"/>
    <w:rsid w:val="7B7B20CE"/>
    <w:rsid w:val="7B8E1216"/>
    <w:rsid w:val="7B9A1345"/>
    <w:rsid w:val="7BA226FD"/>
    <w:rsid w:val="7BB819E3"/>
    <w:rsid w:val="7BC51755"/>
    <w:rsid w:val="7BC67AB6"/>
    <w:rsid w:val="7BCA6C86"/>
    <w:rsid w:val="7BDE7011"/>
    <w:rsid w:val="7BE5274D"/>
    <w:rsid w:val="7C044DA1"/>
    <w:rsid w:val="7C076938"/>
    <w:rsid w:val="7C132D64"/>
    <w:rsid w:val="7C2805DF"/>
    <w:rsid w:val="7CA33449"/>
    <w:rsid w:val="7CBB7A1A"/>
    <w:rsid w:val="7CBD54CE"/>
    <w:rsid w:val="7CE0350C"/>
    <w:rsid w:val="7D0A0BA4"/>
    <w:rsid w:val="7D107AF3"/>
    <w:rsid w:val="7D17155C"/>
    <w:rsid w:val="7D28386F"/>
    <w:rsid w:val="7D4253C7"/>
    <w:rsid w:val="7D4C5341"/>
    <w:rsid w:val="7D4E5EE6"/>
    <w:rsid w:val="7D800310"/>
    <w:rsid w:val="7D8901AD"/>
    <w:rsid w:val="7D8E577D"/>
    <w:rsid w:val="7D90536C"/>
    <w:rsid w:val="7D9A426A"/>
    <w:rsid w:val="7DE70AC3"/>
    <w:rsid w:val="7DF95F06"/>
    <w:rsid w:val="7E006F08"/>
    <w:rsid w:val="7E3172CD"/>
    <w:rsid w:val="7E333E03"/>
    <w:rsid w:val="7E391FE6"/>
    <w:rsid w:val="7E4D1B3B"/>
    <w:rsid w:val="7E7A6D00"/>
    <w:rsid w:val="7E916762"/>
    <w:rsid w:val="7EA916FD"/>
    <w:rsid w:val="7EB26467"/>
    <w:rsid w:val="7EB5727D"/>
    <w:rsid w:val="7EC0606D"/>
    <w:rsid w:val="7EE53C64"/>
    <w:rsid w:val="7F060D9A"/>
    <w:rsid w:val="7F3C7A25"/>
    <w:rsid w:val="7F4377B7"/>
    <w:rsid w:val="7F541580"/>
    <w:rsid w:val="7F590594"/>
    <w:rsid w:val="7F667225"/>
    <w:rsid w:val="7F69646B"/>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6</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2021-04-23T03:54:00Z</cp:lastPrinted>
  <dcterms:modified xsi:type="dcterms:W3CDTF">2021-06-03T11:04:12Z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