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亳州高铁南站金融商务中心项目临时供电工程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BZJK-2021-34号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二〇二一年六月三</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亳州高铁南站金融商务中心项目临时供电工程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2295"/>
      <w:bookmarkStart w:id="1" w:name="_Toc296602410"/>
      <w:bookmarkStart w:id="2" w:name="_Toc247085680"/>
      <w:bookmarkStart w:id="3" w:name="_Toc152045519"/>
      <w:bookmarkStart w:id="4" w:name="_Toc144974487"/>
      <w:bookmarkStart w:id="5" w:name="_Toc246996166"/>
      <w:bookmarkStart w:id="6" w:name="_Toc179632536"/>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2296"/>
      <w:bookmarkStart w:id="9" w:name="_Toc152045520"/>
      <w:bookmarkStart w:id="10" w:name="_Toc246996910"/>
      <w:bookmarkStart w:id="11" w:name="_Toc179632537"/>
      <w:bookmarkStart w:id="12" w:name="_Toc247085681"/>
      <w:bookmarkStart w:id="13" w:name="_Toc296602411"/>
      <w:bookmarkStart w:id="14" w:name="_Toc144974488"/>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亳州高铁南站金融商务中心项目临时供电工程</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BZJK-2021-34号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亳州通惠房地产开发有限公司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亳州高铁南站金融商务中心项目临时供电工程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（一）项目概况：项目位于亳州市酒城大道以北、神农大道以西，高铁南站以南。南地块土地性质为商务用地，占地面积约18522.1平方米（合27.783亩）。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本工程为交钥匙工程。本工程采用包设计、包用电报建、包人工、包材料及设备、包质量、包工期、包安全、包文明施工的总价大包干形式，投标报价包括设备电缆等材料采购安装、各单项工程安装、调试、劳保、安全文明施工费用、税金、供电检测、验收、正式通电等发生的一切费用。中标人负责办理本工程中一切涉及供电局等政府有关部门的方案报批、设计图纸报审、竣工报验直至送电运行等全过程中所有手续并承担相关费用。</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（三）计划工期：自签订合同之日起12日历天完成设备安装、调试及正式送电并满足使用要求。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（四）质量标准：达到国家电力行业及供电局有关部门标准和运行要求，验收合格且保证正常通电。</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含税）:人民币（大写）：贰拾叁万元整，（小写）：¥230000元。本项目按固定总价报价，报价中必须包含完成实施过程中的应预见和不可预见费用等。报价人应根据本招标文件、项目实际情况，结合企业的承受能力、市场具体情况和风险进行自主报价。其他未尽事宜应统一考虑在报价内，招标人不再另行支付任何费用。</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（六）标段划分：一个标段。</w:t>
      </w:r>
    </w:p>
    <w:p>
      <w:pPr>
        <w:shd w:val="clear"/>
        <w:wordWrap w:val="0"/>
        <w:spacing w:line="480" w:lineRule="exact"/>
        <w:ind w:firstLine="560" w:firstLineChars="200"/>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（七）供电要求：需满足现场用电需要，提供1座用电负荷不低于 500KVA的变压器。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（二）投标人须具备承装（修、试）电力设施许可证五级及以上资质（须同时具有承装、承修、承试）并同时具备电力工程施工总承包三级及以上资质或输变电工程专业承包三级及以上资质；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（三）拟派人员要求：投标人拟派项目负责人须具有二级及以上机电专业注册建造师，持有有效的安全考核合格证（B证）；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（四）企业业绩要求：投标人须提供1个类似项目业绩，企业类似项目业绩是指投标人自2018年1月1日至今单项合同金额在20万元的</w:t>
      </w:r>
      <w:r>
        <w:rPr>
          <w:rFonts w:hint="eastAsia" w:ascii="Times New Roman" w:hAnsi="Times New Roman" w:eastAsia="仿宋_GB2312" w:cs="Times New Roman"/>
          <w:sz w:val="28"/>
          <w:szCs w:val="28"/>
          <w:highlight w:val="none"/>
          <w:shd w:val="clear"/>
          <w:lang w:val="en-US" w:eastAsia="zh-CN"/>
        </w:rPr>
        <w:t>供电工程业绩</w:t>
      </w:r>
      <w:r>
        <w:rPr>
          <w:rFonts w:hint="eastAsia" w:ascii="Times New Roman" w:hAnsi="Times New Roman" w:eastAsia="仿宋_GB2312" w:cs="Times New Roman"/>
          <w:sz w:val="28"/>
          <w:szCs w:val="28"/>
          <w:highlight w:val="none"/>
          <w:lang w:val="en-US" w:eastAsia="zh-CN"/>
        </w:rPr>
        <w:t>，业绩合同以合同签订时间为准。投标人须提供业绩合同复印件，加盖单位公章并装订入投标文件中；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（五）自报名时间截止之日起至投标截止时间止，投标人及项目负责人在安徽省境内无被限制投标的不良行为记录（有效期内），并在人员、设备、资金等方面具有承担本工程施工的能力；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（七）在以往合作中（含交控集团及其全资、控股子公司），有不良合作记录等相关情形的，不得参加本次招标投标活动。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w:t>
      </w:r>
      <w:r>
        <w:rPr>
          <w:rFonts w:hint="eastAsia" w:ascii="Times New Roman" w:hAnsi="Times New Roman" w:eastAsia="仿宋_GB2312" w:cs="Times New Roman"/>
          <w:sz w:val="28"/>
          <w:szCs w:val="28"/>
          <w:highlight w:val="none"/>
          <w:lang w:val="en-US" w:eastAsia="zh-CN"/>
        </w:rPr>
        <w:t>、分公司</w:t>
      </w:r>
      <w:r>
        <w:rPr>
          <w:rFonts w:hint="default" w:ascii="Times New Roman" w:hAnsi="Times New Roman" w:eastAsia="仿宋_GB2312" w:cs="Times New Roman"/>
          <w:sz w:val="28"/>
          <w:szCs w:val="28"/>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6 月11日15时00分。投标文件递交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w:t>
      </w:r>
      <w:r>
        <w:rPr>
          <w:rFonts w:hint="eastAsia" w:ascii="Times New Roman" w:hAnsi="Times New Roman" w:eastAsia="仿宋_GB2312" w:cs="Times New Roman"/>
          <w:sz w:val="28"/>
          <w:szCs w:val="28"/>
          <w:highlight w:val="none"/>
          <w:lang w:val="en-US" w:eastAsia="zh-CN"/>
        </w:rPr>
        <w:t>才女士</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亳州通惠房地产开发有限公司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2021年6月3日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肆仟元整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4000元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034号保证金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有，具体要求：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lang w:val="en-US" w:eastAsia="zh-CN"/>
              </w:rPr>
            </w:pPr>
            <w:r>
              <w:rPr>
                <w:rFonts w:hint="default" w:asciiTheme="minorEastAsia" w:hAnsiTheme="minorEastAsia" w:cstheme="minorEastAsia"/>
                <w:szCs w:val="21"/>
                <w:highlight w:val="none"/>
                <w:shd w:val="clear" w:fill="FFFF00"/>
                <w:lang w:val="en-US" w:eastAsia="zh-CN"/>
              </w:rPr>
              <w:t>项目负责人须提供 2020 年 10 月以来在投标单位已缴纳的任意 3个月的养老保险证明（指养老保险管理单位 出具的养老保险证明，加盖养老保险管理单位的公章或电子章；投标时将原件、复印件或扫描件制作在投标文件中）。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fill="FFFF00"/>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亳州高铁南站金融商务中心项目临时供电工程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BZJK-2021-34号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w:t>
            </w:r>
            <w:r>
              <w:rPr>
                <w:rFonts w:hint="eastAsia" w:ascii="Times New Roman" w:hAnsi="Times New Roman" w:cs="Times New Roman"/>
                <w:b/>
                <w:bCs/>
                <w:szCs w:val="21"/>
                <w:highlight w:val="none"/>
                <w:lang w:val="en-US" w:eastAsia="zh-CN"/>
              </w:rPr>
              <w:t>递交投标文件</w:t>
            </w:r>
            <w:r>
              <w:rPr>
                <w:rFonts w:hint="default" w:ascii="Times New Roman" w:hAnsi="Times New Roman" w:cs="Times New Roman"/>
                <w:b/>
                <w:bCs/>
                <w:szCs w:val="21"/>
                <w:highlight w:val="none"/>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179632607"/>
      <w:bookmarkStart w:id="17" w:name="_Toc246996232"/>
      <w:bookmarkStart w:id="18" w:name="_Toc152042366"/>
      <w:bookmarkStart w:id="19" w:name="_Toc296602477"/>
      <w:bookmarkStart w:id="20" w:name="_Toc144974556"/>
      <w:bookmarkStart w:id="21" w:name="_Toc152045589"/>
      <w:bookmarkStart w:id="22" w:name="_Toc246996975"/>
      <w:bookmarkStart w:id="23" w:name="_Toc247085747"/>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社保要求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79632608"/>
      <w:bookmarkStart w:id="25" w:name="_Toc152045590"/>
      <w:bookmarkStart w:id="26" w:name="_Toc152042367"/>
      <w:bookmarkStart w:id="27" w:name="_Toc296602478"/>
      <w:bookmarkStart w:id="28" w:name="_Toc144974557"/>
      <w:bookmarkStart w:id="29" w:name="_Toc246996233"/>
      <w:bookmarkStart w:id="30" w:name="_Toc24708574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247085749"/>
      <w:bookmarkStart w:id="34" w:name="_Toc246996234"/>
      <w:bookmarkStart w:id="35" w:name="_Toc179632609"/>
      <w:bookmarkStart w:id="36" w:name="_Toc152045591"/>
      <w:bookmarkStart w:id="37" w:name="_Toc144974558"/>
      <w:bookmarkStart w:id="38" w:name="_Toc246996977"/>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152045593"/>
      <w:bookmarkStart w:id="41" w:name="_Toc246996979"/>
      <w:bookmarkStart w:id="42" w:name="_Toc144974560"/>
      <w:bookmarkStart w:id="43" w:name="_Toc296602481"/>
      <w:bookmarkStart w:id="44" w:name="_Toc179632611"/>
      <w:bookmarkStart w:id="45" w:name="_Toc152042370"/>
      <w:bookmarkStart w:id="46" w:name="_Toc246996236"/>
      <w:bookmarkStart w:id="47" w:name="_Toc24708575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144974561"/>
      <w:bookmarkStart w:id="50" w:name="_Toc246996237"/>
      <w:bookmarkStart w:id="51" w:name="_Toc247085752"/>
      <w:bookmarkStart w:id="52" w:name="_Toc152045594"/>
      <w:bookmarkStart w:id="53" w:name="_Toc152042371"/>
      <w:bookmarkStart w:id="54" w:name="_Toc246996980"/>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4"/>
      <w:bookmarkStart w:id="57" w:name="_Toc152042373"/>
      <w:bookmarkStart w:id="58" w:name="_Toc179632614"/>
      <w:bookmarkStart w:id="59" w:name="_Toc152045596"/>
      <w:bookmarkStart w:id="60" w:name="_Toc246996239"/>
      <w:bookmarkStart w:id="61" w:name="_Toc144974563"/>
      <w:bookmarkStart w:id="62" w:name="_Toc246996982"/>
      <w:bookmarkStart w:id="63" w:name="_Toc24708575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7085755"/>
      <w:bookmarkStart w:id="65" w:name="_Toc246996240"/>
      <w:bookmarkStart w:id="66" w:name="_Toc152042374"/>
      <w:bookmarkStart w:id="67" w:name="_Toc144974564"/>
      <w:bookmarkStart w:id="68" w:name="_Toc152045597"/>
      <w:bookmarkStart w:id="69" w:name="_Toc296602485"/>
      <w:bookmarkStart w:id="70" w:name="_Toc246996983"/>
      <w:bookmarkStart w:id="71" w:name="_Toc17963261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亳州通惠房地产开发有限公司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1.经电力相关部门验收合格、正常通电后15个工作日内支付至合同价款的97%；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2.运行满1年且无质量问题一次性支付剩余价款。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自验收合格之日起1年。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152045787"/>
      <w:bookmarkStart w:id="73" w:name="_Toc247514246"/>
      <w:bookmarkStart w:id="74" w:name="_Toc152042576"/>
      <w:bookmarkStart w:id="75" w:name="_Toc247527827"/>
      <w:bookmarkStart w:id="76" w:name="_Toc300835209"/>
      <w:bookmarkStart w:id="77" w:name="_Toc14497485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247514247"/>
      <w:bookmarkStart w:id="79" w:name="_Toc247527828"/>
      <w:bookmarkStart w:id="80" w:name="_Toc152042577"/>
      <w:bookmarkStart w:id="81" w:name="_Toc152045788"/>
      <w:bookmarkStart w:id="82" w:name="_Toc144974857"/>
      <w:bookmarkStart w:id="83" w:name="_Toc300835210"/>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w:t>
      </w:r>
      <w:r>
        <w:rPr>
          <w:rFonts w:hint="eastAsia" w:ascii="Times New Roman" w:hAnsi="Times New Roman" w:cs="Times New Roman"/>
          <w:szCs w:val="21"/>
          <w:u w:val="none"/>
          <w:lang w:val="en-US" w:eastAsia="zh-CN"/>
        </w:rPr>
        <w:t>人民币（大写）</w:t>
      </w:r>
      <w:r>
        <w:rPr>
          <w:rFonts w:hint="eastAsia" w:ascii="Times New Roman" w:hAnsi="Times New Roman" w:cs="Times New Roman"/>
          <w:szCs w:val="21"/>
          <w:u w:val="single"/>
          <w:lang w:val="en-US" w:eastAsia="zh-CN"/>
        </w:rPr>
        <w:t xml:space="preserve">               （¥               ）</w:t>
      </w:r>
      <w:r>
        <w:rPr>
          <w:rFonts w:hint="eastAsia" w:ascii="Times New Roman" w:hAnsi="Times New Roman" w:cs="Times New Roman"/>
          <w:szCs w:val="21"/>
          <w:u w:val="none"/>
          <w:lang w:val="en-US" w:eastAsia="zh-CN"/>
        </w:rPr>
        <w:t>的投标总报价（其中，增值税税率为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（1）投标函；（2）法定代表人身份证明或授权委托书；（3）投标保证金；（4）资格审查资料；（5）承诺书；（6）服务方案；（7）其他资料；.....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144974860"/>
      <w:bookmarkStart w:id="85" w:name="_Toc152045791"/>
      <w:bookmarkStart w:id="86" w:name="_Toc152042580"/>
      <w:bookmarkStart w:id="87" w:name="_Toc247514283"/>
      <w:bookmarkStart w:id="88" w:name="_Toc300835213"/>
      <w:bookmarkStart w:id="89"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0" w:name="_Toc247527832"/>
      <w:bookmarkStart w:id="91" w:name="_Toc152042581"/>
      <w:bookmarkStart w:id="92" w:name="_Toc300835214"/>
      <w:bookmarkStart w:id="93" w:name="_Toc144974861"/>
      <w:bookmarkStart w:id="94" w:name="_Toc247514284"/>
      <w:bookmarkStart w:id="95" w:name="_Toc152045792"/>
      <w:r>
        <w:rPr>
          <w:rFonts w:hint="default" w:ascii="Times New Roman" w:hAnsi="Times New Roman" w:cs="Times New Roman"/>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96" w:name="_Toc300835216"/>
      <w:bookmarkStart w:id="97" w:name="_Toc144974862"/>
      <w:bookmarkStart w:id="98" w:name="_Toc247514286"/>
      <w:bookmarkStart w:id="99" w:name="_Toc152045794"/>
      <w:bookmarkStart w:id="100" w:name="_Toc152042583"/>
      <w:bookmarkStart w:id="101"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2"/>
    <w:p>
      <w:pPr>
        <w:rPr>
          <w:rFonts w:hint="default" w:ascii="Times New Roman" w:hAnsi="Times New Roman" w:eastAsia="黑体" w:cs="Times New Roman"/>
          <w:szCs w:val="21"/>
        </w:rPr>
      </w:pPr>
      <w:bookmarkStart w:id="103" w:name="_Toc300835223"/>
      <w:r>
        <w:rPr>
          <w:sz w:val="20"/>
        </w:rPr>
        <w:br w:type="page"/>
      </w:r>
    </w:p>
    <w:p>
      <w:pPr>
        <w:rPr>
          <w:rFonts w:hint="default" w:ascii="Times New Roman" w:hAnsi="Times New Roman" w:cs="Times New Roman"/>
          <w:szCs w:val="21"/>
        </w:rPr>
      </w:pPr>
    </w:p>
    <w:bookmarkEnd w:id="103"/>
    <w:p>
      <w:pPr>
        <w:pStyle w:val="3"/>
        <w:jc w:val="center"/>
        <w:rPr>
          <w:rFonts w:hint="eastAsia"/>
          <w:highlight w:val="none"/>
        </w:rPr>
      </w:pPr>
      <w:bookmarkStart w:id="104" w:name="_Toc152042597"/>
      <w:bookmarkStart w:id="105" w:name="_Toc300835224"/>
      <w:bookmarkStart w:id="106" w:name="_Toc246997112"/>
      <w:bookmarkStart w:id="107" w:name="_Toc144974876"/>
      <w:bookmarkStart w:id="108" w:name="_Toc296602614"/>
      <w:bookmarkStart w:id="109" w:name="_Toc247514300"/>
      <w:bookmarkStart w:id="110" w:name="_Toc152045808"/>
      <w:bookmarkStart w:id="111" w:name="_Toc247527848"/>
      <w:bookmarkStart w:id="112" w:name="_Toc144974871"/>
      <w:bookmarkStart w:id="113" w:name="_Toc246996369"/>
      <w:bookmarkStart w:id="114" w:name="_Toc179632823"/>
      <w:bookmarkStart w:id="115" w:name="_Toc152042592"/>
      <w:bookmarkStart w:id="116" w:name="_Toc247085887"/>
      <w:bookmarkStart w:id="117" w:name="_Toc152045803"/>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16" w:lineRule="auto"/>
        <w:ind w:left="136" w:leftChars="0"/>
        <w:textAlignment w:val="auto"/>
        <w:rPr>
          <w:rFonts w:hint="eastAsia" w:ascii="Times New Roman" w:hAnsi="Times New Roman"/>
          <w:highlight w:val="none"/>
        </w:rPr>
      </w:pPr>
    </w:p>
    <w:p>
      <w:pPr>
        <w:pStyle w:val="4"/>
        <w:numPr>
          <w:ilvl w:val="0"/>
          <w:numId w:val="0"/>
        </w:num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Pr>
        <w:pStyle w:val="4"/>
        <w:ind w:firstLine="137"/>
        <w:rPr>
          <w:rFonts w:ascii="Times New Roman" w:hAnsi="Times New Roman"/>
          <w:highlight w:val="none"/>
        </w:rPr>
      </w:pPr>
      <w:bookmarkStart w:id="118" w:name="_Toc144974878"/>
      <w:bookmarkStart w:id="119" w:name="_Toc152045810"/>
      <w:bookmarkStart w:id="120" w:name="_Toc300835226"/>
      <w:bookmarkStart w:id="121" w:name="_Toc361508766"/>
      <w:bookmarkStart w:id="122" w:name="_Toc370676438"/>
      <w:bookmarkStart w:id="123" w:name="_Toc247514302"/>
      <w:bookmarkStart w:id="124" w:name="_Toc359594247"/>
      <w:bookmarkStart w:id="125" w:name="_Toc152042599"/>
      <w:bookmarkStart w:id="126" w:name="_Toc492300538"/>
      <w:bookmarkStart w:id="127" w:name="_Toc247527850"/>
      <w:bookmarkStart w:id="128" w:name="_Toc384308388"/>
      <w:bookmarkStart w:id="129" w:name="_Toc247527851"/>
      <w:bookmarkStart w:id="130" w:name="_Toc152045811"/>
      <w:bookmarkStart w:id="131" w:name="_Toc144974879"/>
      <w:bookmarkStart w:id="132" w:name="_Toc152042600"/>
      <w:bookmarkStart w:id="133" w:name="_Toc247514303"/>
      <w:bookmarkStart w:id="134" w:name="_Toc482188667"/>
      <w:bookmarkStart w:id="135" w:name="_Toc492300540"/>
      <w:r>
        <w:rPr>
          <w:rFonts w:hint="eastAsia" w:ascii="Times New Roman" w:hAnsi="Times New Roman"/>
          <w:highlight w:val="none"/>
        </w:rPr>
        <w:t>（五）正在履行和新承接的项目情况表</w:t>
      </w:r>
      <w:bookmarkEnd w:id="118"/>
      <w:bookmarkEnd w:id="119"/>
      <w:bookmarkEnd w:id="120"/>
      <w:bookmarkEnd w:id="121"/>
      <w:bookmarkEnd w:id="122"/>
      <w:bookmarkEnd w:id="123"/>
      <w:bookmarkEnd w:id="124"/>
      <w:bookmarkEnd w:id="125"/>
      <w:bookmarkEnd w:id="126"/>
      <w:bookmarkEnd w:id="127"/>
      <w:bookmarkEnd w:id="128"/>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29"/>
      <w:bookmarkEnd w:id="130"/>
      <w:bookmarkEnd w:id="131"/>
      <w:bookmarkEnd w:id="132"/>
      <w:bookmarkEnd w:id="133"/>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（六）拟委任的主要人员汇总表</w:t>
      </w:r>
      <w:bookmarkEnd w:id="134"/>
      <w:bookmarkEnd w:id="135"/>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36" w:name="_Toc179632825"/>
      <w:bookmarkStart w:id="137" w:name="_Toc152042594"/>
      <w:bookmarkStart w:id="138" w:name="_Toc152045805"/>
      <w:bookmarkStart w:id="139" w:name="_Toc144974873"/>
      <w:r>
        <w:rPr>
          <w:rFonts w:hint="eastAsia" w:ascii="Times New Roman" w:hAnsi="Times New Roman"/>
          <w:highlight w:val="none"/>
        </w:rPr>
        <w:t>“拟委任的主要人员汇总表”应填报满足招标文件规定的项目负责人和其他主要人员的相关信息。</w:t>
      </w:r>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0" w:name="_Toc385943079"/>
      <w:bookmarkStart w:id="141" w:name="_Toc482188668"/>
      <w:bookmarkStart w:id="142" w:name="_Toc300835232"/>
      <w:bookmarkStart w:id="143" w:name="_Toc391394125"/>
      <w:bookmarkStart w:id="144" w:name="_Toc370676440"/>
      <w:bookmarkStart w:id="145" w:name="_Toc359594249"/>
      <w:bookmarkStart w:id="146" w:name="_Toc492300541"/>
      <w:bookmarkStart w:id="147" w:name="_Toc384308390"/>
      <w:r>
        <w:rPr>
          <w:rFonts w:hint="eastAsia" w:ascii="Times New Roman" w:hAnsi="Times New Roman"/>
          <w:highlight w:val="none"/>
        </w:rPr>
        <w:t>（七）主要人员简历表</w:t>
      </w:r>
      <w:bookmarkEnd w:id="136"/>
      <w:bookmarkEnd w:id="137"/>
      <w:bookmarkEnd w:id="138"/>
      <w:bookmarkEnd w:id="139"/>
      <w:bookmarkEnd w:id="140"/>
      <w:bookmarkEnd w:id="141"/>
      <w:bookmarkEnd w:id="142"/>
      <w:bookmarkEnd w:id="143"/>
      <w:bookmarkEnd w:id="144"/>
      <w:bookmarkEnd w:id="145"/>
      <w:bookmarkEnd w:id="146"/>
      <w:bookmarkEnd w:id="147"/>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注：“主要人员简历表”中项目负责人应附身份证、学历证、职称证和社保缴费证明复印件；其他主要人员应附身份证、学历证、职称证、社保缴费证明复印件</w:t>
      </w:r>
      <w:r>
        <w:rPr>
          <w:rFonts w:hint="eastAsia" w:ascii="Times New Roman" w:hAnsi="Times New Roman"/>
          <w:highlight w:val="none"/>
          <w:lang w:eastAsia="zh-CN"/>
        </w:rPr>
        <w:t>，所有证明材料要求加盖投标人公章</w:t>
      </w:r>
      <w:r>
        <w:rPr>
          <w:rFonts w:hint="eastAsia" w:ascii="Times New Roman" w:hAnsi="Times New Roman"/>
          <w:highlight w:val="none"/>
        </w:rPr>
        <w:t>。</w:t>
      </w:r>
      <w:bookmarkStart w:id="150" w:name="_GoBack"/>
      <w:bookmarkEnd w:id="150"/>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六、服务方案</w:t>
      </w:r>
    </w:p>
    <w:p>
      <w:pPr>
        <w:pStyle w:val="3"/>
        <w:jc w:val="center"/>
        <w:rPr>
          <w:rFonts w:hint="eastAsia" w:ascii="Times New Roman" w:hAnsi="Times New Roman" w:cs="Times New Roman"/>
          <w:lang w:val="en-US" w:eastAsia="zh-CN"/>
        </w:rPr>
      </w:pPr>
      <w:bookmarkStart w:id="148" w:name="_Toc271821942"/>
      <w:bookmarkStart w:id="149" w:name="_Toc300835233"/>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48"/>
      <w:bookmarkEnd w:id="149"/>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2F8F"/>
    <w:rsid w:val="0057442B"/>
    <w:rsid w:val="00733B0B"/>
    <w:rsid w:val="00764376"/>
    <w:rsid w:val="00796B76"/>
    <w:rsid w:val="00850CC0"/>
    <w:rsid w:val="00B00F2F"/>
    <w:rsid w:val="00C81162"/>
    <w:rsid w:val="00EA2010"/>
    <w:rsid w:val="00FF308E"/>
    <w:rsid w:val="011E6004"/>
    <w:rsid w:val="0145105E"/>
    <w:rsid w:val="015366DE"/>
    <w:rsid w:val="017D6531"/>
    <w:rsid w:val="019846E3"/>
    <w:rsid w:val="01A72110"/>
    <w:rsid w:val="01CB0CDF"/>
    <w:rsid w:val="01CD2334"/>
    <w:rsid w:val="01E140D3"/>
    <w:rsid w:val="01F16263"/>
    <w:rsid w:val="02016132"/>
    <w:rsid w:val="021323E7"/>
    <w:rsid w:val="021D348F"/>
    <w:rsid w:val="02671826"/>
    <w:rsid w:val="02685DEE"/>
    <w:rsid w:val="026E5FAB"/>
    <w:rsid w:val="02983D41"/>
    <w:rsid w:val="02A31129"/>
    <w:rsid w:val="02A46690"/>
    <w:rsid w:val="02AC508C"/>
    <w:rsid w:val="02BE075F"/>
    <w:rsid w:val="02C569C3"/>
    <w:rsid w:val="02D34827"/>
    <w:rsid w:val="02F4317E"/>
    <w:rsid w:val="03067649"/>
    <w:rsid w:val="0324584F"/>
    <w:rsid w:val="032652C7"/>
    <w:rsid w:val="033964DC"/>
    <w:rsid w:val="035021B2"/>
    <w:rsid w:val="0362482F"/>
    <w:rsid w:val="03696450"/>
    <w:rsid w:val="038E65F9"/>
    <w:rsid w:val="03C10800"/>
    <w:rsid w:val="03C96DCC"/>
    <w:rsid w:val="03F661CB"/>
    <w:rsid w:val="03FB71CD"/>
    <w:rsid w:val="04127BBC"/>
    <w:rsid w:val="041515CF"/>
    <w:rsid w:val="04210376"/>
    <w:rsid w:val="04212D24"/>
    <w:rsid w:val="042B113B"/>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D15E8"/>
    <w:rsid w:val="04CF4810"/>
    <w:rsid w:val="04D36D79"/>
    <w:rsid w:val="04D63FDF"/>
    <w:rsid w:val="04EB08D2"/>
    <w:rsid w:val="04EC7DA2"/>
    <w:rsid w:val="050252F6"/>
    <w:rsid w:val="05126717"/>
    <w:rsid w:val="055625ED"/>
    <w:rsid w:val="05597C6C"/>
    <w:rsid w:val="0572490A"/>
    <w:rsid w:val="057E3D65"/>
    <w:rsid w:val="057F6DFA"/>
    <w:rsid w:val="058253F2"/>
    <w:rsid w:val="05872EB9"/>
    <w:rsid w:val="058F1B35"/>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5D2386"/>
    <w:rsid w:val="06624967"/>
    <w:rsid w:val="06626753"/>
    <w:rsid w:val="066A23A2"/>
    <w:rsid w:val="06714440"/>
    <w:rsid w:val="067240CC"/>
    <w:rsid w:val="067D3128"/>
    <w:rsid w:val="06866D3C"/>
    <w:rsid w:val="068B38F5"/>
    <w:rsid w:val="06972E4E"/>
    <w:rsid w:val="06A31B6E"/>
    <w:rsid w:val="06A848F7"/>
    <w:rsid w:val="06B86823"/>
    <w:rsid w:val="06BF2153"/>
    <w:rsid w:val="06CF3411"/>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704DEE"/>
    <w:rsid w:val="0A815ECE"/>
    <w:rsid w:val="0A8B5261"/>
    <w:rsid w:val="0A8E5075"/>
    <w:rsid w:val="0A8F11AF"/>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67385E"/>
    <w:rsid w:val="0C773477"/>
    <w:rsid w:val="0C905D65"/>
    <w:rsid w:val="0C9F113B"/>
    <w:rsid w:val="0CB445DA"/>
    <w:rsid w:val="0CB6241F"/>
    <w:rsid w:val="0CD24CDF"/>
    <w:rsid w:val="0CD3448B"/>
    <w:rsid w:val="0CF072F3"/>
    <w:rsid w:val="0CF2037C"/>
    <w:rsid w:val="0D2466BD"/>
    <w:rsid w:val="0D2E4C9A"/>
    <w:rsid w:val="0D3A1668"/>
    <w:rsid w:val="0D5C2246"/>
    <w:rsid w:val="0D6A3C45"/>
    <w:rsid w:val="0D6B611E"/>
    <w:rsid w:val="0D786409"/>
    <w:rsid w:val="0D7E1788"/>
    <w:rsid w:val="0D7F3B4D"/>
    <w:rsid w:val="0D84383E"/>
    <w:rsid w:val="0DA13B17"/>
    <w:rsid w:val="0DA277FF"/>
    <w:rsid w:val="0DB04681"/>
    <w:rsid w:val="0DB8057F"/>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A242ED"/>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55D96"/>
    <w:rsid w:val="128C3A47"/>
    <w:rsid w:val="128E3C38"/>
    <w:rsid w:val="12912F2F"/>
    <w:rsid w:val="12914586"/>
    <w:rsid w:val="12BF2922"/>
    <w:rsid w:val="12C942C8"/>
    <w:rsid w:val="12DC5F5E"/>
    <w:rsid w:val="12DC60D1"/>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1647CA"/>
    <w:rsid w:val="142B5FE2"/>
    <w:rsid w:val="142C3159"/>
    <w:rsid w:val="14542872"/>
    <w:rsid w:val="145A7762"/>
    <w:rsid w:val="14757501"/>
    <w:rsid w:val="147A2686"/>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434A84"/>
    <w:rsid w:val="158374C1"/>
    <w:rsid w:val="159E626E"/>
    <w:rsid w:val="15A62ECC"/>
    <w:rsid w:val="15AC6A86"/>
    <w:rsid w:val="15B14179"/>
    <w:rsid w:val="15BB515A"/>
    <w:rsid w:val="15C516BD"/>
    <w:rsid w:val="15FF55AE"/>
    <w:rsid w:val="161B2B1F"/>
    <w:rsid w:val="165939CE"/>
    <w:rsid w:val="166266B1"/>
    <w:rsid w:val="1675682F"/>
    <w:rsid w:val="16C724D4"/>
    <w:rsid w:val="16C90FE3"/>
    <w:rsid w:val="16D411E7"/>
    <w:rsid w:val="16D673F9"/>
    <w:rsid w:val="16D80D2C"/>
    <w:rsid w:val="16E12441"/>
    <w:rsid w:val="16E93EAA"/>
    <w:rsid w:val="170756D4"/>
    <w:rsid w:val="170F4587"/>
    <w:rsid w:val="172C7D14"/>
    <w:rsid w:val="176115DC"/>
    <w:rsid w:val="17682C5F"/>
    <w:rsid w:val="176C62A3"/>
    <w:rsid w:val="176D7525"/>
    <w:rsid w:val="177C2038"/>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1D49FC"/>
    <w:rsid w:val="192D7F6B"/>
    <w:rsid w:val="193C5BDC"/>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302C44"/>
    <w:rsid w:val="1A400CFD"/>
    <w:rsid w:val="1A4D4CED"/>
    <w:rsid w:val="1A744BB1"/>
    <w:rsid w:val="1A777A93"/>
    <w:rsid w:val="1A797469"/>
    <w:rsid w:val="1A8850B8"/>
    <w:rsid w:val="1A952DB7"/>
    <w:rsid w:val="1AD55F58"/>
    <w:rsid w:val="1ADB0B95"/>
    <w:rsid w:val="1AEC3C17"/>
    <w:rsid w:val="1AF80851"/>
    <w:rsid w:val="1B0361BC"/>
    <w:rsid w:val="1B262D26"/>
    <w:rsid w:val="1B2670F4"/>
    <w:rsid w:val="1B2D1E19"/>
    <w:rsid w:val="1B2D7FD6"/>
    <w:rsid w:val="1B3A5220"/>
    <w:rsid w:val="1B3B258E"/>
    <w:rsid w:val="1B652C95"/>
    <w:rsid w:val="1B70155F"/>
    <w:rsid w:val="1B723039"/>
    <w:rsid w:val="1B765C75"/>
    <w:rsid w:val="1B7700FA"/>
    <w:rsid w:val="1B7B2F7F"/>
    <w:rsid w:val="1B894EBC"/>
    <w:rsid w:val="1B8C1172"/>
    <w:rsid w:val="1B9269B7"/>
    <w:rsid w:val="1BB12BB2"/>
    <w:rsid w:val="1BCE49E9"/>
    <w:rsid w:val="1BD12722"/>
    <w:rsid w:val="1BD15865"/>
    <w:rsid w:val="1BE90199"/>
    <w:rsid w:val="1BFA1AED"/>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ED2135"/>
    <w:rsid w:val="1CF251D3"/>
    <w:rsid w:val="1CF840F6"/>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2F691C"/>
    <w:rsid w:val="1F36160E"/>
    <w:rsid w:val="1F471172"/>
    <w:rsid w:val="1F560579"/>
    <w:rsid w:val="1F5D00BF"/>
    <w:rsid w:val="1F640255"/>
    <w:rsid w:val="1F671677"/>
    <w:rsid w:val="1F722047"/>
    <w:rsid w:val="1F904945"/>
    <w:rsid w:val="1FAA6A2E"/>
    <w:rsid w:val="1FC11059"/>
    <w:rsid w:val="1FD608B1"/>
    <w:rsid w:val="1FE570E2"/>
    <w:rsid w:val="1FE63F3C"/>
    <w:rsid w:val="1FE7673E"/>
    <w:rsid w:val="200706AC"/>
    <w:rsid w:val="200E38F2"/>
    <w:rsid w:val="20144123"/>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54ED9"/>
    <w:rsid w:val="214C4EC5"/>
    <w:rsid w:val="2153567F"/>
    <w:rsid w:val="216C2C5D"/>
    <w:rsid w:val="217422B6"/>
    <w:rsid w:val="2188758A"/>
    <w:rsid w:val="219B36D0"/>
    <w:rsid w:val="219C7CE8"/>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F5F96"/>
    <w:rsid w:val="235F4D23"/>
    <w:rsid w:val="23657029"/>
    <w:rsid w:val="236D4028"/>
    <w:rsid w:val="23745640"/>
    <w:rsid w:val="237A75E1"/>
    <w:rsid w:val="238A4DFC"/>
    <w:rsid w:val="23991905"/>
    <w:rsid w:val="23C053DE"/>
    <w:rsid w:val="23DF7B34"/>
    <w:rsid w:val="240C05DA"/>
    <w:rsid w:val="24226CC5"/>
    <w:rsid w:val="242D2469"/>
    <w:rsid w:val="24312A4A"/>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A0FE1"/>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FA546B"/>
    <w:rsid w:val="28FE025E"/>
    <w:rsid w:val="291C2605"/>
    <w:rsid w:val="29245F1A"/>
    <w:rsid w:val="29366359"/>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EF3F71"/>
    <w:rsid w:val="2AF47ACC"/>
    <w:rsid w:val="2B0B000F"/>
    <w:rsid w:val="2B0F2542"/>
    <w:rsid w:val="2B252D72"/>
    <w:rsid w:val="2B3E0375"/>
    <w:rsid w:val="2B492499"/>
    <w:rsid w:val="2B652A8D"/>
    <w:rsid w:val="2B6A2F63"/>
    <w:rsid w:val="2B6C55DB"/>
    <w:rsid w:val="2B6F7B9E"/>
    <w:rsid w:val="2B8D5640"/>
    <w:rsid w:val="2B9D66CE"/>
    <w:rsid w:val="2BF4029C"/>
    <w:rsid w:val="2C1C6937"/>
    <w:rsid w:val="2C202757"/>
    <w:rsid w:val="2C270D43"/>
    <w:rsid w:val="2C4F70EB"/>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10BD4"/>
    <w:rsid w:val="2EB66E96"/>
    <w:rsid w:val="2EBC23A0"/>
    <w:rsid w:val="2EDA3980"/>
    <w:rsid w:val="2EFA0191"/>
    <w:rsid w:val="2EFC22DC"/>
    <w:rsid w:val="2F436846"/>
    <w:rsid w:val="2F4556CE"/>
    <w:rsid w:val="2F551B53"/>
    <w:rsid w:val="2F6E0AF5"/>
    <w:rsid w:val="2F6F3C93"/>
    <w:rsid w:val="2F754A27"/>
    <w:rsid w:val="2F7A423F"/>
    <w:rsid w:val="2FB1448A"/>
    <w:rsid w:val="2FC802AE"/>
    <w:rsid w:val="2FCE27B3"/>
    <w:rsid w:val="2FD11635"/>
    <w:rsid w:val="30027B6C"/>
    <w:rsid w:val="301C41BF"/>
    <w:rsid w:val="303048F7"/>
    <w:rsid w:val="303474C0"/>
    <w:rsid w:val="303C233C"/>
    <w:rsid w:val="305C41A9"/>
    <w:rsid w:val="30820205"/>
    <w:rsid w:val="30874DF5"/>
    <w:rsid w:val="308E41B5"/>
    <w:rsid w:val="30952C59"/>
    <w:rsid w:val="30ED6705"/>
    <w:rsid w:val="30EE0209"/>
    <w:rsid w:val="30F35FAB"/>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74C7A"/>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53521"/>
    <w:rsid w:val="35792722"/>
    <w:rsid w:val="357A36D1"/>
    <w:rsid w:val="357D63E5"/>
    <w:rsid w:val="357F00D0"/>
    <w:rsid w:val="35894506"/>
    <w:rsid w:val="35A377DB"/>
    <w:rsid w:val="35A52977"/>
    <w:rsid w:val="35CA3B9C"/>
    <w:rsid w:val="35E7387F"/>
    <w:rsid w:val="35E81F7A"/>
    <w:rsid w:val="35F117F7"/>
    <w:rsid w:val="35F52BF3"/>
    <w:rsid w:val="36041802"/>
    <w:rsid w:val="360530D8"/>
    <w:rsid w:val="3605698A"/>
    <w:rsid w:val="36160F58"/>
    <w:rsid w:val="36162F1C"/>
    <w:rsid w:val="361937E8"/>
    <w:rsid w:val="363277D2"/>
    <w:rsid w:val="366244D5"/>
    <w:rsid w:val="3665136E"/>
    <w:rsid w:val="3679468C"/>
    <w:rsid w:val="369E3991"/>
    <w:rsid w:val="36A82C1D"/>
    <w:rsid w:val="36B34449"/>
    <w:rsid w:val="36C342D9"/>
    <w:rsid w:val="36C3654A"/>
    <w:rsid w:val="370F2E93"/>
    <w:rsid w:val="370F32ED"/>
    <w:rsid w:val="37306225"/>
    <w:rsid w:val="37496414"/>
    <w:rsid w:val="374D62AF"/>
    <w:rsid w:val="374E35E0"/>
    <w:rsid w:val="37560CC6"/>
    <w:rsid w:val="378D0CEB"/>
    <w:rsid w:val="379A026D"/>
    <w:rsid w:val="37A2207E"/>
    <w:rsid w:val="37A2434F"/>
    <w:rsid w:val="37B83A48"/>
    <w:rsid w:val="37E22DB7"/>
    <w:rsid w:val="37ED32C0"/>
    <w:rsid w:val="37ED6D6E"/>
    <w:rsid w:val="37F25985"/>
    <w:rsid w:val="38041E33"/>
    <w:rsid w:val="380C3B20"/>
    <w:rsid w:val="381054E1"/>
    <w:rsid w:val="38197231"/>
    <w:rsid w:val="38422CE2"/>
    <w:rsid w:val="38464281"/>
    <w:rsid w:val="386E21B0"/>
    <w:rsid w:val="388A69C4"/>
    <w:rsid w:val="38AE496C"/>
    <w:rsid w:val="38B54D45"/>
    <w:rsid w:val="38B7072B"/>
    <w:rsid w:val="38D242CD"/>
    <w:rsid w:val="38DC6FB6"/>
    <w:rsid w:val="38E07517"/>
    <w:rsid w:val="39324B9F"/>
    <w:rsid w:val="393E0C7A"/>
    <w:rsid w:val="39470BCD"/>
    <w:rsid w:val="39821F75"/>
    <w:rsid w:val="398B5520"/>
    <w:rsid w:val="398C3DB7"/>
    <w:rsid w:val="39AB6275"/>
    <w:rsid w:val="39D4049C"/>
    <w:rsid w:val="39E17621"/>
    <w:rsid w:val="39F227B1"/>
    <w:rsid w:val="3A151290"/>
    <w:rsid w:val="3A201663"/>
    <w:rsid w:val="3A292038"/>
    <w:rsid w:val="3A2D7C31"/>
    <w:rsid w:val="3A524E6B"/>
    <w:rsid w:val="3A5E4DE2"/>
    <w:rsid w:val="3A7164C9"/>
    <w:rsid w:val="3A762A49"/>
    <w:rsid w:val="3A786FE1"/>
    <w:rsid w:val="3A826354"/>
    <w:rsid w:val="3A857D35"/>
    <w:rsid w:val="3A9D28F5"/>
    <w:rsid w:val="3ACD0EA1"/>
    <w:rsid w:val="3ACD43C9"/>
    <w:rsid w:val="3AFF2C64"/>
    <w:rsid w:val="3B2173A1"/>
    <w:rsid w:val="3B2B107F"/>
    <w:rsid w:val="3B2F69DB"/>
    <w:rsid w:val="3B442CC2"/>
    <w:rsid w:val="3B494F8D"/>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E00E5A"/>
    <w:rsid w:val="3DF7051E"/>
    <w:rsid w:val="3DFC4E1B"/>
    <w:rsid w:val="3E100FFC"/>
    <w:rsid w:val="3E201534"/>
    <w:rsid w:val="3E216B4D"/>
    <w:rsid w:val="3E3026F8"/>
    <w:rsid w:val="3E4E3A85"/>
    <w:rsid w:val="3E626750"/>
    <w:rsid w:val="3E651EE9"/>
    <w:rsid w:val="3E784A78"/>
    <w:rsid w:val="3E8523E0"/>
    <w:rsid w:val="3E8554F5"/>
    <w:rsid w:val="3E8770E8"/>
    <w:rsid w:val="3EB65E71"/>
    <w:rsid w:val="3EC33032"/>
    <w:rsid w:val="3EC61DB3"/>
    <w:rsid w:val="3EF612F1"/>
    <w:rsid w:val="3EF62661"/>
    <w:rsid w:val="3F3C595E"/>
    <w:rsid w:val="3F59346C"/>
    <w:rsid w:val="3F5E3FC7"/>
    <w:rsid w:val="3F657308"/>
    <w:rsid w:val="3F7856B5"/>
    <w:rsid w:val="3F7970EE"/>
    <w:rsid w:val="3F8003ED"/>
    <w:rsid w:val="3F9A460B"/>
    <w:rsid w:val="3FA26743"/>
    <w:rsid w:val="3FB21244"/>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C01E35"/>
    <w:rsid w:val="41F05895"/>
    <w:rsid w:val="41F940DA"/>
    <w:rsid w:val="420155A5"/>
    <w:rsid w:val="420C70DA"/>
    <w:rsid w:val="4221202B"/>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55DDF"/>
    <w:rsid w:val="433E1CAF"/>
    <w:rsid w:val="43412297"/>
    <w:rsid w:val="43413ED4"/>
    <w:rsid w:val="43464766"/>
    <w:rsid w:val="43594499"/>
    <w:rsid w:val="43636C3F"/>
    <w:rsid w:val="4364610B"/>
    <w:rsid w:val="436E5353"/>
    <w:rsid w:val="438073DF"/>
    <w:rsid w:val="439D6340"/>
    <w:rsid w:val="439F0DA4"/>
    <w:rsid w:val="43A74165"/>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457BB"/>
    <w:rsid w:val="44FD1C6D"/>
    <w:rsid w:val="453E4B66"/>
    <w:rsid w:val="453F207E"/>
    <w:rsid w:val="454276A8"/>
    <w:rsid w:val="45465AD9"/>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A36282"/>
    <w:rsid w:val="48B05292"/>
    <w:rsid w:val="48B971DC"/>
    <w:rsid w:val="48D9183A"/>
    <w:rsid w:val="48F556EA"/>
    <w:rsid w:val="490010B1"/>
    <w:rsid w:val="491946D3"/>
    <w:rsid w:val="49207F98"/>
    <w:rsid w:val="4924047E"/>
    <w:rsid w:val="4924100D"/>
    <w:rsid w:val="49276380"/>
    <w:rsid w:val="49347D9F"/>
    <w:rsid w:val="4948117F"/>
    <w:rsid w:val="494B0B0D"/>
    <w:rsid w:val="49594F1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63624"/>
    <w:rsid w:val="4A8A37D8"/>
    <w:rsid w:val="4A8A64F2"/>
    <w:rsid w:val="4A8B4AB2"/>
    <w:rsid w:val="4AA240D5"/>
    <w:rsid w:val="4AD45F1F"/>
    <w:rsid w:val="4AD9595B"/>
    <w:rsid w:val="4AE473AD"/>
    <w:rsid w:val="4AE97387"/>
    <w:rsid w:val="4AF6154C"/>
    <w:rsid w:val="4AF93EAE"/>
    <w:rsid w:val="4B0A1E8F"/>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400DF3"/>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DE97AA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3002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14EB7"/>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AC4DB2"/>
    <w:rsid w:val="57B12989"/>
    <w:rsid w:val="57C83C57"/>
    <w:rsid w:val="57CF7F96"/>
    <w:rsid w:val="57D11041"/>
    <w:rsid w:val="57EC2A0C"/>
    <w:rsid w:val="57FB2FB4"/>
    <w:rsid w:val="582014EC"/>
    <w:rsid w:val="582028C2"/>
    <w:rsid w:val="582908A2"/>
    <w:rsid w:val="583D07DD"/>
    <w:rsid w:val="585F1862"/>
    <w:rsid w:val="58620D26"/>
    <w:rsid w:val="58695135"/>
    <w:rsid w:val="58706FB1"/>
    <w:rsid w:val="587C5983"/>
    <w:rsid w:val="58AE77D0"/>
    <w:rsid w:val="58E8415E"/>
    <w:rsid w:val="58FF1A45"/>
    <w:rsid w:val="591C580B"/>
    <w:rsid w:val="5926497A"/>
    <w:rsid w:val="592974F2"/>
    <w:rsid w:val="595035A8"/>
    <w:rsid w:val="595D3E12"/>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706E1"/>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B1343B"/>
    <w:rsid w:val="5EF83794"/>
    <w:rsid w:val="5F0173CC"/>
    <w:rsid w:val="5F1A1A93"/>
    <w:rsid w:val="5F287F7E"/>
    <w:rsid w:val="5F475677"/>
    <w:rsid w:val="5F484198"/>
    <w:rsid w:val="5F567498"/>
    <w:rsid w:val="5F740B7E"/>
    <w:rsid w:val="5F7D6A3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F03F2"/>
    <w:rsid w:val="61737A70"/>
    <w:rsid w:val="61855138"/>
    <w:rsid w:val="6189042A"/>
    <w:rsid w:val="618A70BC"/>
    <w:rsid w:val="61963F6D"/>
    <w:rsid w:val="61BD1F9D"/>
    <w:rsid w:val="61D05C4A"/>
    <w:rsid w:val="61D45501"/>
    <w:rsid w:val="61E272FE"/>
    <w:rsid w:val="61EA093B"/>
    <w:rsid w:val="61F010A8"/>
    <w:rsid w:val="62024DB4"/>
    <w:rsid w:val="62117D72"/>
    <w:rsid w:val="62210A89"/>
    <w:rsid w:val="62285DB7"/>
    <w:rsid w:val="62367ED8"/>
    <w:rsid w:val="6239773C"/>
    <w:rsid w:val="626857C6"/>
    <w:rsid w:val="62923991"/>
    <w:rsid w:val="62AD569F"/>
    <w:rsid w:val="62D365E3"/>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36D0"/>
    <w:rsid w:val="63F66CE6"/>
    <w:rsid w:val="640E7E19"/>
    <w:rsid w:val="647527CB"/>
    <w:rsid w:val="648A0F84"/>
    <w:rsid w:val="648E4974"/>
    <w:rsid w:val="648F4377"/>
    <w:rsid w:val="649E65A7"/>
    <w:rsid w:val="64B70C4D"/>
    <w:rsid w:val="64CF58FD"/>
    <w:rsid w:val="64D14920"/>
    <w:rsid w:val="64EA382F"/>
    <w:rsid w:val="64ED3306"/>
    <w:rsid w:val="650740D7"/>
    <w:rsid w:val="6511603A"/>
    <w:rsid w:val="652763A9"/>
    <w:rsid w:val="653B0F51"/>
    <w:rsid w:val="65434194"/>
    <w:rsid w:val="65477730"/>
    <w:rsid w:val="654912E0"/>
    <w:rsid w:val="656A4332"/>
    <w:rsid w:val="65733372"/>
    <w:rsid w:val="65744876"/>
    <w:rsid w:val="657845AE"/>
    <w:rsid w:val="65991D3E"/>
    <w:rsid w:val="659D51A0"/>
    <w:rsid w:val="659E280B"/>
    <w:rsid w:val="65B74A52"/>
    <w:rsid w:val="65BD55BD"/>
    <w:rsid w:val="65C53449"/>
    <w:rsid w:val="65E72587"/>
    <w:rsid w:val="65F27286"/>
    <w:rsid w:val="65FE44F4"/>
    <w:rsid w:val="6602655A"/>
    <w:rsid w:val="66037BA1"/>
    <w:rsid w:val="660D45C7"/>
    <w:rsid w:val="66280ABB"/>
    <w:rsid w:val="66425D39"/>
    <w:rsid w:val="666717B3"/>
    <w:rsid w:val="6668032B"/>
    <w:rsid w:val="667C4290"/>
    <w:rsid w:val="669956C7"/>
    <w:rsid w:val="669C13AC"/>
    <w:rsid w:val="66C95898"/>
    <w:rsid w:val="66CC3675"/>
    <w:rsid w:val="66CF15E0"/>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592B"/>
    <w:rsid w:val="6AAD634C"/>
    <w:rsid w:val="6AB51195"/>
    <w:rsid w:val="6ABC3292"/>
    <w:rsid w:val="6AC04F0B"/>
    <w:rsid w:val="6AD34458"/>
    <w:rsid w:val="6ADC4801"/>
    <w:rsid w:val="6ADF25FC"/>
    <w:rsid w:val="6AFA1E66"/>
    <w:rsid w:val="6B020CD0"/>
    <w:rsid w:val="6B1148AC"/>
    <w:rsid w:val="6B374A5F"/>
    <w:rsid w:val="6B3E0351"/>
    <w:rsid w:val="6B42449D"/>
    <w:rsid w:val="6B4A5562"/>
    <w:rsid w:val="6B565807"/>
    <w:rsid w:val="6B7A369F"/>
    <w:rsid w:val="6B942656"/>
    <w:rsid w:val="6BAC2823"/>
    <w:rsid w:val="6BBD5024"/>
    <w:rsid w:val="6BEB455F"/>
    <w:rsid w:val="6BF37DF1"/>
    <w:rsid w:val="6BFC07CA"/>
    <w:rsid w:val="6C0B4C1B"/>
    <w:rsid w:val="6C181628"/>
    <w:rsid w:val="6C3C363C"/>
    <w:rsid w:val="6C546532"/>
    <w:rsid w:val="6C630CE9"/>
    <w:rsid w:val="6C914CAA"/>
    <w:rsid w:val="6C9A6912"/>
    <w:rsid w:val="6CC61E21"/>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96703D"/>
    <w:rsid w:val="6E984122"/>
    <w:rsid w:val="6EAE5373"/>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185675"/>
    <w:rsid w:val="70262445"/>
    <w:rsid w:val="70575662"/>
    <w:rsid w:val="70796EB7"/>
    <w:rsid w:val="70891E2B"/>
    <w:rsid w:val="709304FC"/>
    <w:rsid w:val="70B21D55"/>
    <w:rsid w:val="70BA4068"/>
    <w:rsid w:val="70F06D61"/>
    <w:rsid w:val="70F36F46"/>
    <w:rsid w:val="70FC142B"/>
    <w:rsid w:val="7100315A"/>
    <w:rsid w:val="71231B23"/>
    <w:rsid w:val="713B214A"/>
    <w:rsid w:val="7144108E"/>
    <w:rsid w:val="714633CE"/>
    <w:rsid w:val="714F18B3"/>
    <w:rsid w:val="71541186"/>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B466B"/>
    <w:rsid w:val="74A35CDF"/>
    <w:rsid w:val="74CC4EFB"/>
    <w:rsid w:val="74D469D0"/>
    <w:rsid w:val="74D94903"/>
    <w:rsid w:val="74DA3910"/>
    <w:rsid w:val="74DC7834"/>
    <w:rsid w:val="74E06353"/>
    <w:rsid w:val="74E271F1"/>
    <w:rsid w:val="74E72166"/>
    <w:rsid w:val="7503702C"/>
    <w:rsid w:val="75326EC3"/>
    <w:rsid w:val="754D60F6"/>
    <w:rsid w:val="7551327B"/>
    <w:rsid w:val="755D51F1"/>
    <w:rsid w:val="755F3E02"/>
    <w:rsid w:val="755F782E"/>
    <w:rsid w:val="75694406"/>
    <w:rsid w:val="75816D15"/>
    <w:rsid w:val="75A16A9F"/>
    <w:rsid w:val="75BC6CCF"/>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4F2243"/>
    <w:rsid w:val="77754D18"/>
    <w:rsid w:val="777C1603"/>
    <w:rsid w:val="77A14CDE"/>
    <w:rsid w:val="77AA2F7D"/>
    <w:rsid w:val="77B02307"/>
    <w:rsid w:val="77C96BD3"/>
    <w:rsid w:val="78266CE5"/>
    <w:rsid w:val="7826713A"/>
    <w:rsid w:val="7827421F"/>
    <w:rsid w:val="78282A0C"/>
    <w:rsid w:val="782B4A23"/>
    <w:rsid w:val="78302F8F"/>
    <w:rsid w:val="784117AB"/>
    <w:rsid w:val="78510397"/>
    <w:rsid w:val="78552936"/>
    <w:rsid w:val="78731F0E"/>
    <w:rsid w:val="78754CBA"/>
    <w:rsid w:val="78962FA5"/>
    <w:rsid w:val="78C148AC"/>
    <w:rsid w:val="78CA1FEE"/>
    <w:rsid w:val="78CB3FEB"/>
    <w:rsid w:val="78CF5D59"/>
    <w:rsid w:val="78D551EB"/>
    <w:rsid w:val="792D64F5"/>
    <w:rsid w:val="79390F8A"/>
    <w:rsid w:val="793B5CE2"/>
    <w:rsid w:val="795C411F"/>
    <w:rsid w:val="796834B3"/>
    <w:rsid w:val="797B3C8A"/>
    <w:rsid w:val="797F45FC"/>
    <w:rsid w:val="79830C32"/>
    <w:rsid w:val="79970647"/>
    <w:rsid w:val="79BF65C1"/>
    <w:rsid w:val="79D9682C"/>
    <w:rsid w:val="79DB75C0"/>
    <w:rsid w:val="79E37881"/>
    <w:rsid w:val="79E4486C"/>
    <w:rsid w:val="79EA2E0E"/>
    <w:rsid w:val="79ED08FA"/>
    <w:rsid w:val="7A067AFA"/>
    <w:rsid w:val="7A0C585A"/>
    <w:rsid w:val="7A10251C"/>
    <w:rsid w:val="7A284021"/>
    <w:rsid w:val="7A285A24"/>
    <w:rsid w:val="7A2C7450"/>
    <w:rsid w:val="7A326B5A"/>
    <w:rsid w:val="7A553725"/>
    <w:rsid w:val="7A616D0A"/>
    <w:rsid w:val="7A7F2C76"/>
    <w:rsid w:val="7A937EE1"/>
    <w:rsid w:val="7AAC462A"/>
    <w:rsid w:val="7AD85F47"/>
    <w:rsid w:val="7AF84FA0"/>
    <w:rsid w:val="7AF909C6"/>
    <w:rsid w:val="7B002C8C"/>
    <w:rsid w:val="7B1F3681"/>
    <w:rsid w:val="7B3D723C"/>
    <w:rsid w:val="7B617ADD"/>
    <w:rsid w:val="7B6F1BD0"/>
    <w:rsid w:val="7B732126"/>
    <w:rsid w:val="7B755C15"/>
    <w:rsid w:val="7B7B20CE"/>
    <w:rsid w:val="7B8E1216"/>
    <w:rsid w:val="7B9A1345"/>
    <w:rsid w:val="7BA226FD"/>
    <w:rsid w:val="7BB819E3"/>
    <w:rsid w:val="7BC51755"/>
    <w:rsid w:val="7BC67AB6"/>
    <w:rsid w:val="7BCA6C86"/>
    <w:rsid w:val="7BE5274D"/>
    <w:rsid w:val="7C044DA1"/>
    <w:rsid w:val="7C076938"/>
    <w:rsid w:val="7C132D64"/>
    <w:rsid w:val="7C2805DF"/>
    <w:rsid w:val="7C957B40"/>
    <w:rsid w:val="7CA33449"/>
    <w:rsid w:val="7CBB7A1A"/>
    <w:rsid w:val="7CBD54CE"/>
    <w:rsid w:val="7CE0350C"/>
    <w:rsid w:val="7D0A0BA4"/>
    <w:rsid w:val="7D107AF3"/>
    <w:rsid w:val="7D28386F"/>
    <w:rsid w:val="7D4253C7"/>
    <w:rsid w:val="7D4C5341"/>
    <w:rsid w:val="7D4E5EE6"/>
    <w:rsid w:val="7D800310"/>
    <w:rsid w:val="7D8901AD"/>
    <w:rsid w:val="7D8E577D"/>
    <w:rsid w:val="7D90536C"/>
    <w:rsid w:val="7D9A426A"/>
    <w:rsid w:val="7DE655B5"/>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8</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2021-06-03T10:25:53Z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